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56" w:rsidRDefault="000E6E56" w:rsidP="000E6E56">
      <w:pPr>
        <w:jc w:val="right"/>
        <w:rPr>
          <w:color w:val="000000"/>
          <w:sz w:val="22"/>
          <w:szCs w:val="22"/>
        </w:rPr>
      </w:pPr>
    </w:p>
    <w:p w:rsidR="000E6E56" w:rsidRPr="00130B4B" w:rsidRDefault="000E6E56" w:rsidP="000E6E5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Приложение № 3</w:t>
      </w:r>
    </w:p>
    <w:p w:rsidR="000E6E56" w:rsidRPr="00130B4B" w:rsidRDefault="000E6E56" w:rsidP="000E6E56">
      <w:pPr>
        <w:rPr>
          <w:color w:val="000000"/>
          <w:sz w:val="22"/>
          <w:szCs w:val="22"/>
        </w:rPr>
      </w:pPr>
    </w:p>
    <w:p w:rsidR="000E6E56" w:rsidRDefault="000E6E56" w:rsidP="000E6E56">
      <w:pPr>
        <w:jc w:val="center"/>
        <w:rPr>
          <w:b/>
          <w:color w:val="000000"/>
          <w:sz w:val="22"/>
          <w:szCs w:val="22"/>
        </w:rPr>
      </w:pPr>
      <w:r w:rsidRPr="00130B4B">
        <w:rPr>
          <w:b/>
          <w:color w:val="000000"/>
          <w:sz w:val="22"/>
          <w:szCs w:val="22"/>
        </w:rPr>
        <w:t>Стандарты раскрытия информации в сфере холодного водоснабжения</w:t>
      </w:r>
      <w:r>
        <w:rPr>
          <w:b/>
          <w:color w:val="000000"/>
          <w:sz w:val="22"/>
          <w:szCs w:val="22"/>
        </w:rPr>
        <w:t xml:space="preserve"> за </w:t>
      </w:r>
      <w:r w:rsidR="00C244EB">
        <w:rPr>
          <w:b/>
          <w:color w:val="000000"/>
          <w:sz w:val="22"/>
          <w:szCs w:val="22"/>
        </w:rPr>
        <w:t>1</w:t>
      </w:r>
      <w:r>
        <w:rPr>
          <w:b/>
          <w:color w:val="000000"/>
          <w:sz w:val="22"/>
          <w:szCs w:val="22"/>
        </w:rPr>
        <w:t xml:space="preserve"> квартал </w:t>
      </w:r>
      <w:r w:rsidR="00141CE6">
        <w:rPr>
          <w:b/>
          <w:color w:val="000000"/>
          <w:sz w:val="22"/>
          <w:szCs w:val="22"/>
        </w:rPr>
        <w:t>2013г.</w:t>
      </w:r>
    </w:p>
    <w:p w:rsidR="000E6E56" w:rsidRDefault="000E6E56" w:rsidP="000E6E56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Муниципальное образование Большепоселковское сельское поселение</w:t>
      </w:r>
    </w:p>
    <w:p w:rsidR="000E6E56" w:rsidRPr="00130B4B" w:rsidRDefault="000E6E56" w:rsidP="000E6E56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 МУП «Родничок»</w:t>
      </w:r>
    </w:p>
    <w:p w:rsidR="000E6E56" w:rsidRPr="00130B4B" w:rsidRDefault="000E6E56" w:rsidP="000E6E5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3.1</w:t>
      </w:r>
    </w:p>
    <w:p w:rsidR="000E6E56" w:rsidRPr="00130B4B" w:rsidRDefault="000E6E56" w:rsidP="000E6E56">
      <w:pPr>
        <w:rPr>
          <w:color w:val="000000"/>
        </w:rPr>
      </w:pPr>
    </w:p>
    <w:tbl>
      <w:tblPr>
        <w:tblW w:w="15305" w:type="dxa"/>
        <w:tblInd w:w="103" w:type="dxa"/>
        <w:tblLayout w:type="fixed"/>
        <w:tblLook w:val="0000"/>
      </w:tblPr>
      <w:tblGrid>
        <w:gridCol w:w="720"/>
        <w:gridCol w:w="5320"/>
        <w:gridCol w:w="1345"/>
        <w:gridCol w:w="1620"/>
        <w:gridCol w:w="1260"/>
        <w:gridCol w:w="1440"/>
        <w:gridCol w:w="1080"/>
        <w:gridCol w:w="1620"/>
        <w:gridCol w:w="900"/>
      </w:tblGrid>
      <w:tr w:rsidR="000E6E56" w:rsidRPr="00130B4B" w:rsidTr="00834707">
        <w:trPr>
          <w:trHeight w:val="615"/>
        </w:trPr>
        <w:tc>
          <w:tcPr>
            <w:tcW w:w="15305" w:type="dxa"/>
            <w:gridSpan w:val="9"/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ценах (тарифах) на регулируемые товары и услуги и надбавках к этим ценам (тарифам)</w:t>
            </w:r>
          </w:p>
        </w:tc>
      </w:tr>
      <w:tr w:rsidR="000E6E56" w:rsidRPr="00130B4B" w:rsidTr="00834707">
        <w:trPr>
          <w:trHeight w:val="60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Дата ввода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Срок действия (если установлен)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Постановление (дата, номер)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hanging="468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регулирующего органа, принявшего решение об утверждении цен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Где опубликовано</w:t>
            </w:r>
          </w:p>
        </w:tc>
      </w:tr>
      <w:tr w:rsidR="000E6E56" w:rsidRPr="00130B4B" w:rsidTr="00834707">
        <w:trPr>
          <w:trHeight w:val="2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16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9</w:t>
            </w:r>
          </w:p>
        </w:tc>
      </w:tr>
      <w:tr w:rsidR="000E6E56" w:rsidRPr="00130B4B" w:rsidTr="00834707">
        <w:trPr>
          <w:trHeight w:val="2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Утвержденные тарифы на холодную воду,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Население: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141CE6" w:rsidP="00834707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141CE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141CE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</w:t>
            </w:r>
            <w:r w:rsidR="00E8098D">
              <w:rPr>
                <w:color w:val="000000"/>
                <w:spacing w:val="-10"/>
                <w:sz w:val="22"/>
                <w:szCs w:val="22"/>
              </w:rPr>
              <w:t>0.06</w:t>
            </w:r>
            <w:r>
              <w:rPr>
                <w:color w:val="000000"/>
                <w:spacing w:val="-10"/>
                <w:sz w:val="22"/>
                <w:szCs w:val="22"/>
              </w:rPr>
              <w:t>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3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B451EF" w:rsidP="00705062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15.1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1</w:t>
            </w:r>
            <w:r>
              <w:rPr>
                <w:color w:val="000000"/>
                <w:spacing w:val="-10"/>
                <w:sz w:val="22"/>
                <w:szCs w:val="22"/>
              </w:rPr>
              <w:t>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г. № 06-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E8098D" w:rsidP="00834707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141CE6" w:rsidP="00834707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401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E8098D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141CE6" w:rsidP="00834707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141CE6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141CE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3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705062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15.1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1</w:t>
            </w:r>
            <w:r>
              <w:rPr>
                <w:color w:val="000000"/>
                <w:spacing w:val="-10"/>
                <w:sz w:val="22"/>
                <w:szCs w:val="22"/>
              </w:rPr>
              <w:t>.201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г. № 06-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Министерство экономики 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141CE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правда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141CE6" w:rsidP="00834707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19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E8098D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ind w:firstLineChars="100" w:firstLine="211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Прочие потребители: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141CE6" w:rsidP="00834707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B451EF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01.01.201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141CE6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30.06.201</w:t>
            </w:r>
            <w:r w:rsidR="00141CE6">
              <w:rPr>
                <w:color w:val="000000"/>
                <w:spacing w:val="-10"/>
                <w:sz w:val="22"/>
                <w:szCs w:val="22"/>
              </w:rPr>
              <w:t>3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705062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15.1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1</w:t>
            </w:r>
            <w:r>
              <w:rPr>
                <w:color w:val="000000"/>
                <w:spacing w:val="-10"/>
                <w:sz w:val="22"/>
                <w:szCs w:val="22"/>
              </w:rPr>
              <w:t>.201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t>2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 г. № 06-</w:t>
            </w:r>
            <w:r w:rsidR="00705062">
              <w:rPr>
                <w:color w:val="000000"/>
                <w:spacing w:val="-10"/>
                <w:sz w:val="22"/>
                <w:szCs w:val="22"/>
              </w:rPr>
              <w:lastRenderedPageBreak/>
              <w:t>420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 xml:space="preserve">Министерство экономики </w:t>
            </w: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>Ульяновской области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098D" w:rsidRPr="00130B4B" w:rsidRDefault="00E8098D" w:rsidP="00141CE6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>
              <w:rPr>
                <w:color w:val="000000"/>
                <w:spacing w:val="-10"/>
                <w:sz w:val="22"/>
                <w:szCs w:val="22"/>
              </w:rPr>
              <w:lastRenderedPageBreak/>
              <w:t>Ульяновская</w:t>
            </w:r>
            <w:proofErr w:type="gramEnd"/>
            <w:r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r>
              <w:rPr>
                <w:color w:val="000000"/>
                <w:spacing w:val="-10"/>
                <w:sz w:val="22"/>
                <w:szCs w:val="22"/>
              </w:rPr>
              <w:lastRenderedPageBreak/>
              <w:t>правда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одноставочный</w:t>
            </w:r>
            <w:proofErr w:type="spellEnd"/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141CE6" w:rsidP="00834707">
            <w:pPr>
              <w:spacing w:line="192" w:lineRule="auto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30,12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двухставочный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>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потребление холодной воды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ставка платы за содержание системы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тыс. руб. в месяц/ куб.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/ч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потребителей, 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189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населения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бюджетных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83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Утвержденная надбавка к ценам (тарифам) на холодную воду для прочих потребителей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Утвержденная надбавка к тарифам регулируемых организаций на холодную воду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16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на подключение создаваемых (реконструируемых) объектов недвижимости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834707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Утвержденный тариф регулируемых организаций на подключение к системе холодного водоснабжения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руб./куб. м/час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4707" w:rsidRPr="00130B4B" w:rsidRDefault="00834707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3.2</w:t>
      </w: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0E6E56" w:rsidRPr="00130B4B" w:rsidTr="00834707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потребительских характеристиках регулируемых товаров и услуг регулируемых организаций и их соответствии государственным и иным утвержденным стандартам качества</w:t>
            </w:r>
          </w:p>
        </w:tc>
      </w:tr>
      <w:tr w:rsidR="000E6E56" w:rsidRPr="00130B4B" w:rsidTr="00834707">
        <w:trPr>
          <w:trHeight w:val="6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E6E56" w:rsidRPr="00130B4B" w:rsidTr="0083470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E6E56" w:rsidRPr="00130B4B" w:rsidTr="00834707">
        <w:trPr>
          <w:trHeight w:val="6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количество аварий на системах холодного водоснабжения (единиц на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34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случаев подачи холодной воды по графику (менее 24 часов в 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28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доля потребителей, затронутых ограничениями подачи холодной воды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24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общее количество проведенных проб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705062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5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12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общий, в том числе 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705062" w:rsidP="009A78C6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2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705062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69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проведенных проб, выявивших несоответствие холодной воды санитарным нормам (предельно допустимой концентрации), по следующим показателям: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мутность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цветность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 остаточный связанный и хлор остаточный свободный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4.4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общие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4.5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термотолерантные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колиформные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бактерии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3.3</w:t>
      </w: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5433" w:type="dxa"/>
        <w:tblInd w:w="103" w:type="dxa"/>
        <w:tblLook w:val="0000"/>
      </w:tblPr>
      <w:tblGrid>
        <w:gridCol w:w="740"/>
        <w:gridCol w:w="5320"/>
        <w:gridCol w:w="3305"/>
        <w:gridCol w:w="3020"/>
        <w:gridCol w:w="1524"/>
        <w:gridCol w:w="1524"/>
      </w:tblGrid>
      <w:tr w:rsidR="000E6E56" w:rsidRPr="00130B4B" w:rsidTr="00834707">
        <w:trPr>
          <w:trHeight w:val="615"/>
        </w:trPr>
        <w:tc>
          <w:tcPr>
            <w:tcW w:w="15433" w:type="dxa"/>
            <w:gridSpan w:val="6"/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инвестиционных программах и отчетах об их реализации</w:t>
            </w:r>
          </w:p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330"/>
        </w:trPr>
        <w:tc>
          <w:tcPr>
            <w:tcW w:w="74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330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  <w:tc>
          <w:tcPr>
            <w:tcW w:w="302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Плановые значения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Мероприятия инвестиционной программы</w:t>
            </w:r>
          </w:p>
        </w:tc>
      </w:tr>
      <w:tr w:rsidR="000E6E56" w:rsidRPr="00130B4B" w:rsidTr="00834707">
        <w:trPr>
          <w:trHeight w:val="255"/>
        </w:trPr>
        <w:tc>
          <w:tcPr>
            <w:tcW w:w="74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53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30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302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</w:t>
            </w:r>
          </w:p>
        </w:tc>
      </w:tr>
      <w:tr w:rsidR="000E6E56" w:rsidRPr="00130B4B" w:rsidTr="00834707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5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6</w:t>
            </w:r>
          </w:p>
        </w:tc>
      </w:tr>
      <w:tr w:rsidR="000E6E56" w:rsidRPr="00130B4B" w:rsidTr="00834707">
        <w:trPr>
          <w:trHeight w:val="17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Наименование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  <w:u w:val="single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цель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начала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срок окончания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229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потребность в финансовых средствах, необходимых для реализации инвестиционной программы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16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программа продолжается в следующих периодах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эффективность реализации инвестиционной программы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уровня автоматизации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16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предоставляемых товаров/услуг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снижение аварийности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снижения % утечек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работы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эффективности производства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7.7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повышение качества учета товара/услуги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прочие, при условии минимизация расходов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(%)</w:t>
            </w:r>
            <w:proofErr w:type="gramEnd"/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42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7.9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30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93275D" w:rsidP="00834707">
            <w:pPr>
              <w:spacing w:line="192" w:lineRule="auto"/>
              <w:rPr>
                <w:b/>
                <w:bCs/>
                <w:color w:val="000000"/>
                <w:spacing w:val="-10"/>
                <w:u w:val="single"/>
              </w:rPr>
            </w:pPr>
            <w:hyperlink r:id="rId4" w:anchor="RANGE!A1#RANGE!A1" w:tooltip="Добавить показатель эффективности" w:history="1">
              <w:r w:rsidR="000E6E56" w:rsidRPr="00130B4B">
                <w:rPr>
                  <w:rStyle w:val="a3"/>
                  <w:b/>
                  <w:bCs/>
                  <w:color w:val="000000"/>
                  <w:spacing w:val="-10"/>
                  <w:sz w:val="22"/>
                  <w:szCs w:val="22"/>
                </w:rPr>
                <w:t>Добавить показатель эффективности</w:t>
              </w:r>
            </w:hyperlink>
          </w:p>
        </w:tc>
        <w:tc>
          <w:tcPr>
            <w:tcW w:w="3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147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запланировано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III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использовано средств за IV квартал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Привлеченные средств</w:t>
            </w:r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а(</w:t>
            </w:r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тыс. руб.),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кредиты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из них: кредиты иностранных банков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заемные средства других организаций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бюджетные средства (тыс. руб.) из них: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Федеральный бюджет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субъекта РФ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бюджет муниципального образования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средства внебюджетных фондов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19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 средства (тыс. руб.)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20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амортизация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21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инвестиционная надбавка к тарифу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22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плата за подключение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23</w:t>
            </w:r>
          </w:p>
        </w:tc>
        <w:tc>
          <w:tcPr>
            <w:tcW w:w="53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прибыль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уб.)</w:t>
            </w:r>
          </w:p>
        </w:tc>
        <w:tc>
          <w:tcPr>
            <w:tcW w:w="33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  <w:tc>
          <w:tcPr>
            <w:tcW w:w="302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</w:p>
        </w:tc>
      </w:tr>
    </w:tbl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3.4</w:t>
      </w: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0320" w:type="dxa"/>
        <w:tblInd w:w="103" w:type="dxa"/>
        <w:tblLook w:val="0000"/>
      </w:tblPr>
      <w:tblGrid>
        <w:gridCol w:w="720"/>
        <w:gridCol w:w="5320"/>
        <w:gridCol w:w="4280"/>
      </w:tblGrid>
      <w:tr w:rsidR="000E6E56" w:rsidRPr="00130B4B" w:rsidTr="00834707">
        <w:trPr>
          <w:trHeight w:val="720"/>
        </w:trPr>
        <w:tc>
          <w:tcPr>
            <w:tcW w:w="10320" w:type="dxa"/>
            <w:gridSpan w:val="3"/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 наличии (отсутствии) технической возможности доступа к регулируемым товарам и услугам регулируемых организаций, а также о регистрации и ходе реализации заявок на подключение к системе холодного водоснабжения</w:t>
            </w:r>
          </w:p>
        </w:tc>
      </w:tr>
      <w:tr w:rsidR="000E6E56" w:rsidRPr="00130B4B" w:rsidTr="00834707">
        <w:trPr>
          <w:trHeight w:val="600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E6E56" w:rsidRPr="00130B4B" w:rsidTr="00834707">
        <w:trPr>
          <w:trHeight w:val="24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</w:tr>
      <w:tr w:rsidR="000E6E56" w:rsidRPr="00130B4B" w:rsidTr="00834707">
        <w:trPr>
          <w:trHeight w:val="16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9C0DAA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18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9C0DAA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исполненных заявок на подключение к системе холодного водоснабжения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9C0DAA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17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количестве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заявок на подключение к системе холодного водоснабжения,  по которым принято решение об отказе в подключении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резерв мощности системы холодного водоснабжения (тыс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уб.м/сутки)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0,35</w:t>
            </w:r>
          </w:p>
        </w:tc>
      </w:tr>
      <w:tr w:rsidR="000E6E56" w:rsidRPr="00130B4B" w:rsidTr="00834707">
        <w:trPr>
          <w:trHeight w:val="70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3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Справочно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: количество 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выданных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техусловий</w:t>
            </w:r>
            <w:proofErr w:type="spell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на подключение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</w:tbl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jc w:val="right"/>
        <w:rPr>
          <w:color w:val="000000"/>
          <w:sz w:val="22"/>
          <w:szCs w:val="22"/>
        </w:rPr>
      </w:pPr>
      <w:r w:rsidRPr="00130B4B">
        <w:rPr>
          <w:color w:val="000000"/>
          <w:sz w:val="22"/>
          <w:szCs w:val="22"/>
        </w:rPr>
        <w:t>Таблица 3.5</w:t>
      </w: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tbl>
      <w:tblPr>
        <w:tblW w:w="11980" w:type="dxa"/>
        <w:tblInd w:w="103" w:type="dxa"/>
        <w:tblLook w:val="0000"/>
      </w:tblPr>
      <w:tblGrid>
        <w:gridCol w:w="751"/>
        <w:gridCol w:w="5293"/>
        <w:gridCol w:w="1656"/>
        <w:gridCol w:w="4280"/>
      </w:tblGrid>
      <w:tr w:rsidR="000E6E56" w:rsidRPr="00130B4B" w:rsidTr="00834707">
        <w:trPr>
          <w:trHeight w:val="615"/>
        </w:trPr>
        <w:tc>
          <w:tcPr>
            <w:tcW w:w="11980" w:type="dxa"/>
            <w:gridSpan w:val="4"/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Информация об основных показателях финансово-хозяйственной деятельности регулируемых организаций, включая структуру основных производственных затрат (в части регулируемой деятельности)</w:t>
            </w:r>
          </w:p>
        </w:tc>
      </w:tr>
      <w:tr w:rsidR="000E6E56" w:rsidRPr="00130B4B" w:rsidTr="00834707">
        <w:trPr>
          <w:trHeight w:val="600"/>
        </w:trPr>
        <w:tc>
          <w:tcPr>
            <w:tcW w:w="7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  <w:proofErr w:type="gramEnd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/</w:t>
            </w:r>
            <w:proofErr w:type="spellStart"/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2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6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Единица измерения</w:t>
            </w:r>
          </w:p>
        </w:tc>
        <w:tc>
          <w:tcPr>
            <w:tcW w:w="42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Значение</w:t>
            </w:r>
          </w:p>
        </w:tc>
      </w:tr>
      <w:tr w:rsidR="000E6E56" w:rsidRPr="00130B4B" w:rsidTr="00834707">
        <w:trPr>
          <w:trHeight w:val="2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b/>
                <w:bCs/>
                <w:color w:val="000000"/>
                <w:spacing w:val="-10"/>
              </w:rPr>
            </w:pPr>
            <w:r w:rsidRPr="00130B4B">
              <w:rPr>
                <w:b/>
                <w:bCs/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0E6E56" w:rsidRPr="00130B4B" w:rsidTr="00834707">
        <w:trPr>
          <w:trHeight w:val="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вид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x</w:t>
            </w:r>
            <w:proofErr w:type="spell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Водозабор и транспортировка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3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выручка от регулируемой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5F77D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74,0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себестоимость производимых товаров (оказываемых услуг) по регулируемому виду деятельности,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45725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74,0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Покупная вода,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E6E56" w:rsidRPr="00130B4B" w:rsidTr="0083470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30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покупка потерь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2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покупаемую электрическую энергию (мощность), потребляемую оборудованием, используемым в технологическом процессе: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091C9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19,2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средневзвешенная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1 кВт*ч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5110DC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4,44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приобретенной электрической энергии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Вт*ч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091C9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4,3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реагенты: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использованного реагента,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хлора (всех видов)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алюминия сульфата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36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натрия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гипохлорита кальция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47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аммиака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активированного угля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3.3.1.7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коагулянтов и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флокулянтов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3.3.1.8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300" w:firstLine="63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прочих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тонн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оплату труда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35,3</w:t>
            </w:r>
          </w:p>
        </w:tc>
      </w:tr>
      <w:tr w:rsidR="000E6E56" w:rsidRPr="00130B4B" w:rsidTr="00834707">
        <w:trPr>
          <w:trHeight w:val="152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социальные нужды основного производственного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15,5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9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амортизацию основных производственных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аренда имущества, используемого в технологическом процессе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6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общепроизводственные (цеховые)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</w:rPr>
              <w:t>4,0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общехозяйственные (управленческие) расходы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Ремонт и техническое обслуживание основных средств,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капитальный и текущий ремонт основных средств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заработная плата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091C93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среднемесячная оплата труда рабочего 1 разряда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091C93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30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численность ремонтного персонала на конец отчетного периода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3.10.5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отчисления на соц. нужды от заработной платы ремонтного персонала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457253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8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3.11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расходы на услуги производственного характера, выполняемые по договорам с организациями на проведение регламентных работ в рамках технологического процесса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E436D2">
            <w:pPr>
              <w:spacing w:line="192" w:lineRule="auto"/>
              <w:jc w:val="center"/>
              <w:rPr>
                <w:color w:val="000000"/>
                <w:spacing w:val="-10"/>
              </w:rPr>
            </w:pPr>
          </w:p>
        </w:tc>
      </w:tr>
      <w:tr w:rsidR="000E6E56" w:rsidRPr="00130B4B" w:rsidTr="00834707">
        <w:trPr>
          <w:trHeight w:val="269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валовая прибыль от продажи товаров и услуг по регулируемому виду деятельности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14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чистая прибыль по регулируемому виду деятельности с указанием размера ее расходования на финансирование мероприятий, предусмотренных инвестиционной программой регулируемой организации по развитию системы холодного водоснабжения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изменении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 стоимости основных фондов, в том числе за счет ввода (вывода) их из эксплуатации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.р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Поднято воды, в.т.ч.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2,4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подземных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5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 xml:space="preserve">из поверхностных </w:t>
            </w:r>
            <w:proofErr w:type="spellStart"/>
            <w:r w:rsidRPr="00130B4B">
              <w:rPr>
                <w:color w:val="000000"/>
                <w:spacing w:val="-10"/>
                <w:sz w:val="22"/>
                <w:szCs w:val="22"/>
              </w:rPr>
              <w:t>водоисточников</w:t>
            </w:r>
            <w:proofErr w:type="spell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C244EB" w:rsidP="00A326C8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</w:t>
            </w:r>
            <w:r w:rsidR="00A326C8">
              <w:rPr>
                <w:color w:val="000000"/>
                <w:spacing w:val="-10"/>
                <w:sz w:val="22"/>
                <w:szCs w:val="22"/>
              </w:rPr>
              <w:t>4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9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Получено воды со стороны, в. 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.ч</w:t>
            </w:r>
            <w:proofErr w:type="gramEnd"/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0,0000</w:t>
            </w:r>
          </w:p>
        </w:tc>
      </w:tr>
      <w:tr w:rsidR="000E6E56" w:rsidRPr="00130B4B" w:rsidTr="00834707">
        <w:trPr>
          <w:trHeight w:val="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технического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8.2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9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воды, пропущенной через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объем отпущенной потребителям воды, в том числе: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C244EB" w:rsidP="00A326C8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</w:t>
            </w:r>
            <w:r w:rsidR="00A326C8">
              <w:rPr>
                <w:color w:val="000000"/>
                <w:spacing w:val="-10"/>
                <w:sz w:val="22"/>
                <w:szCs w:val="22"/>
              </w:rPr>
              <w:t>4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10.1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приборам учета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C244EB" w:rsidP="00A326C8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0,</w:t>
            </w:r>
            <w:r w:rsidR="00A326C8">
              <w:rPr>
                <w:color w:val="000000"/>
                <w:spacing w:val="-10"/>
                <w:sz w:val="22"/>
                <w:szCs w:val="22"/>
              </w:rPr>
              <w:t>2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lastRenderedPageBreak/>
              <w:t>10.2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 нормативам потребления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A326C8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2,2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потери воды в сетях (процентов)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834707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протяженность водопроводных сетей (в однотрубном исчислении)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17,9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скважин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 w:rsidR="00834707">
              <w:rPr>
                <w:color w:val="000000"/>
                <w:spacing w:val="-10"/>
                <w:sz w:val="22"/>
                <w:szCs w:val="22"/>
              </w:rPr>
              <w:t>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14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количество подкачивающих насосных станций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ед.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  <w:r>
              <w:rPr>
                <w:color w:val="000000"/>
                <w:spacing w:val="-10"/>
                <w:sz w:val="22"/>
                <w:szCs w:val="22"/>
              </w:rPr>
              <w:t>2</w:t>
            </w:r>
          </w:p>
        </w:tc>
      </w:tr>
      <w:tr w:rsidR="000E6E56" w:rsidRPr="00130B4B" w:rsidTr="00834707">
        <w:trPr>
          <w:trHeight w:val="48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15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среднесписочная численность основного производственного персонала (человек)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чел.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3</w:t>
            </w: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675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16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удельный расход электроэнергии на подачу воды в сет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ь(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учитывать электроэнергию всех насосных и подкачивающих станций)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кВт·ч/куб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.м</w:t>
            </w:r>
            <w:proofErr w:type="gramEnd"/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834707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>
              <w:rPr>
                <w:color w:val="000000"/>
                <w:spacing w:val="-10"/>
                <w:sz w:val="22"/>
                <w:szCs w:val="22"/>
              </w:rPr>
              <w:t>1,5</w:t>
            </w:r>
            <w:r w:rsidR="000E6E56"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41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коммунально-бытовые нужды ОКК: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Расход воды на технологические нужды предприятия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100" w:firstLine="21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питьевого качества в т.ч.: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0,00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17.2.1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очистные сооружения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17.2.2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на промывку сетей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70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17.2.3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ind w:firstLineChars="200" w:firstLine="420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прочие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тыс</w:t>
            </w:r>
            <w:proofErr w:type="gramStart"/>
            <w:r w:rsidRPr="00130B4B">
              <w:rPr>
                <w:color w:val="000000"/>
                <w:spacing w:val="-10"/>
                <w:sz w:val="22"/>
                <w:szCs w:val="22"/>
              </w:rPr>
              <w:t>.к</w:t>
            </w:r>
            <w:proofErr w:type="gramEnd"/>
            <w:r w:rsidRPr="00130B4B">
              <w:rPr>
                <w:color w:val="000000"/>
                <w:spacing w:val="-10"/>
                <w:sz w:val="22"/>
                <w:szCs w:val="22"/>
              </w:rPr>
              <w:t>уб.м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  <w:tr w:rsidR="000E6E56" w:rsidRPr="00130B4B" w:rsidTr="00834707">
        <w:trPr>
          <w:trHeight w:val="106"/>
        </w:trPr>
        <w:tc>
          <w:tcPr>
            <w:tcW w:w="7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18</w:t>
            </w:r>
          </w:p>
        </w:tc>
        <w:tc>
          <w:tcPr>
            <w:tcW w:w="52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показатель использования производственных объектов (по объему перекачки) по отношению к пиковому дню отчетного года</w:t>
            </w:r>
          </w:p>
        </w:tc>
        <w:tc>
          <w:tcPr>
            <w:tcW w:w="1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%</w:t>
            </w:r>
          </w:p>
        </w:tc>
        <w:tc>
          <w:tcPr>
            <w:tcW w:w="4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E6E56" w:rsidRPr="00130B4B" w:rsidRDefault="000E6E56" w:rsidP="00834707">
            <w:pPr>
              <w:spacing w:line="192" w:lineRule="auto"/>
              <w:jc w:val="center"/>
              <w:rPr>
                <w:color w:val="000000"/>
                <w:spacing w:val="-10"/>
              </w:rPr>
            </w:pPr>
            <w:r w:rsidRPr="00130B4B">
              <w:rPr>
                <w:color w:val="000000"/>
                <w:spacing w:val="-10"/>
                <w:sz w:val="22"/>
                <w:szCs w:val="22"/>
              </w:rPr>
              <w:t> </w:t>
            </w:r>
          </w:p>
        </w:tc>
      </w:tr>
    </w:tbl>
    <w:p w:rsidR="000E6E56" w:rsidRPr="00130B4B" w:rsidRDefault="000E6E56" w:rsidP="000E6E56">
      <w:pPr>
        <w:spacing w:line="192" w:lineRule="auto"/>
        <w:rPr>
          <w:color w:val="000000"/>
          <w:spacing w:val="-10"/>
          <w:sz w:val="22"/>
          <w:szCs w:val="22"/>
        </w:rPr>
      </w:pPr>
    </w:p>
    <w:p w:rsidR="000E6E56" w:rsidRPr="00130B4B" w:rsidRDefault="000E6E56" w:rsidP="000E6E56">
      <w:pPr>
        <w:autoSpaceDE w:val="0"/>
        <w:autoSpaceDN w:val="0"/>
        <w:adjustRightInd w:val="0"/>
        <w:spacing w:line="204" w:lineRule="auto"/>
        <w:ind w:firstLine="540"/>
        <w:jc w:val="both"/>
        <w:rPr>
          <w:color w:val="000000"/>
          <w:sz w:val="26"/>
          <w:szCs w:val="26"/>
        </w:rPr>
      </w:pPr>
    </w:p>
    <w:p w:rsidR="00D429BE" w:rsidRDefault="00D429BE"/>
    <w:sectPr w:rsidR="00D429BE" w:rsidSect="000E6E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6E56"/>
    <w:rsid w:val="0002052C"/>
    <w:rsid w:val="00091C93"/>
    <w:rsid w:val="000E6E56"/>
    <w:rsid w:val="00141CE6"/>
    <w:rsid w:val="001529A7"/>
    <w:rsid w:val="001D6969"/>
    <w:rsid w:val="003C31E3"/>
    <w:rsid w:val="004040DC"/>
    <w:rsid w:val="00457253"/>
    <w:rsid w:val="005110DC"/>
    <w:rsid w:val="005A4615"/>
    <w:rsid w:val="005C056B"/>
    <w:rsid w:val="005E46C6"/>
    <w:rsid w:val="005F3B92"/>
    <w:rsid w:val="005F77D6"/>
    <w:rsid w:val="00705062"/>
    <w:rsid w:val="007E0E6E"/>
    <w:rsid w:val="007F26B3"/>
    <w:rsid w:val="00834707"/>
    <w:rsid w:val="008A7624"/>
    <w:rsid w:val="0093275D"/>
    <w:rsid w:val="009A78C6"/>
    <w:rsid w:val="009C0DAA"/>
    <w:rsid w:val="009E7566"/>
    <w:rsid w:val="00A04D9D"/>
    <w:rsid w:val="00A326C8"/>
    <w:rsid w:val="00A63285"/>
    <w:rsid w:val="00AE3559"/>
    <w:rsid w:val="00B451EF"/>
    <w:rsid w:val="00B81971"/>
    <w:rsid w:val="00BF18C3"/>
    <w:rsid w:val="00C244EB"/>
    <w:rsid w:val="00C3587F"/>
    <w:rsid w:val="00CD247B"/>
    <w:rsid w:val="00D429BE"/>
    <w:rsid w:val="00D61452"/>
    <w:rsid w:val="00D675BE"/>
    <w:rsid w:val="00DB2CE3"/>
    <w:rsid w:val="00E436D2"/>
    <w:rsid w:val="00E76825"/>
    <w:rsid w:val="00E8098D"/>
    <w:rsid w:val="00EA46B9"/>
    <w:rsid w:val="00F14FA2"/>
    <w:rsid w:val="00F442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E6E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~1\CHEREV~1\LOCALS~1\Temp\&#1042;&#1088;&#1077;&#1084;&#1077;&#1085;&#1085;&#1072;&#1103;%20&#1087;&#1072;&#1087;&#1082;&#1072;%201%20&#1076;&#1083;&#1103;%20JKH.OPEN.INFO.HVS2(v2.1)%5b1%5d.zip\JKH.OPEN.INFO.HVS2(v2.1)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7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10</cp:revision>
  <cp:lastPrinted>2012-04-19T07:31:00Z</cp:lastPrinted>
  <dcterms:created xsi:type="dcterms:W3CDTF">2011-07-21T08:01:00Z</dcterms:created>
  <dcterms:modified xsi:type="dcterms:W3CDTF">2013-04-11T04:15:00Z</dcterms:modified>
</cp:coreProperties>
</file>