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E19" w:rsidRDefault="00584E19" w:rsidP="00584E19">
      <w:pPr>
        <w:ind w:left="709"/>
        <w:jc w:val="center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>Информация по итогам работы Контрольно-счетной комиссии МО «Карсунский район» за 9 месяцев 2016 года</w:t>
      </w:r>
    </w:p>
    <w:p w:rsidR="00007E43" w:rsidRDefault="00007E43" w:rsidP="00584E19">
      <w:pPr>
        <w:ind w:left="709"/>
        <w:jc w:val="center"/>
        <w:rPr>
          <w:rFonts w:cs="Tahoma"/>
          <w:b/>
          <w:sz w:val="28"/>
          <w:szCs w:val="28"/>
        </w:rPr>
      </w:pPr>
    </w:p>
    <w:p w:rsidR="00584E19" w:rsidRDefault="00584E19" w:rsidP="00584E19">
      <w:pPr>
        <w:ind w:left="709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Всего за 9 месяцев 2016 года проведено 7 плановых контрольных мероприяти</w:t>
      </w:r>
      <w:r w:rsidR="00007E43">
        <w:rPr>
          <w:rFonts w:cs="Tahoma"/>
          <w:sz w:val="28"/>
          <w:szCs w:val="28"/>
        </w:rPr>
        <w:t>й</w:t>
      </w:r>
      <w:r>
        <w:rPr>
          <w:sz w:val="28"/>
          <w:szCs w:val="28"/>
        </w:rPr>
        <w:t>.</w:t>
      </w:r>
    </w:p>
    <w:p w:rsidR="00584E19" w:rsidRDefault="00584E19" w:rsidP="00584E19">
      <w:pPr>
        <w:snapToGrid w:val="0"/>
        <w:ind w:left="709"/>
        <w:jc w:val="both"/>
        <w:rPr>
          <w:rFonts w:cs="Tahoma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</w:t>
      </w:r>
      <w:proofErr w:type="gramStart"/>
      <w:r>
        <w:rPr>
          <w:rFonts w:eastAsia="Times New Roman"/>
          <w:sz w:val="28"/>
          <w:szCs w:val="28"/>
        </w:rPr>
        <w:t xml:space="preserve">-Контрольное мероприятие </w:t>
      </w:r>
      <w:r>
        <w:rPr>
          <w:rFonts w:cs="Tahoma"/>
          <w:sz w:val="28"/>
          <w:szCs w:val="28"/>
        </w:rPr>
        <w:t>Контрольного мероприятия по соблюдению целей и условий предоставления иных межбюджетных трансфертов из бюджета муниципального образования Большепоселковское сельское поселение на</w:t>
      </w:r>
      <w:r>
        <w:rPr>
          <w:iCs/>
          <w:sz w:val="28"/>
          <w:szCs w:val="28"/>
        </w:rPr>
        <w:t xml:space="preserve"> решение вопросов местного значения муниципаль</w:t>
      </w:r>
      <w:r>
        <w:rPr>
          <w:iCs/>
          <w:sz w:val="28"/>
          <w:szCs w:val="28"/>
        </w:rPr>
        <w:softHyphen/>
        <w:t>ным образова</w:t>
      </w:r>
      <w:r>
        <w:rPr>
          <w:iCs/>
          <w:sz w:val="28"/>
          <w:szCs w:val="28"/>
        </w:rPr>
        <w:softHyphen/>
        <w:t xml:space="preserve">нием «Карсунский район» по организации библиотечного обслуживания населения, создание условий для организации досуга и обеспечения жителей поселения услугами организаций культуры (акт </w:t>
      </w:r>
      <w:r>
        <w:rPr>
          <w:sz w:val="28"/>
          <w:szCs w:val="28"/>
        </w:rPr>
        <w:t>28 марта 2016 года)</w:t>
      </w:r>
      <w:r>
        <w:rPr>
          <w:rFonts w:eastAsia="Times New Roman"/>
          <w:sz w:val="28"/>
          <w:szCs w:val="28"/>
        </w:rPr>
        <w:t xml:space="preserve">     </w:t>
      </w:r>
      <w:proofErr w:type="gramEnd"/>
    </w:p>
    <w:p w:rsidR="00584E19" w:rsidRDefault="00584E19" w:rsidP="00584E19">
      <w:pPr>
        <w:snapToGrid w:val="0"/>
        <w:ind w:left="709"/>
        <w:jc w:val="both"/>
        <w:rPr>
          <w:rFonts w:eastAsia="Times New Roman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-Контрольное мероприятие по соблюдению целей и условий предоставления иных межбюджетных трансфертов из бюджета муниципального образования Урено-Карлинское сельское поселение на</w:t>
      </w:r>
      <w:r>
        <w:rPr>
          <w:iCs/>
          <w:sz w:val="28"/>
          <w:szCs w:val="28"/>
        </w:rPr>
        <w:t xml:space="preserve"> решение вопросов местного значения муниципаль</w:t>
      </w:r>
      <w:r>
        <w:rPr>
          <w:iCs/>
          <w:sz w:val="28"/>
          <w:szCs w:val="28"/>
        </w:rPr>
        <w:softHyphen/>
        <w:t>ным образова</w:t>
      </w:r>
      <w:r>
        <w:rPr>
          <w:iCs/>
          <w:sz w:val="28"/>
          <w:szCs w:val="28"/>
        </w:rPr>
        <w:softHyphen/>
        <w:t>нием «Карсунский район» по организации библиотечного обслуживания населения, создание условий для организации досуга и обеспечения жителей поселения услугами организаций культуры</w:t>
      </w:r>
      <w:r>
        <w:rPr>
          <w:rFonts w:cs="Tahoma"/>
          <w:sz w:val="28"/>
          <w:szCs w:val="28"/>
        </w:rPr>
        <w:t xml:space="preserve"> (акт </w:t>
      </w:r>
      <w:r>
        <w:rPr>
          <w:sz w:val="28"/>
          <w:szCs w:val="28"/>
        </w:rPr>
        <w:t>31 января 2016г)</w:t>
      </w:r>
      <w:r>
        <w:rPr>
          <w:rFonts w:eastAsia="Times New Roman"/>
          <w:sz w:val="28"/>
          <w:szCs w:val="28"/>
        </w:rPr>
        <w:t xml:space="preserve">   </w:t>
      </w:r>
    </w:p>
    <w:p w:rsidR="00584E19" w:rsidRDefault="00584E19" w:rsidP="00584E19">
      <w:pPr>
        <w:snapToGrid w:val="0"/>
        <w:ind w:left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>-</w:t>
      </w:r>
      <w:r>
        <w:rPr>
          <w:sz w:val="28"/>
          <w:szCs w:val="28"/>
        </w:rPr>
        <w:t xml:space="preserve">   К</w:t>
      </w:r>
      <w:r>
        <w:rPr>
          <w:rFonts w:cs="Tahoma"/>
          <w:sz w:val="28"/>
          <w:szCs w:val="28"/>
        </w:rPr>
        <w:t>онтрольное мероприятие</w:t>
      </w:r>
      <w:r>
        <w:rPr>
          <w:rFonts w:cs="Tahoma"/>
          <w:i/>
          <w:sz w:val="28"/>
          <w:szCs w:val="28"/>
        </w:rPr>
        <w:t xml:space="preserve"> </w:t>
      </w:r>
      <w:r>
        <w:rPr>
          <w:sz w:val="28"/>
          <w:szCs w:val="28"/>
        </w:rPr>
        <w:t>законности и результативности</w:t>
      </w:r>
      <w:r>
        <w:rPr>
          <w:rFonts w:eastAsia="Times New Roman"/>
          <w:i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расходования средств бюджета </w:t>
      </w:r>
      <w:r>
        <w:rPr>
          <w:rFonts w:eastAsia="Times New Roman"/>
          <w:sz w:val="28"/>
          <w:szCs w:val="28"/>
          <w:lang w:eastAsia="ar-SA"/>
        </w:rPr>
        <w:t>муниципального образования «Карсунский район» Ульяновской области</w:t>
      </w:r>
      <w:r>
        <w:rPr>
          <w:rFonts w:eastAsia="Times New Roman"/>
          <w:i/>
          <w:sz w:val="28"/>
          <w:szCs w:val="28"/>
          <w:lang w:eastAsia="ar-SA"/>
        </w:rPr>
        <w:t xml:space="preserve"> </w:t>
      </w:r>
      <w:r>
        <w:rPr>
          <w:rFonts w:eastAsia="Times New Roman"/>
          <w:sz w:val="28"/>
          <w:szCs w:val="28"/>
          <w:lang w:eastAsia="ar-SA"/>
        </w:rPr>
        <w:t xml:space="preserve">Автономной некоммерческой организации «Центр развития предпринимательства Карсунского района Ульяновской области» </w:t>
      </w:r>
      <w:r>
        <w:rPr>
          <w:rFonts w:cs="Tahoma"/>
          <w:sz w:val="28"/>
          <w:szCs w:val="28"/>
        </w:rPr>
        <w:t xml:space="preserve">(акт </w:t>
      </w:r>
      <w:r>
        <w:rPr>
          <w:rFonts w:eastAsia="Times New Roman"/>
          <w:sz w:val="28"/>
          <w:szCs w:val="28"/>
        </w:rPr>
        <w:t xml:space="preserve">11 мая </w:t>
      </w:r>
      <w:r>
        <w:rPr>
          <w:sz w:val="28"/>
          <w:szCs w:val="28"/>
        </w:rPr>
        <w:t>2016г)</w:t>
      </w:r>
      <w:r>
        <w:rPr>
          <w:rFonts w:eastAsia="Times New Roman"/>
          <w:sz w:val="28"/>
          <w:szCs w:val="28"/>
        </w:rPr>
        <w:t xml:space="preserve">   </w:t>
      </w:r>
    </w:p>
    <w:p w:rsidR="00584E19" w:rsidRDefault="00584E19" w:rsidP="00584E19">
      <w:pPr>
        <w:ind w:left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>-</w:t>
      </w:r>
      <w:r>
        <w:t xml:space="preserve"> </w:t>
      </w:r>
      <w:r>
        <w:rPr>
          <w:sz w:val="28"/>
          <w:szCs w:val="28"/>
        </w:rPr>
        <w:t>К</w:t>
      </w:r>
      <w:r>
        <w:rPr>
          <w:rFonts w:cs="Tahoma"/>
          <w:sz w:val="28"/>
          <w:szCs w:val="28"/>
        </w:rPr>
        <w:t>онтрольное мероприятие</w:t>
      </w:r>
      <w:r>
        <w:rPr>
          <w:rFonts w:cs="Tahoma"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результативности использования муниципального имущества, достоверности прибыли, остающейся в распоряжении после уплаты налогов и иных обязательных платежей МУП «ИСТОК» МО Новопогореловское сельское поселение Карсунского района Ульяновской области </w:t>
      </w:r>
      <w:r>
        <w:rPr>
          <w:rFonts w:cs="Tahoma"/>
          <w:sz w:val="28"/>
          <w:szCs w:val="28"/>
        </w:rPr>
        <w:t>(акт 24</w:t>
      </w:r>
      <w:r>
        <w:rPr>
          <w:rFonts w:eastAsia="Times New Roman"/>
          <w:sz w:val="28"/>
          <w:szCs w:val="28"/>
        </w:rPr>
        <w:t xml:space="preserve"> мая </w:t>
      </w:r>
      <w:r>
        <w:rPr>
          <w:sz w:val="28"/>
          <w:szCs w:val="28"/>
        </w:rPr>
        <w:t>2016г)</w:t>
      </w:r>
      <w:r>
        <w:rPr>
          <w:rFonts w:eastAsia="Times New Roman"/>
          <w:sz w:val="28"/>
          <w:szCs w:val="28"/>
        </w:rPr>
        <w:t xml:space="preserve">   </w:t>
      </w:r>
    </w:p>
    <w:p w:rsidR="00584E19" w:rsidRDefault="00584E19" w:rsidP="00584E19">
      <w:pPr>
        <w:ind w:left="709"/>
        <w:jc w:val="both"/>
        <w:rPr>
          <w:rFonts w:eastAsia="Times New Roman"/>
          <w:lang w:eastAsia="ar-SA"/>
        </w:rPr>
      </w:pPr>
      <w:r>
        <w:rPr>
          <w:rFonts w:eastAsia="Times New Roman"/>
          <w:sz w:val="28"/>
          <w:szCs w:val="28"/>
        </w:rPr>
        <w:tab/>
        <w:t>-</w:t>
      </w:r>
      <w:r>
        <w:rPr>
          <w:sz w:val="28"/>
          <w:szCs w:val="28"/>
        </w:rPr>
        <w:t>К</w:t>
      </w:r>
      <w:r>
        <w:rPr>
          <w:rFonts w:cs="Tahoma"/>
          <w:sz w:val="28"/>
          <w:szCs w:val="28"/>
        </w:rPr>
        <w:t>онтрольное мероприятие</w:t>
      </w:r>
      <w:r>
        <w:rPr>
          <w:rFonts w:cs="Tahoma"/>
          <w:i/>
          <w:sz w:val="28"/>
          <w:szCs w:val="28"/>
        </w:rPr>
        <w:t xml:space="preserve"> </w:t>
      </w:r>
      <w:r>
        <w:rPr>
          <w:sz w:val="28"/>
          <w:szCs w:val="28"/>
        </w:rPr>
        <w:t>законности и результативности</w:t>
      </w:r>
      <w:r>
        <w:rPr>
          <w:rFonts w:eastAsia="Times New Roman"/>
          <w:sz w:val="28"/>
          <w:szCs w:val="28"/>
        </w:rPr>
        <w:t xml:space="preserve"> расходования средств бюджета </w:t>
      </w:r>
      <w:r>
        <w:rPr>
          <w:rFonts w:eastAsia="Times New Roman"/>
          <w:sz w:val="28"/>
          <w:szCs w:val="28"/>
          <w:lang w:eastAsia="ar-SA"/>
        </w:rPr>
        <w:t xml:space="preserve">МО Новопогореловское сельское поселение Карсунского района Ульяновской области на финансирование муниципальных программ </w:t>
      </w:r>
      <w:r>
        <w:rPr>
          <w:rFonts w:cs="Tahoma"/>
          <w:sz w:val="28"/>
          <w:szCs w:val="28"/>
        </w:rPr>
        <w:t xml:space="preserve">(акт </w:t>
      </w:r>
      <w:r>
        <w:rPr>
          <w:sz w:val="28"/>
          <w:szCs w:val="28"/>
        </w:rPr>
        <w:t>10 июня 2016г)</w:t>
      </w:r>
      <w:r>
        <w:rPr>
          <w:rFonts w:eastAsia="Times New Roman"/>
          <w:sz w:val="28"/>
          <w:szCs w:val="28"/>
        </w:rPr>
        <w:t xml:space="preserve">   </w:t>
      </w:r>
    </w:p>
    <w:p w:rsidR="00584E19" w:rsidRDefault="00584E19" w:rsidP="00584E19">
      <w:pPr>
        <w:ind w:left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>
        <w:t>-</w:t>
      </w:r>
      <w:r>
        <w:rPr>
          <w:sz w:val="28"/>
          <w:szCs w:val="28"/>
        </w:rPr>
        <w:t>К</w:t>
      </w:r>
      <w:r>
        <w:rPr>
          <w:rFonts w:cs="Tahoma"/>
          <w:sz w:val="28"/>
          <w:szCs w:val="28"/>
        </w:rPr>
        <w:t>онтрольное мероприятие</w:t>
      </w:r>
      <w:r>
        <w:rPr>
          <w:rFonts w:cs="Tahoma"/>
          <w:i/>
          <w:sz w:val="28"/>
          <w:szCs w:val="28"/>
        </w:rPr>
        <w:t xml:space="preserve"> </w:t>
      </w:r>
      <w:r>
        <w:rPr>
          <w:sz w:val="28"/>
          <w:szCs w:val="28"/>
        </w:rPr>
        <w:t>законности и результативности</w:t>
      </w:r>
      <w:r>
        <w:rPr>
          <w:rFonts w:eastAsia="Times New Roman"/>
          <w:sz w:val="28"/>
          <w:szCs w:val="28"/>
        </w:rPr>
        <w:t xml:space="preserve"> расходования средств бюджета </w:t>
      </w:r>
      <w:proofErr w:type="spellStart"/>
      <w:r>
        <w:rPr>
          <w:rFonts w:eastAsia="Times New Roman"/>
          <w:sz w:val="28"/>
          <w:szCs w:val="28"/>
          <w:lang w:eastAsia="ar-SA"/>
        </w:rPr>
        <w:t>МОВальдиватское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сельское поселение Карсунского района Ульяновской области на финансирование муниципальных программ</w:t>
      </w:r>
      <w:r>
        <w:rPr>
          <w:rFonts w:eastAsia="Times New Roman"/>
          <w:lang w:eastAsia="ar-SA"/>
        </w:rPr>
        <w:t xml:space="preserve"> </w:t>
      </w:r>
      <w:r>
        <w:rPr>
          <w:rFonts w:cs="Tahoma"/>
          <w:sz w:val="28"/>
          <w:szCs w:val="28"/>
        </w:rPr>
        <w:t>(акт 22</w:t>
      </w:r>
      <w:r>
        <w:rPr>
          <w:sz w:val="28"/>
          <w:szCs w:val="28"/>
        </w:rPr>
        <w:t xml:space="preserve"> июня 2016г)</w:t>
      </w:r>
      <w:r>
        <w:rPr>
          <w:rFonts w:eastAsia="Times New Roman"/>
          <w:sz w:val="28"/>
          <w:szCs w:val="28"/>
        </w:rPr>
        <w:t xml:space="preserve">   </w:t>
      </w:r>
    </w:p>
    <w:p w:rsidR="00584E19" w:rsidRDefault="00584E19" w:rsidP="00584E19">
      <w:pPr>
        <w:ind w:left="709"/>
        <w:jc w:val="both"/>
        <w:rPr>
          <w:rFonts w:eastAsia="Times New Roman"/>
          <w:lang w:eastAsia="ar-SA"/>
        </w:rPr>
      </w:pPr>
      <w:r>
        <w:rPr>
          <w:rFonts w:eastAsia="Times New Roman"/>
          <w:sz w:val="28"/>
          <w:szCs w:val="28"/>
        </w:rPr>
        <w:tab/>
        <w:t>-</w:t>
      </w:r>
      <w:r>
        <w:t>-</w:t>
      </w:r>
      <w:r>
        <w:rPr>
          <w:sz w:val="28"/>
          <w:szCs w:val="28"/>
        </w:rPr>
        <w:t>К</w:t>
      </w:r>
      <w:r>
        <w:rPr>
          <w:rFonts w:cs="Tahoma"/>
          <w:sz w:val="28"/>
          <w:szCs w:val="28"/>
        </w:rPr>
        <w:t>онтрольное мероприятие</w:t>
      </w:r>
      <w:r>
        <w:rPr>
          <w:rFonts w:cs="Tahoma"/>
          <w:i/>
          <w:sz w:val="28"/>
          <w:szCs w:val="28"/>
        </w:rPr>
        <w:t xml:space="preserve"> </w:t>
      </w:r>
      <w:r>
        <w:rPr>
          <w:sz w:val="28"/>
          <w:szCs w:val="28"/>
        </w:rPr>
        <w:t>законности и результативности</w:t>
      </w:r>
      <w:r>
        <w:rPr>
          <w:rFonts w:eastAsia="Times New Roman"/>
          <w:sz w:val="28"/>
          <w:szCs w:val="28"/>
        </w:rPr>
        <w:t xml:space="preserve"> расходования средств бюджета </w:t>
      </w:r>
      <w:r>
        <w:rPr>
          <w:rFonts w:eastAsia="Times New Roman"/>
          <w:sz w:val="28"/>
          <w:szCs w:val="28"/>
          <w:lang w:eastAsia="ar-SA"/>
        </w:rPr>
        <w:t>МО Горенское  сельское поселение Карсунского района Ульяновской области на финансирование муниципальных программ</w:t>
      </w:r>
      <w:r>
        <w:rPr>
          <w:rFonts w:eastAsia="Times New Roman"/>
          <w:lang w:eastAsia="ar-SA"/>
        </w:rPr>
        <w:t xml:space="preserve"> </w:t>
      </w:r>
      <w:r>
        <w:rPr>
          <w:rFonts w:cs="Tahoma"/>
          <w:sz w:val="28"/>
          <w:szCs w:val="28"/>
        </w:rPr>
        <w:t>(акт 23 сентября</w:t>
      </w:r>
      <w:r>
        <w:rPr>
          <w:sz w:val="28"/>
          <w:szCs w:val="28"/>
        </w:rPr>
        <w:t xml:space="preserve"> 2016г)</w:t>
      </w:r>
      <w:r>
        <w:rPr>
          <w:rFonts w:eastAsia="Times New Roman"/>
          <w:sz w:val="28"/>
          <w:szCs w:val="28"/>
        </w:rPr>
        <w:t xml:space="preserve">   </w:t>
      </w:r>
    </w:p>
    <w:p w:rsidR="00584E19" w:rsidRDefault="00584E19" w:rsidP="00584E19">
      <w:pPr>
        <w:ind w:left="709"/>
        <w:jc w:val="both"/>
        <w:rPr>
          <w:rFonts w:eastAsia="Times New Roman"/>
          <w:lang w:eastAsia="ar-SA"/>
        </w:rPr>
      </w:pPr>
    </w:p>
    <w:p w:rsidR="00584E19" w:rsidRDefault="00584E19" w:rsidP="00584E19">
      <w:pPr>
        <w:widowControl/>
        <w:suppressAutoHyphens w:val="0"/>
        <w:autoSpaceDE w:val="0"/>
        <w:autoSpaceDN w:val="0"/>
        <w:adjustRightInd w:val="0"/>
        <w:ind w:left="709" w:firstLine="707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По результатам контрольных мероприятий выявлено 41 нарушение на сумму 5565 тыс</w:t>
      </w:r>
      <w:proofErr w:type="gramStart"/>
      <w:r>
        <w:rPr>
          <w:rFonts w:cs="Tahoma"/>
          <w:sz w:val="28"/>
          <w:szCs w:val="28"/>
        </w:rPr>
        <w:t>.р</w:t>
      </w:r>
      <w:proofErr w:type="gramEnd"/>
      <w:r>
        <w:rPr>
          <w:rFonts w:cs="Tahoma"/>
          <w:sz w:val="28"/>
          <w:szCs w:val="28"/>
        </w:rPr>
        <w:t>уб</w:t>
      </w:r>
      <w:r>
        <w:rPr>
          <w:rFonts w:cs="Tahoma"/>
          <w:i/>
          <w:sz w:val="28"/>
          <w:szCs w:val="28"/>
        </w:rPr>
        <w:t xml:space="preserve">. </w:t>
      </w:r>
      <w:r>
        <w:rPr>
          <w:rFonts w:cs="Tahoma"/>
          <w:sz w:val="28"/>
          <w:szCs w:val="28"/>
        </w:rPr>
        <w:t xml:space="preserve">Данные нарушения отнесены к классификации нарушений: </w:t>
      </w:r>
    </w:p>
    <w:p w:rsidR="00584E19" w:rsidRDefault="00584E19" w:rsidP="00584E19">
      <w:pPr>
        <w:widowControl/>
        <w:suppressAutoHyphens w:val="0"/>
        <w:autoSpaceDE w:val="0"/>
        <w:autoSpaceDN w:val="0"/>
        <w:adjustRightInd w:val="0"/>
        <w:ind w:left="709" w:firstLine="707"/>
        <w:jc w:val="both"/>
        <w:rPr>
          <w:rFonts w:cs="Tahoma"/>
          <w:i/>
          <w:sz w:val="28"/>
          <w:szCs w:val="28"/>
        </w:rPr>
      </w:pPr>
      <w:r>
        <w:rPr>
          <w:rFonts w:cs="Tahoma"/>
          <w:b/>
          <w:sz w:val="28"/>
          <w:szCs w:val="28"/>
        </w:rPr>
        <w:lastRenderedPageBreak/>
        <w:t>-при формировании и исполнении бюджета</w:t>
      </w:r>
      <w:r>
        <w:rPr>
          <w:rFonts w:cs="Tahoma"/>
          <w:i/>
          <w:sz w:val="28"/>
          <w:szCs w:val="28"/>
        </w:rPr>
        <w:t xml:space="preserve"> </w:t>
      </w:r>
      <w:r>
        <w:rPr>
          <w:rFonts w:cs="Tahoma"/>
          <w:sz w:val="28"/>
          <w:szCs w:val="28"/>
        </w:rPr>
        <w:t>на сумму 1223,5т</w:t>
      </w:r>
      <w:proofErr w:type="gramStart"/>
      <w:r>
        <w:rPr>
          <w:rFonts w:cs="Tahoma"/>
          <w:sz w:val="28"/>
          <w:szCs w:val="28"/>
        </w:rPr>
        <w:t>.р</w:t>
      </w:r>
      <w:proofErr w:type="gramEnd"/>
      <w:r>
        <w:rPr>
          <w:rFonts w:cs="Tahoma"/>
          <w:sz w:val="28"/>
          <w:szCs w:val="28"/>
        </w:rPr>
        <w:t>уб.</w:t>
      </w:r>
      <w:r>
        <w:rPr>
          <w:rFonts w:cs="Tahoma"/>
          <w:i/>
          <w:sz w:val="28"/>
          <w:szCs w:val="28"/>
        </w:rPr>
        <w:t xml:space="preserve">  </w:t>
      </w:r>
      <w:r>
        <w:rPr>
          <w:rFonts w:cs="Tahoma"/>
          <w:sz w:val="28"/>
          <w:szCs w:val="28"/>
        </w:rPr>
        <w:t>Характерные нарушения: о</w:t>
      </w:r>
      <w:r>
        <w:rPr>
          <w:rFonts w:eastAsia="Calibri"/>
          <w:sz w:val="28"/>
          <w:szCs w:val="28"/>
        </w:rPr>
        <w:t>бъем средств, переданных муниципальному району, является не достаточным для финансирования полномочий, установление расходных обязательств, подлежащих исполнению за счет доходов и источников финанси</w:t>
      </w:r>
      <w:r>
        <w:rPr>
          <w:rFonts w:eastAsia="Calibri"/>
          <w:sz w:val="28"/>
          <w:szCs w:val="28"/>
        </w:rPr>
        <w:softHyphen/>
        <w:t>рования других бюджетов бюджетной системы РФ, а также расходных обязательств, подлежащих исполне</w:t>
      </w:r>
      <w:r>
        <w:rPr>
          <w:rFonts w:eastAsia="Calibri"/>
          <w:sz w:val="28"/>
          <w:szCs w:val="28"/>
        </w:rPr>
        <w:softHyphen/>
        <w:t>нию одновременно за счет средств двух и более бюджетов бюджетной системы РФ,</w:t>
      </w:r>
      <w:r>
        <w:rPr>
          <w:sz w:val="28"/>
          <w:szCs w:val="28"/>
        </w:rPr>
        <w:t xml:space="preserve"> Администрациями МО Урено-Карлинское и </w:t>
      </w:r>
      <w:proofErr w:type="gramStart"/>
      <w:r>
        <w:rPr>
          <w:sz w:val="28"/>
          <w:szCs w:val="28"/>
        </w:rPr>
        <w:t>Большепоселковское сельских поселений не доведены до Управления по делам культуры и организа</w:t>
      </w:r>
      <w:r>
        <w:rPr>
          <w:sz w:val="28"/>
          <w:szCs w:val="28"/>
        </w:rPr>
        <w:softHyphen/>
        <w:t>ции досуга населения администрации МО «Карсунский район»  целевые показатели и четкие требования к услу</w:t>
      </w:r>
      <w:r>
        <w:rPr>
          <w:sz w:val="28"/>
          <w:szCs w:val="28"/>
        </w:rPr>
        <w:softHyphen/>
        <w:t>гам, оказываемым в рамках Соглашения, не определена стоимость одной услуги, финансируемой за счет бюджета, в связи с чем, невозможно определить какое количество услуг должно быть оказано Управлением в рамках Соглаше</w:t>
      </w:r>
      <w:r>
        <w:rPr>
          <w:sz w:val="28"/>
          <w:szCs w:val="28"/>
        </w:rPr>
        <w:softHyphen/>
        <w:t>ния, т.е. порядок определения ежегодного объема</w:t>
      </w:r>
      <w:proofErr w:type="gramEnd"/>
      <w:r>
        <w:rPr>
          <w:sz w:val="28"/>
          <w:szCs w:val="28"/>
        </w:rPr>
        <w:t xml:space="preserve"> финансирования, п</w:t>
      </w:r>
      <w:r>
        <w:rPr>
          <w:rFonts w:cs="Tahoma"/>
          <w:sz w:val="28"/>
          <w:szCs w:val="28"/>
        </w:rPr>
        <w:t xml:space="preserve">лановые назначения в смете </w:t>
      </w:r>
      <w:r>
        <w:rPr>
          <w:sz w:val="28"/>
          <w:szCs w:val="28"/>
        </w:rPr>
        <w:t>превышают потребность.</w:t>
      </w:r>
    </w:p>
    <w:p w:rsidR="00584E19" w:rsidRDefault="00584E19" w:rsidP="00584E19">
      <w:pPr>
        <w:ind w:left="709"/>
        <w:jc w:val="both"/>
        <w:rPr>
          <w:sz w:val="28"/>
          <w:szCs w:val="28"/>
        </w:rPr>
      </w:pPr>
      <w:r>
        <w:rPr>
          <w:rFonts w:cs="Tahoma"/>
          <w:i/>
          <w:sz w:val="28"/>
          <w:szCs w:val="28"/>
        </w:rPr>
        <w:tab/>
        <w:t>-</w:t>
      </w:r>
      <w:r>
        <w:rPr>
          <w:rFonts w:cs="Tahoma"/>
          <w:b/>
          <w:sz w:val="28"/>
          <w:szCs w:val="28"/>
        </w:rPr>
        <w:t xml:space="preserve">нарушения ведения бухгалтерского учета, составления и преставления бухгалтерской (финансовой) отчетности </w:t>
      </w:r>
      <w:r>
        <w:rPr>
          <w:rFonts w:cs="Tahoma"/>
          <w:sz w:val="28"/>
          <w:szCs w:val="28"/>
        </w:rPr>
        <w:t>на сумму 4340,4т</w:t>
      </w:r>
      <w:proofErr w:type="gramStart"/>
      <w:r>
        <w:rPr>
          <w:rFonts w:cs="Tahoma"/>
          <w:sz w:val="28"/>
          <w:szCs w:val="28"/>
        </w:rPr>
        <w:t>.р</w:t>
      </w:r>
      <w:proofErr w:type="gramEnd"/>
      <w:r>
        <w:rPr>
          <w:rFonts w:cs="Tahoma"/>
          <w:sz w:val="28"/>
          <w:szCs w:val="28"/>
        </w:rPr>
        <w:t xml:space="preserve">уб  Характерные нарушения: </w:t>
      </w:r>
      <w:r>
        <w:rPr>
          <w:sz w:val="28"/>
          <w:szCs w:val="28"/>
        </w:rPr>
        <w:t>не доведены изменения в части владения имуществом до МУП, фактический уставный капитал не соответствует установленному, отсутствуют соответствующие документы.</w:t>
      </w:r>
    </w:p>
    <w:p w:rsidR="00584E19" w:rsidRDefault="00584E19" w:rsidP="00584E19">
      <w:pPr>
        <w:ind w:left="709"/>
        <w:jc w:val="both"/>
        <w:rPr>
          <w:sz w:val="28"/>
          <w:szCs w:val="28"/>
        </w:rPr>
      </w:pPr>
      <w:r>
        <w:rPr>
          <w:rFonts w:cs="Tahoma"/>
          <w:i/>
          <w:sz w:val="28"/>
          <w:szCs w:val="28"/>
        </w:rPr>
        <w:tab/>
      </w:r>
      <w:r>
        <w:rPr>
          <w:rFonts w:cs="Tahoma"/>
          <w:sz w:val="28"/>
          <w:szCs w:val="28"/>
        </w:rPr>
        <w:t>- нарушения в сфере управления и распоряжения муниципальной собственностью 1т</w:t>
      </w:r>
      <w:proofErr w:type="gramStart"/>
      <w:r>
        <w:rPr>
          <w:rFonts w:cs="Tahoma"/>
          <w:sz w:val="28"/>
          <w:szCs w:val="28"/>
        </w:rPr>
        <w:t>.р</w:t>
      </w:r>
      <w:proofErr w:type="gramEnd"/>
      <w:r>
        <w:rPr>
          <w:rFonts w:cs="Tahoma"/>
          <w:sz w:val="28"/>
          <w:szCs w:val="28"/>
        </w:rPr>
        <w:t xml:space="preserve">уб. Характерные нарушения: </w:t>
      </w:r>
      <w:r>
        <w:rPr>
          <w:sz w:val="28"/>
          <w:szCs w:val="28"/>
        </w:rPr>
        <w:t>не перечислена часть прибыли, остающейся после уплаты налогов и иных обязательных платежей или части полученных доходов учредителю.</w:t>
      </w:r>
    </w:p>
    <w:p w:rsidR="00584E19" w:rsidRDefault="00584E19" w:rsidP="00584E19">
      <w:pPr>
        <w:pStyle w:val="31"/>
        <w:ind w:left="709"/>
        <w:rPr>
          <w:szCs w:val="28"/>
        </w:rPr>
      </w:pPr>
      <w:r>
        <w:rPr>
          <w:rFonts w:cs="Tahoma"/>
          <w:szCs w:val="28"/>
        </w:rPr>
        <w:t xml:space="preserve">            По итогам контрольных мероприятий за 9 месяцев 2016 года были приняты решения Совета депутатов МО «Карсунский район»,   </w:t>
      </w:r>
      <w:r>
        <w:rPr>
          <w:szCs w:val="28"/>
        </w:rPr>
        <w:t>материалы контрольных мероприятий доведены до сведения Главы администрации муни</w:t>
      </w:r>
      <w:r>
        <w:rPr>
          <w:szCs w:val="28"/>
        </w:rPr>
        <w:softHyphen/>
        <w:t xml:space="preserve">ципального образования «Карсунский район», Прокуратуры Карсунского района. </w:t>
      </w:r>
    </w:p>
    <w:p w:rsidR="00584E19" w:rsidRDefault="00584E19" w:rsidP="00584E19">
      <w:pPr>
        <w:pStyle w:val="31"/>
        <w:ind w:left="709" w:firstLine="708"/>
        <w:rPr>
          <w:szCs w:val="28"/>
        </w:rPr>
      </w:pPr>
      <w:r>
        <w:rPr>
          <w:szCs w:val="28"/>
        </w:rPr>
        <w:t>Р</w:t>
      </w:r>
      <w:r>
        <w:rPr>
          <w:rFonts w:cs="Tahoma"/>
          <w:szCs w:val="28"/>
        </w:rPr>
        <w:t xml:space="preserve">уководителям направлено 10 представлений. </w:t>
      </w:r>
      <w:r>
        <w:rPr>
          <w:szCs w:val="28"/>
        </w:rPr>
        <w:t>Все представления рассмотрены в течение одного месяца со дня получения. О принятых мерах сообщено письменно в Контрольно-счетную комиссию МО «Карсунский район».</w:t>
      </w:r>
      <w:r>
        <w:rPr>
          <w:i/>
          <w:szCs w:val="28"/>
        </w:rPr>
        <w:t xml:space="preserve"> </w:t>
      </w:r>
      <w:r>
        <w:rPr>
          <w:szCs w:val="28"/>
        </w:rPr>
        <w:t>Приняты</w:t>
      </w:r>
      <w:r>
        <w:rPr>
          <w:rFonts w:eastAsia="Times New Roman"/>
          <w:szCs w:val="28"/>
        </w:rPr>
        <w:t xml:space="preserve"> меры воздействия к лицам, допустившим нарушения:  объявлено 8 замечаний,</w:t>
      </w:r>
      <w:r>
        <w:rPr>
          <w:szCs w:val="28"/>
        </w:rPr>
        <w:t xml:space="preserve"> 2 специалистам МО Новопогореловское  снижен сроком на 1 месяц размер ЕДП на 2%</w:t>
      </w:r>
      <w:r>
        <w:rPr>
          <w:rFonts w:eastAsia="Times New Roman"/>
          <w:szCs w:val="28"/>
        </w:rPr>
        <w:t xml:space="preserve"> .</w:t>
      </w:r>
    </w:p>
    <w:p w:rsidR="00633158" w:rsidRDefault="00633158" w:rsidP="00584E19">
      <w:pPr>
        <w:ind w:left="-851" w:right="-284"/>
      </w:pPr>
    </w:p>
    <w:p w:rsidR="003E1BDE" w:rsidRDefault="003E1BDE" w:rsidP="00584E19">
      <w:pPr>
        <w:ind w:left="-851" w:right="-284"/>
      </w:pPr>
    </w:p>
    <w:p w:rsidR="003E1BDE" w:rsidRDefault="003E1BDE" w:rsidP="003E1BDE">
      <w:pPr>
        <w:ind w:left="709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Контрольно-счетной комиссии </w:t>
      </w:r>
    </w:p>
    <w:p w:rsidR="003E1BDE" w:rsidRDefault="003E1BDE" w:rsidP="003E1BDE">
      <w:pPr>
        <w:ind w:left="709"/>
        <w:rPr>
          <w:sz w:val="28"/>
          <w:szCs w:val="28"/>
        </w:rPr>
      </w:pPr>
      <w:r>
        <w:rPr>
          <w:sz w:val="28"/>
          <w:szCs w:val="28"/>
        </w:rPr>
        <w:t xml:space="preserve">МО «Карсунский район»                                         </w:t>
      </w:r>
      <w:r w:rsidR="00007E43">
        <w:rPr>
          <w:sz w:val="28"/>
          <w:szCs w:val="28"/>
        </w:rPr>
        <w:tab/>
      </w:r>
      <w:r w:rsidR="00007E43">
        <w:rPr>
          <w:sz w:val="28"/>
          <w:szCs w:val="28"/>
        </w:rPr>
        <w:tab/>
      </w:r>
      <w:r w:rsidR="00007E43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>Л.С. Еремина</w:t>
      </w:r>
    </w:p>
    <w:p w:rsidR="003E1BDE" w:rsidRDefault="003E1BDE" w:rsidP="003E1BDE">
      <w:pPr>
        <w:ind w:left="709" w:right="-284"/>
      </w:pPr>
    </w:p>
    <w:sectPr w:rsidR="003E1BDE" w:rsidSect="00007E43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50C9"/>
    <w:rsid w:val="00007E43"/>
    <w:rsid w:val="00201881"/>
    <w:rsid w:val="00285BF1"/>
    <w:rsid w:val="0036331C"/>
    <w:rsid w:val="003E1BDE"/>
    <w:rsid w:val="00584E19"/>
    <w:rsid w:val="00633158"/>
    <w:rsid w:val="006D0757"/>
    <w:rsid w:val="00A0024F"/>
    <w:rsid w:val="00BE4C2C"/>
    <w:rsid w:val="00EC50C9"/>
    <w:rsid w:val="00F52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0C9"/>
    <w:pPr>
      <w:widowControl w:val="0"/>
      <w:suppressAutoHyphens/>
    </w:pPr>
    <w:rPr>
      <w:rFonts w:ascii="Times New Roman" w:eastAsia="Arial" w:hAnsi="Times New Roman" w:cs="Ari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50C9"/>
    <w:pPr>
      <w:widowControl w:val="0"/>
      <w:suppressAutoHyphens/>
    </w:pPr>
    <w:rPr>
      <w:rFonts w:ascii="Times New Roman" w:eastAsia="Arial" w:hAnsi="Times New Roman" w:cs="Mangal"/>
      <w:kern w:val="2"/>
      <w:sz w:val="24"/>
      <w:szCs w:val="21"/>
      <w:lang w:eastAsia="zh-CN" w:bidi="hi-IN"/>
    </w:rPr>
  </w:style>
  <w:style w:type="paragraph" w:customStyle="1" w:styleId="a4">
    <w:name w:val="Содержимое таблицы"/>
    <w:basedOn w:val="a"/>
    <w:rsid w:val="00EC50C9"/>
    <w:pPr>
      <w:suppressLineNumbers/>
    </w:pPr>
  </w:style>
  <w:style w:type="character" w:styleId="a5">
    <w:name w:val="Strong"/>
    <w:basedOn w:val="a0"/>
    <w:uiPriority w:val="22"/>
    <w:qFormat/>
    <w:rsid w:val="00EC50C9"/>
    <w:rPr>
      <w:b/>
      <w:bCs/>
    </w:rPr>
  </w:style>
  <w:style w:type="paragraph" w:customStyle="1" w:styleId="31">
    <w:name w:val="Основной текст 31"/>
    <w:basedOn w:val="a"/>
    <w:rsid w:val="00584E19"/>
    <w:pPr>
      <w:jc w:val="both"/>
    </w:pPr>
    <w:rPr>
      <w:rFonts w:eastAsia="Lucida Sans Unicode" w:cs="Times New Roman"/>
      <w:kern w:val="0"/>
      <w:sz w:val="28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Виталий</cp:lastModifiedBy>
  <cp:revision>8</cp:revision>
  <dcterms:created xsi:type="dcterms:W3CDTF">2016-09-28T11:57:00Z</dcterms:created>
  <dcterms:modified xsi:type="dcterms:W3CDTF">2016-10-03T07:17:00Z</dcterms:modified>
</cp:coreProperties>
</file>