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920" w:rsidRPr="009A4920" w:rsidRDefault="00E44083" w:rsidP="009A492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920">
        <w:rPr>
          <w:rFonts w:ascii="Times New Roman" w:hAnsi="Times New Roman" w:cs="Times New Roman"/>
          <w:b/>
          <w:sz w:val="28"/>
          <w:szCs w:val="28"/>
        </w:rPr>
        <w:t>Пояснительная записка к проекту решения Совета депутатов МО</w:t>
      </w:r>
    </w:p>
    <w:p w:rsidR="009A4920" w:rsidRPr="009A4920" w:rsidRDefault="00E44083" w:rsidP="009A492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920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630A61" w:rsidRPr="009A4920">
        <w:rPr>
          <w:rFonts w:ascii="Times New Roman" w:hAnsi="Times New Roman" w:cs="Times New Roman"/>
          <w:b/>
          <w:sz w:val="28"/>
          <w:szCs w:val="28"/>
        </w:rPr>
        <w:t>Карсу</w:t>
      </w:r>
      <w:r w:rsidRPr="009A4920">
        <w:rPr>
          <w:rFonts w:ascii="Times New Roman" w:hAnsi="Times New Roman" w:cs="Times New Roman"/>
          <w:b/>
          <w:sz w:val="28"/>
          <w:szCs w:val="28"/>
        </w:rPr>
        <w:t>нское</w:t>
      </w:r>
      <w:proofErr w:type="spellEnd"/>
      <w:r w:rsidRPr="009A4920">
        <w:rPr>
          <w:rFonts w:ascii="Times New Roman" w:hAnsi="Times New Roman" w:cs="Times New Roman"/>
          <w:b/>
          <w:sz w:val="28"/>
          <w:szCs w:val="28"/>
        </w:rPr>
        <w:t xml:space="preserve"> городское поселение» «Об установлении налога </w:t>
      </w:r>
      <w:proofErr w:type="gramStart"/>
      <w:r w:rsidRPr="009A4920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</w:p>
    <w:p w:rsidR="00E44083" w:rsidRDefault="00E44083" w:rsidP="009A492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920">
        <w:rPr>
          <w:rFonts w:ascii="Times New Roman" w:hAnsi="Times New Roman" w:cs="Times New Roman"/>
          <w:b/>
          <w:sz w:val="28"/>
          <w:szCs w:val="28"/>
        </w:rPr>
        <w:t>имущество физических лиц на территории муниципального образования «</w:t>
      </w:r>
      <w:proofErr w:type="spellStart"/>
      <w:r w:rsidR="00630A61" w:rsidRPr="009A4920">
        <w:rPr>
          <w:rFonts w:ascii="Times New Roman" w:hAnsi="Times New Roman" w:cs="Times New Roman"/>
          <w:b/>
          <w:sz w:val="28"/>
          <w:szCs w:val="28"/>
        </w:rPr>
        <w:t>Карсу</w:t>
      </w:r>
      <w:r w:rsidRPr="009A4920">
        <w:rPr>
          <w:rFonts w:ascii="Times New Roman" w:hAnsi="Times New Roman" w:cs="Times New Roman"/>
          <w:b/>
          <w:sz w:val="28"/>
          <w:szCs w:val="28"/>
        </w:rPr>
        <w:t>нское</w:t>
      </w:r>
      <w:proofErr w:type="spellEnd"/>
      <w:r w:rsidRPr="009A4920">
        <w:rPr>
          <w:rFonts w:ascii="Times New Roman" w:hAnsi="Times New Roman" w:cs="Times New Roman"/>
          <w:b/>
          <w:sz w:val="28"/>
          <w:szCs w:val="28"/>
        </w:rPr>
        <w:t xml:space="preserve"> городское поселение» </w:t>
      </w:r>
      <w:proofErr w:type="spellStart"/>
      <w:r w:rsidR="00630A61" w:rsidRPr="009A4920">
        <w:rPr>
          <w:rFonts w:ascii="Times New Roman" w:hAnsi="Times New Roman" w:cs="Times New Roman"/>
          <w:b/>
          <w:sz w:val="28"/>
          <w:szCs w:val="28"/>
        </w:rPr>
        <w:t>Карсу</w:t>
      </w:r>
      <w:r w:rsidRPr="009A4920">
        <w:rPr>
          <w:rFonts w:ascii="Times New Roman" w:hAnsi="Times New Roman" w:cs="Times New Roman"/>
          <w:b/>
          <w:sz w:val="28"/>
          <w:szCs w:val="28"/>
        </w:rPr>
        <w:t>нского</w:t>
      </w:r>
      <w:proofErr w:type="spellEnd"/>
      <w:r w:rsidRPr="009A4920">
        <w:rPr>
          <w:rFonts w:ascii="Times New Roman" w:hAnsi="Times New Roman" w:cs="Times New Roman"/>
          <w:b/>
          <w:sz w:val="28"/>
          <w:szCs w:val="28"/>
        </w:rPr>
        <w:t xml:space="preserve"> района Ульяновской обл</w:t>
      </w:r>
      <w:r w:rsidRPr="009A4920">
        <w:rPr>
          <w:rFonts w:ascii="Times New Roman" w:hAnsi="Times New Roman" w:cs="Times New Roman"/>
          <w:b/>
          <w:sz w:val="28"/>
          <w:szCs w:val="28"/>
        </w:rPr>
        <w:t>а</w:t>
      </w:r>
      <w:r w:rsidRPr="009A4920">
        <w:rPr>
          <w:rFonts w:ascii="Times New Roman" w:hAnsi="Times New Roman" w:cs="Times New Roman"/>
          <w:b/>
          <w:sz w:val="28"/>
          <w:szCs w:val="28"/>
        </w:rPr>
        <w:t>сти»</w:t>
      </w:r>
    </w:p>
    <w:p w:rsidR="009A4920" w:rsidRPr="009A4920" w:rsidRDefault="009A4920" w:rsidP="009A492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44083" w:rsidRPr="009A4920" w:rsidRDefault="00E44083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4083">
        <w:t xml:space="preserve"> </w:t>
      </w:r>
      <w:r>
        <w:tab/>
      </w:r>
      <w:r w:rsidRPr="009A4920">
        <w:rPr>
          <w:rFonts w:ascii="Times New Roman" w:hAnsi="Times New Roman" w:cs="Times New Roman"/>
          <w:sz w:val="28"/>
          <w:szCs w:val="28"/>
        </w:rPr>
        <w:t>Федеральным законом от 04.10.2014 № 284-ФЗ «О внесении измен</w:t>
      </w:r>
      <w:r w:rsidRPr="009A4920">
        <w:rPr>
          <w:rFonts w:ascii="Times New Roman" w:hAnsi="Times New Roman" w:cs="Times New Roman"/>
          <w:sz w:val="28"/>
          <w:szCs w:val="28"/>
        </w:rPr>
        <w:t>е</w:t>
      </w:r>
      <w:r w:rsidRPr="009A4920">
        <w:rPr>
          <w:rFonts w:ascii="Times New Roman" w:hAnsi="Times New Roman" w:cs="Times New Roman"/>
          <w:sz w:val="28"/>
          <w:szCs w:val="28"/>
        </w:rPr>
        <w:t>ний в статьи 12 и 85 части первой и часть вторую Налогового кодекса Росси</w:t>
      </w:r>
      <w:r w:rsidRPr="009A4920">
        <w:rPr>
          <w:rFonts w:ascii="Times New Roman" w:hAnsi="Times New Roman" w:cs="Times New Roman"/>
          <w:sz w:val="28"/>
          <w:szCs w:val="28"/>
        </w:rPr>
        <w:t>й</w:t>
      </w:r>
      <w:r w:rsidRPr="009A4920">
        <w:rPr>
          <w:rFonts w:ascii="Times New Roman" w:hAnsi="Times New Roman" w:cs="Times New Roman"/>
          <w:sz w:val="28"/>
          <w:szCs w:val="28"/>
        </w:rPr>
        <w:t>ской Федерации и признании утратившим силу Закона Российской Федер</w:t>
      </w:r>
      <w:r w:rsidRPr="009A4920">
        <w:rPr>
          <w:rFonts w:ascii="Times New Roman" w:hAnsi="Times New Roman" w:cs="Times New Roman"/>
          <w:sz w:val="28"/>
          <w:szCs w:val="28"/>
        </w:rPr>
        <w:t>а</w:t>
      </w:r>
      <w:r w:rsidRPr="009A4920">
        <w:rPr>
          <w:rFonts w:ascii="Times New Roman" w:hAnsi="Times New Roman" w:cs="Times New Roman"/>
          <w:sz w:val="28"/>
          <w:szCs w:val="28"/>
        </w:rPr>
        <w:t>ции «О налогах на имущество физических лиц» часть вторая Налогового кодекса Российской Федерации дополнена главой 32 «Налог на имущество физич</w:t>
      </w:r>
      <w:r w:rsidRPr="009A4920">
        <w:rPr>
          <w:rFonts w:ascii="Times New Roman" w:hAnsi="Times New Roman" w:cs="Times New Roman"/>
          <w:sz w:val="28"/>
          <w:szCs w:val="28"/>
        </w:rPr>
        <w:t>е</w:t>
      </w:r>
      <w:r w:rsidRPr="009A4920">
        <w:rPr>
          <w:rFonts w:ascii="Times New Roman" w:hAnsi="Times New Roman" w:cs="Times New Roman"/>
          <w:sz w:val="28"/>
          <w:szCs w:val="28"/>
        </w:rPr>
        <w:t xml:space="preserve">ских лиц». </w:t>
      </w:r>
    </w:p>
    <w:p w:rsidR="00E44083" w:rsidRPr="009A4920" w:rsidRDefault="00E44083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  <w:t>Плательщиками налога являются физические лица, обладающие пр</w:t>
      </w:r>
      <w:r w:rsidRPr="009A4920">
        <w:rPr>
          <w:rFonts w:ascii="Times New Roman" w:hAnsi="Times New Roman" w:cs="Times New Roman"/>
          <w:sz w:val="28"/>
          <w:szCs w:val="28"/>
        </w:rPr>
        <w:t>а</w:t>
      </w:r>
      <w:r w:rsidRPr="009A4920">
        <w:rPr>
          <w:rFonts w:ascii="Times New Roman" w:hAnsi="Times New Roman" w:cs="Times New Roman"/>
          <w:sz w:val="28"/>
          <w:szCs w:val="28"/>
        </w:rPr>
        <w:t>вом собственности на имущество, признаваемое объектом налогооблож</w:t>
      </w:r>
      <w:r w:rsidRPr="009A4920">
        <w:rPr>
          <w:rFonts w:ascii="Times New Roman" w:hAnsi="Times New Roman" w:cs="Times New Roman"/>
          <w:sz w:val="28"/>
          <w:szCs w:val="28"/>
        </w:rPr>
        <w:t>е</w:t>
      </w:r>
      <w:r w:rsidRPr="009A4920">
        <w:rPr>
          <w:rFonts w:ascii="Times New Roman" w:hAnsi="Times New Roman" w:cs="Times New Roman"/>
          <w:sz w:val="28"/>
          <w:szCs w:val="28"/>
        </w:rPr>
        <w:t xml:space="preserve">ния. </w:t>
      </w:r>
      <w:proofErr w:type="gramStart"/>
      <w:r w:rsidRPr="009A4920">
        <w:rPr>
          <w:rFonts w:ascii="Times New Roman" w:hAnsi="Times New Roman" w:cs="Times New Roman"/>
          <w:sz w:val="28"/>
          <w:szCs w:val="28"/>
        </w:rPr>
        <w:t xml:space="preserve">Объектами налогообложения признаются жилые дома, жилые помещения (квартиры, комнаты), гаражи, </w:t>
      </w:r>
      <w:proofErr w:type="spellStart"/>
      <w:r w:rsidRPr="009A4920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Pr="009A4920">
        <w:rPr>
          <w:rFonts w:ascii="Times New Roman" w:hAnsi="Times New Roman" w:cs="Times New Roman"/>
          <w:sz w:val="28"/>
          <w:szCs w:val="28"/>
        </w:rPr>
        <w:t>-места, единые недвижимые компле</w:t>
      </w:r>
      <w:r w:rsidRPr="009A4920">
        <w:rPr>
          <w:rFonts w:ascii="Times New Roman" w:hAnsi="Times New Roman" w:cs="Times New Roman"/>
          <w:sz w:val="28"/>
          <w:szCs w:val="28"/>
        </w:rPr>
        <w:t>к</w:t>
      </w:r>
      <w:r w:rsidRPr="009A4920">
        <w:rPr>
          <w:rFonts w:ascii="Times New Roman" w:hAnsi="Times New Roman" w:cs="Times New Roman"/>
          <w:sz w:val="28"/>
          <w:szCs w:val="28"/>
        </w:rPr>
        <w:t>сы, объекты незавершённого строительства, а также иные здания, стр</w:t>
      </w:r>
      <w:r w:rsidRPr="009A4920">
        <w:rPr>
          <w:rFonts w:ascii="Times New Roman" w:hAnsi="Times New Roman" w:cs="Times New Roman"/>
          <w:sz w:val="28"/>
          <w:szCs w:val="28"/>
        </w:rPr>
        <w:t>о</w:t>
      </w:r>
      <w:r w:rsidRPr="009A4920">
        <w:rPr>
          <w:rFonts w:ascii="Times New Roman" w:hAnsi="Times New Roman" w:cs="Times New Roman"/>
          <w:sz w:val="28"/>
          <w:szCs w:val="28"/>
        </w:rPr>
        <w:t>ения, соор</w:t>
      </w:r>
      <w:r w:rsidRPr="009A4920">
        <w:rPr>
          <w:rFonts w:ascii="Times New Roman" w:hAnsi="Times New Roman" w:cs="Times New Roman"/>
          <w:sz w:val="28"/>
          <w:szCs w:val="28"/>
        </w:rPr>
        <w:t>у</w:t>
      </w:r>
      <w:r w:rsidRPr="009A4920">
        <w:rPr>
          <w:rFonts w:ascii="Times New Roman" w:hAnsi="Times New Roman" w:cs="Times New Roman"/>
          <w:sz w:val="28"/>
          <w:szCs w:val="28"/>
        </w:rPr>
        <w:t xml:space="preserve">жения и помещения. </w:t>
      </w:r>
      <w:proofErr w:type="gramEnd"/>
    </w:p>
    <w:p w:rsidR="00E44083" w:rsidRPr="009A4920" w:rsidRDefault="00E44083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  <w:t>Налоговая база в отношении объектов налогообложения определяется исходя из их к</w:t>
      </w:r>
      <w:r w:rsidRPr="009A4920">
        <w:rPr>
          <w:rFonts w:ascii="Times New Roman" w:hAnsi="Times New Roman" w:cs="Times New Roman"/>
          <w:sz w:val="28"/>
          <w:szCs w:val="28"/>
        </w:rPr>
        <w:t>а</w:t>
      </w:r>
      <w:r w:rsidRPr="009A4920">
        <w:rPr>
          <w:rFonts w:ascii="Times New Roman" w:hAnsi="Times New Roman" w:cs="Times New Roman"/>
          <w:sz w:val="28"/>
          <w:szCs w:val="28"/>
        </w:rPr>
        <w:t xml:space="preserve">дастровой стоимости в случае утверждения субъектом РФ в установленном порядке </w:t>
      </w:r>
      <w:proofErr w:type="gramStart"/>
      <w:r w:rsidRPr="009A4920">
        <w:rPr>
          <w:rFonts w:ascii="Times New Roman" w:hAnsi="Times New Roman" w:cs="Times New Roman"/>
          <w:sz w:val="28"/>
          <w:szCs w:val="28"/>
        </w:rPr>
        <w:t>результатов определения кадастровой стоимости объектов недвижимого имущества</w:t>
      </w:r>
      <w:proofErr w:type="gramEnd"/>
      <w:r w:rsidRPr="009A4920">
        <w:rPr>
          <w:rFonts w:ascii="Times New Roman" w:hAnsi="Times New Roman" w:cs="Times New Roman"/>
          <w:sz w:val="28"/>
          <w:szCs w:val="28"/>
        </w:rPr>
        <w:t xml:space="preserve"> и установления единой даты начала пр</w:t>
      </w:r>
      <w:r w:rsidRPr="009A4920">
        <w:rPr>
          <w:rFonts w:ascii="Times New Roman" w:hAnsi="Times New Roman" w:cs="Times New Roman"/>
          <w:sz w:val="28"/>
          <w:szCs w:val="28"/>
        </w:rPr>
        <w:t>и</w:t>
      </w:r>
      <w:r w:rsidRPr="009A4920">
        <w:rPr>
          <w:rFonts w:ascii="Times New Roman" w:hAnsi="Times New Roman" w:cs="Times New Roman"/>
          <w:sz w:val="28"/>
          <w:szCs w:val="28"/>
        </w:rPr>
        <w:t>менения на его территории порядка определения налоговой базы исходя из кадастровой стоимости таких объектов. При невыполнении указанных усл</w:t>
      </w:r>
      <w:r w:rsidRPr="009A4920">
        <w:rPr>
          <w:rFonts w:ascii="Times New Roman" w:hAnsi="Times New Roman" w:cs="Times New Roman"/>
          <w:sz w:val="28"/>
          <w:szCs w:val="28"/>
        </w:rPr>
        <w:t>о</w:t>
      </w:r>
      <w:r w:rsidRPr="009A4920">
        <w:rPr>
          <w:rFonts w:ascii="Times New Roman" w:hAnsi="Times New Roman" w:cs="Times New Roman"/>
          <w:sz w:val="28"/>
          <w:szCs w:val="28"/>
        </w:rPr>
        <w:t xml:space="preserve">вий налоговая база определяется исходя из инвентаризационной стоимости объектов налогообложения. </w:t>
      </w:r>
    </w:p>
    <w:p w:rsidR="00E44083" w:rsidRPr="009A4920" w:rsidRDefault="00E44083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статьей 24.12. </w:t>
      </w:r>
      <w:proofErr w:type="gramStart"/>
      <w:r w:rsidRPr="009A4920">
        <w:rPr>
          <w:rFonts w:ascii="Times New Roman" w:hAnsi="Times New Roman" w:cs="Times New Roman"/>
          <w:sz w:val="28"/>
          <w:szCs w:val="28"/>
        </w:rPr>
        <w:t>Федерального закона от 22.07.2010 № 167-ФЗ (ред. от 02.06.2016) «О внесении изменений в Федеральный закон "Об оценочной деятельности в Российской Федерации» и отдельные закон</w:t>
      </w:r>
      <w:r w:rsidRPr="009A4920">
        <w:rPr>
          <w:rFonts w:ascii="Times New Roman" w:hAnsi="Times New Roman" w:cs="Times New Roman"/>
          <w:sz w:val="28"/>
          <w:szCs w:val="28"/>
        </w:rPr>
        <w:t>о</w:t>
      </w:r>
      <w:r w:rsidRPr="009A4920">
        <w:rPr>
          <w:rFonts w:ascii="Times New Roman" w:hAnsi="Times New Roman" w:cs="Times New Roman"/>
          <w:sz w:val="28"/>
          <w:szCs w:val="28"/>
        </w:rPr>
        <w:t>дательные акты Российской Федерации» государственная кадастровая оце</w:t>
      </w:r>
      <w:r w:rsidRPr="009A4920">
        <w:rPr>
          <w:rFonts w:ascii="Times New Roman" w:hAnsi="Times New Roman" w:cs="Times New Roman"/>
          <w:sz w:val="28"/>
          <w:szCs w:val="28"/>
        </w:rPr>
        <w:t>н</w:t>
      </w:r>
      <w:r w:rsidRPr="009A4920">
        <w:rPr>
          <w:rFonts w:ascii="Times New Roman" w:hAnsi="Times New Roman" w:cs="Times New Roman"/>
          <w:sz w:val="28"/>
          <w:szCs w:val="28"/>
        </w:rPr>
        <w:t>ка проводится по решению исполнительного органа государственной власти субъекта Российской Федерации или в случаях, установленных законод</w:t>
      </w:r>
      <w:r w:rsidRPr="009A4920">
        <w:rPr>
          <w:rFonts w:ascii="Times New Roman" w:hAnsi="Times New Roman" w:cs="Times New Roman"/>
          <w:sz w:val="28"/>
          <w:szCs w:val="28"/>
        </w:rPr>
        <w:t>а</w:t>
      </w:r>
      <w:r w:rsidRPr="009A4920">
        <w:rPr>
          <w:rFonts w:ascii="Times New Roman" w:hAnsi="Times New Roman" w:cs="Times New Roman"/>
          <w:sz w:val="28"/>
          <w:szCs w:val="28"/>
        </w:rPr>
        <w:t>тельством субъекта Российской Федерации, по решению органа местного с</w:t>
      </w:r>
      <w:r w:rsidRPr="009A4920">
        <w:rPr>
          <w:rFonts w:ascii="Times New Roman" w:hAnsi="Times New Roman" w:cs="Times New Roman"/>
          <w:sz w:val="28"/>
          <w:szCs w:val="28"/>
        </w:rPr>
        <w:t>а</w:t>
      </w:r>
      <w:r w:rsidRPr="009A4920">
        <w:rPr>
          <w:rFonts w:ascii="Times New Roman" w:hAnsi="Times New Roman" w:cs="Times New Roman"/>
          <w:sz w:val="28"/>
          <w:szCs w:val="28"/>
        </w:rPr>
        <w:t>моуправления не реже чем один раз в пять лет</w:t>
      </w:r>
      <w:proofErr w:type="gramEnd"/>
      <w:r w:rsidRPr="009A4920">
        <w:rPr>
          <w:rFonts w:ascii="Times New Roman" w:hAnsi="Times New Roman" w:cs="Times New Roman"/>
          <w:sz w:val="28"/>
          <w:szCs w:val="28"/>
        </w:rPr>
        <w:t xml:space="preserve"> с даты, по состоянию на кот</w:t>
      </w:r>
      <w:r w:rsidRPr="009A4920">
        <w:rPr>
          <w:rFonts w:ascii="Times New Roman" w:hAnsi="Times New Roman" w:cs="Times New Roman"/>
          <w:sz w:val="28"/>
          <w:szCs w:val="28"/>
        </w:rPr>
        <w:t>о</w:t>
      </w:r>
      <w:r w:rsidRPr="009A4920">
        <w:rPr>
          <w:rFonts w:ascii="Times New Roman" w:hAnsi="Times New Roman" w:cs="Times New Roman"/>
          <w:sz w:val="28"/>
          <w:szCs w:val="28"/>
        </w:rPr>
        <w:t xml:space="preserve">рую была проведена государственная кадастровая оценка. </w:t>
      </w:r>
      <w:r w:rsidRPr="009A4920">
        <w:rPr>
          <w:rFonts w:ascii="Times New Roman" w:hAnsi="Times New Roman" w:cs="Times New Roman"/>
          <w:sz w:val="28"/>
          <w:szCs w:val="28"/>
        </w:rPr>
        <w:tab/>
        <w:t>Действующие р</w:t>
      </w:r>
      <w:r w:rsidRPr="009A4920">
        <w:rPr>
          <w:rFonts w:ascii="Times New Roman" w:hAnsi="Times New Roman" w:cs="Times New Roman"/>
          <w:sz w:val="28"/>
          <w:szCs w:val="28"/>
        </w:rPr>
        <w:t>е</w:t>
      </w:r>
      <w:r w:rsidRPr="009A4920">
        <w:rPr>
          <w:rFonts w:ascii="Times New Roman" w:hAnsi="Times New Roman" w:cs="Times New Roman"/>
          <w:sz w:val="28"/>
          <w:szCs w:val="28"/>
        </w:rPr>
        <w:t>зультаты кадастровой оценки объектов капитального строительства на те</w:t>
      </w:r>
      <w:r w:rsidRPr="009A4920">
        <w:rPr>
          <w:rFonts w:ascii="Times New Roman" w:hAnsi="Times New Roman" w:cs="Times New Roman"/>
          <w:sz w:val="28"/>
          <w:szCs w:val="28"/>
        </w:rPr>
        <w:t>р</w:t>
      </w:r>
      <w:r w:rsidRPr="009A4920">
        <w:rPr>
          <w:rFonts w:ascii="Times New Roman" w:hAnsi="Times New Roman" w:cs="Times New Roman"/>
          <w:sz w:val="28"/>
          <w:szCs w:val="28"/>
        </w:rPr>
        <w:t>ритории Ульяновской области утверждены постановлением Прав</w:t>
      </w:r>
      <w:r w:rsidRPr="009A4920">
        <w:rPr>
          <w:rFonts w:ascii="Times New Roman" w:hAnsi="Times New Roman" w:cs="Times New Roman"/>
          <w:sz w:val="28"/>
          <w:szCs w:val="28"/>
        </w:rPr>
        <w:t>и</w:t>
      </w:r>
      <w:r w:rsidRPr="009A4920">
        <w:rPr>
          <w:rFonts w:ascii="Times New Roman" w:hAnsi="Times New Roman" w:cs="Times New Roman"/>
          <w:sz w:val="28"/>
          <w:szCs w:val="28"/>
        </w:rPr>
        <w:t xml:space="preserve">тельства Ульяновской области от 12.10.2012 № 481-П. </w:t>
      </w:r>
      <w:r w:rsidRPr="009A4920">
        <w:rPr>
          <w:rFonts w:ascii="Times New Roman" w:hAnsi="Times New Roman" w:cs="Times New Roman"/>
          <w:sz w:val="28"/>
          <w:szCs w:val="28"/>
        </w:rPr>
        <w:tab/>
        <w:t>Необходимо о</w:t>
      </w:r>
      <w:r w:rsidRPr="009A4920">
        <w:rPr>
          <w:rFonts w:ascii="Times New Roman" w:hAnsi="Times New Roman" w:cs="Times New Roman"/>
          <w:sz w:val="28"/>
          <w:szCs w:val="28"/>
        </w:rPr>
        <w:t>т</w:t>
      </w:r>
      <w:r w:rsidRPr="009A4920">
        <w:rPr>
          <w:rFonts w:ascii="Times New Roman" w:hAnsi="Times New Roman" w:cs="Times New Roman"/>
          <w:sz w:val="28"/>
          <w:szCs w:val="28"/>
        </w:rPr>
        <w:t>метить, что в соответствии со статьей 18 Федеральн</w:t>
      </w:r>
      <w:r w:rsidRPr="009A4920">
        <w:rPr>
          <w:rFonts w:ascii="Times New Roman" w:hAnsi="Times New Roman" w:cs="Times New Roman"/>
          <w:sz w:val="28"/>
          <w:szCs w:val="28"/>
        </w:rPr>
        <w:t>о</w:t>
      </w:r>
      <w:r w:rsidRPr="009A4920">
        <w:rPr>
          <w:rFonts w:ascii="Times New Roman" w:hAnsi="Times New Roman" w:cs="Times New Roman"/>
          <w:sz w:val="28"/>
          <w:szCs w:val="28"/>
        </w:rPr>
        <w:t>го закона от 03.07.2016 № 360-ФЗ «О внесении изменений в отдельные законодательные акты Российской Федер</w:t>
      </w:r>
      <w:r w:rsidRPr="009A4920">
        <w:rPr>
          <w:rFonts w:ascii="Times New Roman" w:hAnsi="Times New Roman" w:cs="Times New Roman"/>
          <w:sz w:val="28"/>
          <w:szCs w:val="28"/>
        </w:rPr>
        <w:t>а</w:t>
      </w:r>
      <w:r w:rsidRPr="009A4920">
        <w:rPr>
          <w:rFonts w:ascii="Times New Roman" w:hAnsi="Times New Roman" w:cs="Times New Roman"/>
          <w:sz w:val="28"/>
          <w:szCs w:val="28"/>
        </w:rPr>
        <w:t>ции» действие статей 24.12 - 24.17 Федерального закона от 29.07.1998 № 135-ФЗ «Об оценочной деятельности в Российской Федерации» приостановлено с учетом особенностей, предусмотренных настоящим Фед</w:t>
      </w:r>
      <w:r w:rsidRPr="009A4920">
        <w:rPr>
          <w:rFonts w:ascii="Times New Roman" w:hAnsi="Times New Roman" w:cs="Times New Roman"/>
          <w:sz w:val="28"/>
          <w:szCs w:val="28"/>
        </w:rPr>
        <w:t>е</w:t>
      </w:r>
      <w:r w:rsidRPr="009A4920">
        <w:rPr>
          <w:rFonts w:ascii="Times New Roman" w:hAnsi="Times New Roman" w:cs="Times New Roman"/>
          <w:sz w:val="28"/>
          <w:szCs w:val="28"/>
        </w:rPr>
        <w:t xml:space="preserve">ральным законом. Данные доводы подтверждаются Постановлением Арбитражного суда Уральского округа от 06.06.2017 № Ф09-1934/17 по делу № А50-21070/2016. </w:t>
      </w:r>
    </w:p>
    <w:p w:rsidR="00E44083" w:rsidRPr="009A4920" w:rsidRDefault="00E44083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lastRenderedPageBreak/>
        <w:tab/>
        <w:t>В соответствии со статьёй 402 Налогового кодекса РФ законодател</w:t>
      </w:r>
      <w:r w:rsidRPr="009A4920">
        <w:rPr>
          <w:rFonts w:ascii="Times New Roman" w:hAnsi="Times New Roman" w:cs="Times New Roman"/>
          <w:sz w:val="28"/>
          <w:szCs w:val="28"/>
        </w:rPr>
        <w:t>ь</w:t>
      </w:r>
      <w:r w:rsidRPr="009A4920">
        <w:rPr>
          <w:rFonts w:ascii="Times New Roman" w:hAnsi="Times New Roman" w:cs="Times New Roman"/>
          <w:sz w:val="28"/>
          <w:szCs w:val="28"/>
        </w:rPr>
        <w:t>ный (представительный) орган государственной власти субъекта Российской Ф</w:t>
      </w:r>
      <w:r w:rsidRPr="009A4920">
        <w:rPr>
          <w:rFonts w:ascii="Times New Roman" w:hAnsi="Times New Roman" w:cs="Times New Roman"/>
          <w:sz w:val="28"/>
          <w:szCs w:val="28"/>
        </w:rPr>
        <w:t>е</w:t>
      </w:r>
      <w:r w:rsidRPr="009A4920">
        <w:rPr>
          <w:rFonts w:ascii="Times New Roman" w:hAnsi="Times New Roman" w:cs="Times New Roman"/>
          <w:sz w:val="28"/>
          <w:szCs w:val="28"/>
        </w:rPr>
        <w:t>дерации устанавливает в срок до 1 января 2020 года единую дату начала применения на территории этого субъекта Российской Ф</w:t>
      </w:r>
      <w:r w:rsidRPr="009A4920">
        <w:rPr>
          <w:rFonts w:ascii="Times New Roman" w:hAnsi="Times New Roman" w:cs="Times New Roman"/>
          <w:sz w:val="28"/>
          <w:szCs w:val="28"/>
        </w:rPr>
        <w:t>е</w:t>
      </w:r>
      <w:r w:rsidRPr="009A4920">
        <w:rPr>
          <w:rFonts w:ascii="Times New Roman" w:hAnsi="Times New Roman" w:cs="Times New Roman"/>
          <w:sz w:val="28"/>
          <w:szCs w:val="28"/>
        </w:rPr>
        <w:t xml:space="preserve">дерации порядка определения налоговой базы исходя из кадастровой стоимости объектов налогообложения. </w:t>
      </w:r>
    </w:p>
    <w:p w:rsidR="00E44083" w:rsidRPr="009A4920" w:rsidRDefault="00E44083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  <w:t xml:space="preserve">Отличительными особенностями при изменении системы исчисления налога является следующее: </w:t>
      </w:r>
    </w:p>
    <w:p w:rsidR="00E44083" w:rsidRPr="009A4920" w:rsidRDefault="000A58D6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>а) меняется порядок определения налоговой базы, вводится не облаг</w:t>
      </w:r>
      <w:r w:rsidR="00E44083" w:rsidRPr="009A4920">
        <w:rPr>
          <w:rFonts w:ascii="Times New Roman" w:hAnsi="Times New Roman" w:cs="Times New Roman"/>
          <w:sz w:val="28"/>
          <w:szCs w:val="28"/>
        </w:rPr>
        <w:t>а</w:t>
      </w:r>
      <w:r w:rsidR="00E44083" w:rsidRPr="009A4920">
        <w:rPr>
          <w:rFonts w:ascii="Times New Roman" w:hAnsi="Times New Roman" w:cs="Times New Roman"/>
          <w:sz w:val="28"/>
          <w:szCs w:val="28"/>
        </w:rPr>
        <w:t>емая налогом пл</w:t>
      </w:r>
      <w:r w:rsidR="00E44083" w:rsidRPr="009A4920">
        <w:rPr>
          <w:rFonts w:ascii="Times New Roman" w:hAnsi="Times New Roman" w:cs="Times New Roman"/>
          <w:sz w:val="28"/>
          <w:szCs w:val="28"/>
        </w:rPr>
        <w:t>о</w:t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щадь объекта: </w:t>
      </w:r>
    </w:p>
    <w:p w:rsidR="00E44083" w:rsidRPr="009A4920" w:rsidRDefault="00E44083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 xml:space="preserve">- 20 </w:t>
      </w:r>
      <w:proofErr w:type="spellStart"/>
      <w:r w:rsidRPr="009A4920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Pr="009A4920">
        <w:rPr>
          <w:rFonts w:ascii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9A4920">
        <w:rPr>
          <w:rFonts w:ascii="Times New Roman" w:hAnsi="Times New Roman" w:cs="Times New Roman"/>
          <w:sz w:val="28"/>
          <w:szCs w:val="28"/>
        </w:rPr>
        <w:t xml:space="preserve"> общей площади квартиры, </w:t>
      </w:r>
    </w:p>
    <w:p w:rsidR="00E44083" w:rsidRPr="009A4920" w:rsidRDefault="00E44083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 xml:space="preserve">- 10 </w:t>
      </w:r>
      <w:proofErr w:type="spellStart"/>
      <w:r w:rsidRPr="009A4920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Pr="009A4920">
        <w:rPr>
          <w:rFonts w:ascii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9A4920">
        <w:rPr>
          <w:rFonts w:ascii="Times New Roman" w:hAnsi="Times New Roman" w:cs="Times New Roman"/>
          <w:sz w:val="28"/>
          <w:szCs w:val="28"/>
        </w:rPr>
        <w:t xml:space="preserve"> общей площади комнаты, </w:t>
      </w:r>
    </w:p>
    <w:p w:rsidR="00E44083" w:rsidRPr="009A4920" w:rsidRDefault="00E44083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 xml:space="preserve">- 50 </w:t>
      </w:r>
      <w:proofErr w:type="spellStart"/>
      <w:r w:rsidRPr="009A4920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Pr="009A4920">
        <w:rPr>
          <w:rFonts w:ascii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9A4920">
        <w:rPr>
          <w:rFonts w:ascii="Times New Roman" w:hAnsi="Times New Roman" w:cs="Times New Roman"/>
          <w:sz w:val="28"/>
          <w:szCs w:val="28"/>
        </w:rPr>
        <w:t xml:space="preserve"> общей площади жилого дома. </w:t>
      </w:r>
    </w:p>
    <w:p w:rsidR="00E44083" w:rsidRPr="009A4920" w:rsidRDefault="000A58D6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>Пример. Предположим, что кадастровая стоимость квартиры (площ</w:t>
      </w:r>
      <w:r w:rsidR="00E44083" w:rsidRPr="009A4920">
        <w:rPr>
          <w:rFonts w:ascii="Times New Roman" w:hAnsi="Times New Roman" w:cs="Times New Roman"/>
          <w:sz w:val="28"/>
          <w:szCs w:val="28"/>
        </w:rPr>
        <w:t>а</w:t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дью 60 </w:t>
      </w:r>
      <w:proofErr w:type="spellStart"/>
      <w:r w:rsidR="00E44083" w:rsidRPr="009A492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E44083" w:rsidRPr="009A4920">
        <w:rPr>
          <w:rFonts w:ascii="Times New Roman" w:hAnsi="Times New Roman" w:cs="Times New Roman"/>
          <w:sz w:val="28"/>
          <w:szCs w:val="28"/>
        </w:rPr>
        <w:t>.) составляет 1 800 000 рублей. Кадастровая стоимость квадратн</w:t>
      </w:r>
      <w:r w:rsidR="00E44083" w:rsidRPr="009A4920">
        <w:rPr>
          <w:rFonts w:ascii="Times New Roman" w:hAnsi="Times New Roman" w:cs="Times New Roman"/>
          <w:sz w:val="28"/>
          <w:szCs w:val="28"/>
        </w:rPr>
        <w:t>о</w:t>
      </w:r>
      <w:r w:rsidR="00E44083" w:rsidRPr="009A4920">
        <w:rPr>
          <w:rFonts w:ascii="Times New Roman" w:hAnsi="Times New Roman" w:cs="Times New Roman"/>
          <w:sz w:val="28"/>
          <w:szCs w:val="28"/>
        </w:rPr>
        <w:t>го метра данной квартиры – 30 000 рублей.  В таком случае размер налогов</w:t>
      </w:r>
      <w:r w:rsidR="00E44083" w:rsidRPr="009A4920">
        <w:rPr>
          <w:rFonts w:ascii="Times New Roman" w:hAnsi="Times New Roman" w:cs="Times New Roman"/>
          <w:sz w:val="28"/>
          <w:szCs w:val="28"/>
        </w:rPr>
        <w:t>о</w:t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го вычета составит 600 000 руб. (30 000 руб. × 20). В результате налоговая база будет равняться 1 200 000 руб. (1 800 000 руб. – 600 000 руб.). </w:t>
      </w:r>
    </w:p>
    <w:p w:rsidR="00E44083" w:rsidRPr="009A4920" w:rsidRDefault="00E44083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  <w:t>В настоящее время налоговая база определяется в отношении каждого объекта налогоо</w:t>
      </w:r>
      <w:r w:rsidRPr="009A4920">
        <w:rPr>
          <w:rFonts w:ascii="Times New Roman" w:hAnsi="Times New Roman" w:cs="Times New Roman"/>
          <w:sz w:val="28"/>
          <w:szCs w:val="28"/>
        </w:rPr>
        <w:t>б</w:t>
      </w:r>
      <w:r w:rsidRPr="009A4920">
        <w:rPr>
          <w:rFonts w:ascii="Times New Roman" w:hAnsi="Times New Roman" w:cs="Times New Roman"/>
          <w:sz w:val="28"/>
          <w:szCs w:val="28"/>
        </w:rPr>
        <w:t xml:space="preserve">ложения как его инвентаризационная стоимость от полной его площади. </w:t>
      </w:r>
    </w:p>
    <w:p w:rsidR="00E44083" w:rsidRPr="009A4920" w:rsidRDefault="00E44083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  <w:t xml:space="preserve">б) изменяется система определения ставок налога: </w:t>
      </w:r>
    </w:p>
    <w:p w:rsidR="00E44083" w:rsidRPr="009A4920" w:rsidRDefault="00E44083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  <w:t>до 0,1% – для жилых домов и жилых помещений, недостроенных ж</w:t>
      </w:r>
      <w:r w:rsidRPr="009A4920">
        <w:rPr>
          <w:rFonts w:ascii="Times New Roman" w:hAnsi="Times New Roman" w:cs="Times New Roman"/>
          <w:sz w:val="28"/>
          <w:szCs w:val="28"/>
        </w:rPr>
        <w:t>и</w:t>
      </w:r>
      <w:r w:rsidRPr="009A4920">
        <w:rPr>
          <w:rFonts w:ascii="Times New Roman" w:hAnsi="Times New Roman" w:cs="Times New Roman"/>
          <w:sz w:val="28"/>
          <w:szCs w:val="28"/>
        </w:rPr>
        <w:t xml:space="preserve">лых домов, гаражей и </w:t>
      </w:r>
      <w:proofErr w:type="spellStart"/>
      <w:r w:rsidRPr="009A4920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Pr="009A4920">
        <w:rPr>
          <w:rFonts w:ascii="Times New Roman" w:hAnsi="Times New Roman" w:cs="Times New Roman"/>
          <w:sz w:val="28"/>
          <w:szCs w:val="28"/>
        </w:rPr>
        <w:t xml:space="preserve">-мест; </w:t>
      </w:r>
    </w:p>
    <w:p w:rsidR="00E44083" w:rsidRPr="009A4920" w:rsidRDefault="00E44083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  <w:t>до 2% – для административно-деловых и торговых центров, а также нежилых помещений, которые используются для размещения офисов, торг</w:t>
      </w:r>
      <w:r w:rsidRPr="009A4920">
        <w:rPr>
          <w:rFonts w:ascii="Times New Roman" w:hAnsi="Times New Roman" w:cs="Times New Roman"/>
          <w:sz w:val="28"/>
          <w:szCs w:val="28"/>
        </w:rPr>
        <w:t>о</w:t>
      </w:r>
      <w:r w:rsidRPr="009A4920">
        <w:rPr>
          <w:rFonts w:ascii="Times New Roman" w:hAnsi="Times New Roman" w:cs="Times New Roman"/>
          <w:sz w:val="28"/>
          <w:szCs w:val="28"/>
        </w:rPr>
        <w:t>вых объектов, объектов общественного п</w:t>
      </w:r>
      <w:r w:rsidRPr="009A4920">
        <w:rPr>
          <w:rFonts w:ascii="Times New Roman" w:hAnsi="Times New Roman" w:cs="Times New Roman"/>
          <w:sz w:val="28"/>
          <w:szCs w:val="28"/>
        </w:rPr>
        <w:t>и</w:t>
      </w:r>
      <w:r w:rsidRPr="009A4920">
        <w:rPr>
          <w:rFonts w:ascii="Times New Roman" w:hAnsi="Times New Roman" w:cs="Times New Roman"/>
          <w:sz w:val="28"/>
          <w:szCs w:val="28"/>
        </w:rPr>
        <w:t xml:space="preserve">тания и бытового обслуживания, а также объектов, кадастровая стоимость которых превышает 300 млн. рублей; </w:t>
      </w:r>
    </w:p>
    <w:p w:rsidR="00E44083" w:rsidRPr="009A4920" w:rsidRDefault="00E44083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  <w:t xml:space="preserve">до 0,5 % – для прочих объектов налогообложения. </w:t>
      </w:r>
    </w:p>
    <w:p w:rsidR="00630A61" w:rsidRPr="009A4920" w:rsidRDefault="00E44083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  <w:t>При этом муниципальные образования вправе изменять ставку 0,1%, установленную для квартир, домов и гаражей. Местные власти могут пов</w:t>
      </w:r>
      <w:r w:rsidRPr="009A4920">
        <w:rPr>
          <w:rFonts w:ascii="Times New Roman" w:hAnsi="Times New Roman" w:cs="Times New Roman"/>
          <w:sz w:val="28"/>
          <w:szCs w:val="28"/>
        </w:rPr>
        <w:t>ы</w:t>
      </w:r>
      <w:r w:rsidRPr="009A4920">
        <w:rPr>
          <w:rFonts w:ascii="Times New Roman" w:hAnsi="Times New Roman" w:cs="Times New Roman"/>
          <w:sz w:val="28"/>
          <w:szCs w:val="28"/>
        </w:rPr>
        <w:t xml:space="preserve">сить данную ставку, но не более чем в три раза, или понизить ее до нулевого значения. 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>Также допускается установление дифференцированных ставок в зав</w:t>
      </w:r>
      <w:r w:rsidR="00E44083" w:rsidRPr="009A4920">
        <w:rPr>
          <w:rFonts w:ascii="Times New Roman" w:hAnsi="Times New Roman" w:cs="Times New Roman"/>
          <w:sz w:val="28"/>
          <w:szCs w:val="28"/>
        </w:rPr>
        <w:t>и</w:t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симости </w:t>
      </w:r>
      <w:proofErr w:type="gramStart"/>
      <w:r w:rsidR="00E44083" w:rsidRPr="009A492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E44083" w:rsidRPr="009A492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- кадастровой или суммарной инвентаризационной стоимости объекта; </w:t>
      </w: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>- вида объекта;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 - места его нахождения; 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- видов территориальных зон, в границах которых расположен объект налогообложения. 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>в) вводятся переходные положения применения налога в полном объ</w:t>
      </w:r>
      <w:r w:rsidR="00E44083" w:rsidRPr="009A4920">
        <w:rPr>
          <w:rFonts w:ascii="Times New Roman" w:hAnsi="Times New Roman" w:cs="Times New Roman"/>
          <w:sz w:val="28"/>
          <w:szCs w:val="28"/>
        </w:rPr>
        <w:t>е</w:t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ме до 1 января 2020 года, после чего налог будет рассчитываться полностью от кадастровой стоимости для исключения резкого увеличения налоговой нагрузки. 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В частности, если сумма налога, рассчитанная </w:t>
      </w:r>
      <w:proofErr w:type="gramStart"/>
      <w:r w:rsidR="00E44083" w:rsidRPr="009A4920">
        <w:rPr>
          <w:rFonts w:ascii="Times New Roman" w:hAnsi="Times New Roman" w:cs="Times New Roman"/>
          <w:sz w:val="28"/>
          <w:szCs w:val="28"/>
        </w:rPr>
        <w:t>исходя из кадастровой стоимости объекта окажется</w:t>
      </w:r>
      <w:proofErr w:type="gramEnd"/>
      <w:r w:rsidR="00E44083" w:rsidRPr="009A4920">
        <w:rPr>
          <w:rFonts w:ascii="Times New Roman" w:hAnsi="Times New Roman" w:cs="Times New Roman"/>
          <w:sz w:val="28"/>
          <w:szCs w:val="28"/>
        </w:rPr>
        <w:t xml:space="preserve"> выше суммы налога, рассчитанной исходя из инвентаризационной стоимости объекта, то в первые четыре года после вв</w:t>
      </w:r>
      <w:r w:rsidR="00E44083" w:rsidRPr="009A4920">
        <w:rPr>
          <w:rFonts w:ascii="Times New Roman" w:hAnsi="Times New Roman" w:cs="Times New Roman"/>
          <w:sz w:val="28"/>
          <w:szCs w:val="28"/>
        </w:rPr>
        <w:t>е</w:t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дения в регионе новых правил, налог будет рассчитываться с понижающим коэффициентом, по следующей формуле: 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>Н = (Н1 – Н2) x</w:t>
      </w:r>
      <w:proofErr w:type="gramStart"/>
      <w:r w:rsidR="00E44083" w:rsidRPr="009A4920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E44083" w:rsidRPr="009A4920">
        <w:rPr>
          <w:rFonts w:ascii="Times New Roman" w:hAnsi="Times New Roman" w:cs="Times New Roman"/>
          <w:sz w:val="28"/>
          <w:szCs w:val="28"/>
        </w:rPr>
        <w:t xml:space="preserve"> + Н2 Н – сумма налога к уплате; 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>Н</w:t>
      </w:r>
      <w:proofErr w:type="gramStart"/>
      <w:r w:rsidR="00E44083" w:rsidRPr="009A4920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E44083" w:rsidRPr="009A4920">
        <w:rPr>
          <w:rFonts w:ascii="Times New Roman" w:hAnsi="Times New Roman" w:cs="Times New Roman"/>
          <w:sz w:val="28"/>
          <w:szCs w:val="28"/>
        </w:rPr>
        <w:t xml:space="preserve"> – сумма налога, рассчитанная исходя из кадастровой стоимости;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Start"/>
      <w:r w:rsidR="00E44083" w:rsidRPr="009A4920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E44083" w:rsidRPr="009A4920">
        <w:rPr>
          <w:rFonts w:ascii="Times New Roman" w:hAnsi="Times New Roman" w:cs="Times New Roman"/>
          <w:sz w:val="28"/>
          <w:szCs w:val="28"/>
        </w:rPr>
        <w:t xml:space="preserve"> – сумма налога, рассчитанная исходя из инвентаризационной сто</w:t>
      </w:r>
      <w:r w:rsidR="00E44083" w:rsidRPr="009A4920">
        <w:rPr>
          <w:rFonts w:ascii="Times New Roman" w:hAnsi="Times New Roman" w:cs="Times New Roman"/>
          <w:sz w:val="28"/>
          <w:szCs w:val="28"/>
        </w:rPr>
        <w:t>и</w:t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мости; 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E44083" w:rsidRPr="009A492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E44083" w:rsidRPr="009A4920">
        <w:rPr>
          <w:rFonts w:ascii="Times New Roman" w:hAnsi="Times New Roman" w:cs="Times New Roman"/>
          <w:sz w:val="28"/>
          <w:szCs w:val="28"/>
        </w:rPr>
        <w:t xml:space="preserve"> – понижающий коэффициент. 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Коэффициент составит: 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0,2 – первый год; 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0,4 – второй год и т.д. 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b/>
          <w:sz w:val="28"/>
          <w:szCs w:val="28"/>
        </w:rPr>
        <w:t>Пример.</w:t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44083" w:rsidRPr="009A4920">
        <w:rPr>
          <w:rFonts w:ascii="Times New Roman" w:hAnsi="Times New Roman" w:cs="Times New Roman"/>
          <w:sz w:val="28"/>
          <w:szCs w:val="28"/>
        </w:rPr>
        <w:t xml:space="preserve">Если кадастровая стоимость квартиры (площадью 60 </w:t>
      </w:r>
      <w:proofErr w:type="spellStart"/>
      <w:r w:rsidR="00E44083" w:rsidRPr="009A492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E44083" w:rsidRPr="009A4920">
        <w:rPr>
          <w:rFonts w:ascii="Times New Roman" w:hAnsi="Times New Roman" w:cs="Times New Roman"/>
          <w:sz w:val="28"/>
          <w:szCs w:val="28"/>
        </w:rPr>
        <w:t>.) составляет 1 800 000 рублей, кадастровая стоимость квадратного метра да</w:t>
      </w:r>
      <w:r w:rsidR="00E44083" w:rsidRPr="009A4920">
        <w:rPr>
          <w:rFonts w:ascii="Times New Roman" w:hAnsi="Times New Roman" w:cs="Times New Roman"/>
          <w:sz w:val="28"/>
          <w:szCs w:val="28"/>
        </w:rPr>
        <w:t>н</w:t>
      </w:r>
      <w:r w:rsidR="00E44083" w:rsidRPr="009A4920">
        <w:rPr>
          <w:rFonts w:ascii="Times New Roman" w:hAnsi="Times New Roman" w:cs="Times New Roman"/>
          <w:sz w:val="28"/>
          <w:szCs w:val="28"/>
        </w:rPr>
        <w:t>ной квартиры – 30 000 рублей, а налоговая база после использования вычета – 1 200 000 рублей, сумма налога к уплате составит 1 200 рублей (1 200 000 руб. × 0,1 %), при этом если налог по старому порядку расчета составлял 600 ру</w:t>
      </w:r>
      <w:r w:rsidR="00E44083" w:rsidRPr="009A4920">
        <w:rPr>
          <w:rFonts w:ascii="Times New Roman" w:hAnsi="Times New Roman" w:cs="Times New Roman"/>
          <w:sz w:val="28"/>
          <w:szCs w:val="28"/>
        </w:rPr>
        <w:t>б</w:t>
      </w:r>
      <w:r w:rsidR="00E44083" w:rsidRPr="009A4920">
        <w:rPr>
          <w:rFonts w:ascii="Times New Roman" w:hAnsi="Times New Roman" w:cs="Times New Roman"/>
          <w:sz w:val="28"/>
          <w:szCs w:val="28"/>
        </w:rPr>
        <w:t>лей в год то итоговая</w:t>
      </w:r>
      <w:proofErr w:type="gramEnd"/>
      <w:r w:rsidR="00E44083" w:rsidRPr="009A4920">
        <w:rPr>
          <w:rFonts w:ascii="Times New Roman" w:hAnsi="Times New Roman" w:cs="Times New Roman"/>
          <w:sz w:val="28"/>
          <w:szCs w:val="28"/>
        </w:rPr>
        <w:t xml:space="preserve"> сумма налога на 2018 год составит (1200-600)х</w:t>
      </w:r>
      <w:proofErr w:type="gramStart"/>
      <w:r w:rsidR="00E44083" w:rsidRPr="009A4920">
        <w:rPr>
          <w:rFonts w:ascii="Times New Roman" w:hAnsi="Times New Roman" w:cs="Times New Roman"/>
          <w:sz w:val="28"/>
          <w:szCs w:val="28"/>
        </w:rPr>
        <w:t>0</w:t>
      </w:r>
      <w:proofErr w:type="gramEnd"/>
      <w:r w:rsidR="00E44083" w:rsidRPr="009A4920">
        <w:rPr>
          <w:rFonts w:ascii="Times New Roman" w:hAnsi="Times New Roman" w:cs="Times New Roman"/>
          <w:sz w:val="28"/>
          <w:szCs w:val="28"/>
        </w:rPr>
        <w:t xml:space="preserve">,2+600=720 рублей, на следующий год (1200-600)х0,4+600=840 рублей и т.д. 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>В настоящее время изменена система исчисления налога на имущество физических лиц в 11 субъектах Российской Федерации из 14 входящих в Приволжский федеральный округ, за исключением: Пермского края, Сар</w:t>
      </w:r>
      <w:r w:rsidR="00E44083" w:rsidRPr="009A4920">
        <w:rPr>
          <w:rFonts w:ascii="Times New Roman" w:hAnsi="Times New Roman" w:cs="Times New Roman"/>
          <w:sz w:val="28"/>
          <w:szCs w:val="28"/>
        </w:rPr>
        <w:t>а</w:t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товской и Ульяновской областей. 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>Если сравнивать поступления доходов среди субъектов Российской Федерации, входящих в Приволжский федеральный округ, изменивших с</w:t>
      </w:r>
      <w:r w:rsidR="00E44083" w:rsidRPr="009A4920">
        <w:rPr>
          <w:rFonts w:ascii="Times New Roman" w:hAnsi="Times New Roman" w:cs="Times New Roman"/>
          <w:sz w:val="28"/>
          <w:szCs w:val="28"/>
        </w:rPr>
        <w:t>и</w:t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стему налогообложения и </w:t>
      </w:r>
      <w:proofErr w:type="gramStart"/>
      <w:r w:rsidR="00E44083" w:rsidRPr="009A4920">
        <w:rPr>
          <w:rFonts w:ascii="Times New Roman" w:hAnsi="Times New Roman" w:cs="Times New Roman"/>
          <w:sz w:val="28"/>
          <w:szCs w:val="28"/>
        </w:rPr>
        <w:t>поступления</w:t>
      </w:r>
      <w:proofErr w:type="gramEnd"/>
      <w:r w:rsidR="00E44083" w:rsidRPr="009A4920">
        <w:rPr>
          <w:rFonts w:ascii="Times New Roman" w:hAnsi="Times New Roman" w:cs="Times New Roman"/>
          <w:sz w:val="28"/>
          <w:szCs w:val="28"/>
        </w:rPr>
        <w:t xml:space="preserve"> по новой системе которых произошли в 2016 году, то из 7 субъектов Российской Федерации перешедших на исчи</w:t>
      </w:r>
      <w:r w:rsidR="00E44083" w:rsidRPr="009A4920">
        <w:rPr>
          <w:rFonts w:ascii="Times New Roman" w:hAnsi="Times New Roman" w:cs="Times New Roman"/>
          <w:sz w:val="28"/>
          <w:szCs w:val="28"/>
        </w:rPr>
        <w:t>с</w:t>
      </w:r>
      <w:r w:rsidR="00E44083" w:rsidRPr="009A4920">
        <w:rPr>
          <w:rFonts w:ascii="Times New Roman" w:hAnsi="Times New Roman" w:cs="Times New Roman"/>
          <w:sz w:val="28"/>
          <w:szCs w:val="28"/>
        </w:rPr>
        <w:t>ление налога на имущество физических лиц от кадастровой стоимости 4 субъекта Российской Федерации по темпу роста находятся на последних м</w:t>
      </w:r>
      <w:r w:rsidR="00E44083" w:rsidRPr="009A4920">
        <w:rPr>
          <w:rFonts w:ascii="Times New Roman" w:hAnsi="Times New Roman" w:cs="Times New Roman"/>
          <w:sz w:val="28"/>
          <w:szCs w:val="28"/>
        </w:rPr>
        <w:t>е</w:t>
      </w:r>
      <w:r w:rsidR="00E44083" w:rsidRPr="009A4920">
        <w:rPr>
          <w:rFonts w:ascii="Times New Roman" w:hAnsi="Times New Roman" w:cs="Times New Roman"/>
          <w:sz w:val="28"/>
          <w:szCs w:val="28"/>
        </w:rPr>
        <w:t>стах, из них в Удмуртской Республике и в Нижегородской области произ</w:t>
      </w:r>
      <w:r w:rsidR="00E44083" w:rsidRPr="009A4920">
        <w:rPr>
          <w:rFonts w:ascii="Times New Roman" w:hAnsi="Times New Roman" w:cs="Times New Roman"/>
          <w:sz w:val="28"/>
          <w:szCs w:val="28"/>
        </w:rPr>
        <w:t>о</w:t>
      </w:r>
      <w:r w:rsidR="00E44083" w:rsidRPr="009A4920">
        <w:rPr>
          <w:rFonts w:ascii="Times New Roman" w:hAnsi="Times New Roman" w:cs="Times New Roman"/>
          <w:sz w:val="28"/>
          <w:szCs w:val="28"/>
        </w:rPr>
        <w:t>шло снижение поступлений в связи с установлением ставки ниже макс</w:t>
      </w:r>
      <w:r w:rsidR="00E44083" w:rsidRPr="009A4920">
        <w:rPr>
          <w:rFonts w:ascii="Times New Roman" w:hAnsi="Times New Roman" w:cs="Times New Roman"/>
          <w:sz w:val="28"/>
          <w:szCs w:val="28"/>
        </w:rPr>
        <w:t>и</w:t>
      </w:r>
      <w:r w:rsidR="00E44083" w:rsidRPr="009A4920">
        <w:rPr>
          <w:rFonts w:ascii="Times New Roman" w:hAnsi="Times New Roman" w:cs="Times New Roman"/>
          <w:sz w:val="28"/>
          <w:szCs w:val="28"/>
        </w:rPr>
        <w:t>мального придела (максимальная ставка 0,3%). При этом Самарская область по темпу роста заняла лидирующую позицию в связи с применением макс</w:t>
      </w:r>
      <w:r w:rsidR="00E44083" w:rsidRPr="009A4920">
        <w:rPr>
          <w:rFonts w:ascii="Times New Roman" w:hAnsi="Times New Roman" w:cs="Times New Roman"/>
          <w:sz w:val="28"/>
          <w:szCs w:val="28"/>
        </w:rPr>
        <w:t>и</w:t>
      </w:r>
      <w:r w:rsidR="00E44083" w:rsidRPr="009A4920">
        <w:rPr>
          <w:rFonts w:ascii="Times New Roman" w:hAnsi="Times New Roman" w:cs="Times New Roman"/>
          <w:sz w:val="28"/>
          <w:szCs w:val="28"/>
        </w:rPr>
        <w:t>мальной ставки в разм</w:t>
      </w:r>
      <w:r w:rsidR="00E44083" w:rsidRPr="009A4920">
        <w:rPr>
          <w:rFonts w:ascii="Times New Roman" w:hAnsi="Times New Roman" w:cs="Times New Roman"/>
          <w:sz w:val="28"/>
          <w:szCs w:val="28"/>
        </w:rPr>
        <w:t>е</w:t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ре 0,3 % от кадастровой стоимости. 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>Необходимо отметить, что в 2015 году налоговыми органами ос</w:t>
      </w:r>
      <w:r w:rsidR="00E44083" w:rsidRPr="009A4920">
        <w:rPr>
          <w:rFonts w:ascii="Times New Roman" w:hAnsi="Times New Roman" w:cs="Times New Roman"/>
          <w:sz w:val="28"/>
          <w:szCs w:val="28"/>
        </w:rPr>
        <w:t>у</w:t>
      </w:r>
      <w:r w:rsidR="00E44083" w:rsidRPr="009A4920">
        <w:rPr>
          <w:rFonts w:ascii="Times New Roman" w:hAnsi="Times New Roman" w:cs="Times New Roman"/>
          <w:sz w:val="28"/>
          <w:szCs w:val="28"/>
        </w:rPr>
        <w:t>ществлен перерасчет и</w:t>
      </w:r>
      <w:r w:rsidR="00E44083" w:rsidRPr="009A4920">
        <w:rPr>
          <w:rFonts w:ascii="Times New Roman" w:hAnsi="Times New Roman" w:cs="Times New Roman"/>
          <w:sz w:val="28"/>
          <w:szCs w:val="28"/>
        </w:rPr>
        <w:t>н</w:t>
      </w:r>
      <w:r w:rsidR="00E44083" w:rsidRPr="009A4920">
        <w:rPr>
          <w:rFonts w:ascii="Times New Roman" w:hAnsi="Times New Roman" w:cs="Times New Roman"/>
          <w:sz w:val="28"/>
          <w:szCs w:val="28"/>
        </w:rPr>
        <w:t>вентаризационной стоимости на коэффициент-дефлятор 1,147 (введен во всех субъектах Росси</w:t>
      </w:r>
      <w:r w:rsidR="00E44083" w:rsidRPr="009A4920">
        <w:rPr>
          <w:rFonts w:ascii="Times New Roman" w:hAnsi="Times New Roman" w:cs="Times New Roman"/>
          <w:sz w:val="28"/>
          <w:szCs w:val="28"/>
        </w:rPr>
        <w:t>й</w:t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ской Федерации). 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>На 2016 год коэффициент-дефлятор утвержден в размере 1,329 (приказ Минэкономразв</w:t>
      </w:r>
      <w:r w:rsidR="00E44083" w:rsidRPr="009A4920">
        <w:rPr>
          <w:rFonts w:ascii="Times New Roman" w:hAnsi="Times New Roman" w:cs="Times New Roman"/>
          <w:sz w:val="28"/>
          <w:szCs w:val="28"/>
        </w:rPr>
        <w:t>и</w:t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тия России от 20.10.2015 № 772). 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>В целом при применении ставки налога в размере 0,3%, с учетом пр</w:t>
      </w:r>
      <w:r w:rsidR="00E44083" w:rsidRPr="009A4920">
        <w:rPr>
          <w:rFonts w:ascii="Times New Roman" w:hAnsi="Times New Roman" w:cs="Times New Roman"/>
          <w:sz w:val="28"/>
          <w:szCs w:val="28"/>
        </w:rPr>
        <w:t>о</w:t>
      </w:r>
      <w:r w:rsidR="00E44083" w:rsidRPr="009A4920">
        <w:rPr>
          <w:rFonts w:ascii="Times New Roman" w:hAnsi="Times New Roman" w:cs="Times New Roman"/>
          <w:sz w:val="28"/>
          <w:szCs w:val="28"/>
        </w:rPr>
        <w:t>ведения в 2017 года работы по уточнению характеристик объектов недвиж</w:t>
      </w:r>
      <w:r w:rsidR="00E44083" w:rsidRPr="009A4920">
        <w:rPr>
          <w:rFonts w:ascii="Times New Roman" w:hAnsi="Times New Roman" w:cs="Times New Roman"/>
          <w:sz w:val="28"/>
          <w:szCs w:val="28"/>
        </w:rPr>
        <w:t>и</w:t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мости, особенно в </w:t>
      </w:r>
      <w:proofErr w:type="gramStart"/>
      <w:r w:rsidR="00E44083" w:rsidRPr="009A4920"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 w:rsidR="00E44083" w:rsidRPr="009A4920">
        <w:rPr>
          <w:rFonts w:ascii="Times New Roman" w:hAnsi="Times New Roman" w:cs="Times New Roman"/>
          <w:sz w:val="28"/>
          <w:szCs w:val="28"/>
        </w:rPr>
        <w:t xml:space="preserve"> которых не определена кадастровая сто</w:t>
      </w:r>
      <w:r w:rsidR="00E44083" w:rsidRPr="009A4920">
        <w:rPr>
          <w:rFonts w:ascii="Times New Roman" w:hAnsi="Times New Roman" w:cs="Times New Roman"/>
          <w:sz w:val="28"/>
          <w:szCs w:val="28"/>
        </w:rPr>
        <w:t>и</w:t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мость, возможно, сохранить объем начислений на уровне 2017 года. </w:t>
      </w: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>Соц</w:t>
      </w:r>
      <w:r w:rsidR="00E44083" w:rsidRPr="009A4920">
        <w:rPr>
          <w:rFonts w:ascii="Times New Roman" w:hAnsi="Times New Roman" w:cs="Times New Roman"/>
          <w:sz w:val="28"/>
          <w:szCs w:val="28"/>
        </w:rPr>
        <w:t>и</w:t>
      </w:r>
      <w:r w:rsidR="00E44083" w:rsidRPr="009A4920">
        <w:rPr>
          <w:rFonts w:ascii="Times New Roman" w:hAnsi="Times New Roman" w:cs="Times New Roman"/>
          <w:sz w:val="28"/>
          <w:szCs w:val="28"/>
        </w:rPr>
        <w:t>ально-</w:t>
      </w:r>
      <w:r w:rsidR="00E44083" w:rsidRPr="009A4920">
        <w:rPr>
          <w:rFonts w:ascii="Times New Roman" w:hAnsi="Times New Roman" w:cs="Times New Roman"/>
          <w:sz w:val="28"/>
          <w:szCs w:val="28"/>
        </w:rPr>
        <w:lastRenderedPageBreak/>
        <w:t>экономическими последствиями принятия представленного закон</w:t>
      </w:r>
      <w:r w:rsidR="00E44083" w:rsidRPr="009A4920">
        <w:rPr>
          <w:rFonts w:ascii="Times New Roman" w:hAnsi="Times New Roman" w:cs="Times New Roman"/>
          <w:sz w:val="28"/>
          <w:szCs w:val="28"/>
        </w:rPr>
        <w:t>о</w:t>
      </w:r>
      <w:r w:rsidR="00E44083" w:rsidRPr="009A4920">
        <w:rPr>
          <w:rFonts w:ascii="Times New Roman" w:hAnsi="Times New Roman" w:cs="Times New Roman"/>
          <w:sz w:val="28"/>
          <w:szCs w:val="28"/>
        </w:rPr>
        <w:t>проекта станет исполнение требований федерального законодательства, р</w:t>
      </w:r>
      <w:r w:rsidR="00E44083" w:rsidRPr="009A4920">
        <w:rPr>
          <w:rFonts w:ascii="Times New Roman" w:hAnsi="Times New Roman" w:cs="Times New Roman"/>
          <w:sz w:val="28"/>
          <w:szCs w:val="28"/>
        </w:rPr>
        <w:t>е</w:t>
      </w:r>
      <w:r w:rsidR="00E44083" w:rsidRPr="009A4920">
        <w:rPr>
          <w:rFonts w:ascii="Times New Roman" w:hAnsi="Times New Roman" w:cs="Times New Roman"/>
          <w:sz w:val="28"/>
          <w:szCs w:val="28"/>
        </w:rPr>
        <w:t>ализация муниципальными образованиями регулирующей функции налога для разв</w:t>
      </w:r>
      <w:r w:rsidR="00E44083" w:rsidRPr="009A4920">
        <w:rPr>
          <w:rFonts w:ascii="Times New Roman" w:hAnsi="Times New Roman" w:cs="Times New Roman"/>
          <w:sz w:val="28"/>
          <w:szCs w:val="28"/>
        </w:rPr>
        <w:t>и</w:t>
      </w:r>
      <w:r w:rsidR="00E44083" w:rsidRPr="009A4920">
        <w:rPr>
          <w:rFonts w:ascii="Times New Roman" w:hAnsi="Times New Roman" w:cs="Times New Roman"/>
          <w:sz w:val="28"/>
          <w:szCs w:val="28"/>
        </w:rPr>
        <w:t>тия территории, распределение налогового бремени в сторону собственников нового, комфортного и, следовательно, более дорогого ж</w:t>
      </w:r>
      <w:r w:rsidR="00E44083" w:rsidRPr="009A4920">
        <w:rPr>
          <w:rFonts w:ascii="Times New Roman" w:hAnsi="Times New Roman" w:cs="Times New Roman"/>
          <w:sz w:val="28"/>
          <w:szCs w:val="28"/>
        </w:rPr>
        <w:t>и</w:t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лья. 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ab/>
      </w:r>
      <w:r w:rsidR="00E44083" w:rsidRPr="009A4920">
        <w:rPr>
          <w:rFonts w:ascii="Times New Roman" w:hAnsi="Times New Roman" w:cs="Times New Roman"/>
          <w:sz w:val="28"/>
          <w:szCs w:val="28"/>
        </w:rPr>
        <w:t>Закон Ульяновской области «О единой дате начала применения на те</w:t>
      </w:r>
      <w:r w:rsidR="00E44083" w:rsidRPr="009A4920">
        <w:rPr>
          <w:rFonts w:ascii="Times New Roman" w:hAnsi="Times New Roman" w:cs="Times New Roman"/>
          <w:sz w:val="28"/>
          <w:szCs w:val="28"/>
        </w:rPr>
        <w:t>р</w:t>
      </w:r>
      <w:r w:rsidR="00E44083" w:rsidRPr="009A4920">
        <w:rPr>
          <w:rFonts w:ascii="Times New Roman" w:hAnsi="Times New Roman" w:cs="Times New Roman"/>
          <w:sz w:val="28"/>
          <w:szCs w:val="28"/>
        </w:rPr>
        <w:t>ритории Ульяновской области порядка определения налоговой базы по нал</w:t>
      </w:r>
      <w:r w:rsidR="00E44083" w:rsidRPr="009A4920">
        <w:rPr>
          <w:rFonts w:ascii="Times New Roman" w:hAnsi="Times New Roman" w:cs="Times New Roman"/>
          <w:sz w:val="28"/>
          <w:szCs w:val="28"/>
        </w:rPr>
        <w:t>о</w:t>
      </w:r>
      <w:r w:rsidR="00E44083" w:rsidRPr="009A4920">
        <w:rPr>
          <w:rFonts w:ascii="Times New Roman" w:hAnsi="Times New Roman" w:cs="Times New Roman"/>
          <w:sz w:val="28"/>
          <w:szCs w:val="28"/>
        </w:rPr>
        <w:t>гу на имущество физических лиц, исходя из кадастровой стоимости об</w:t>
      </w:r>
      <w:r w:rsidR="00E44083" w:rsidRPr="009A4920">
        <w:rPr>
          <w:rFonts w:ascii="Times New Roman" w:hAnsi="Times New Roman" w:cs="Times New Roman"/>
          <w:sz w:val="28"/>
          <w:szCs w:val="28"/>
        </w:rPr>
        <w:t>ъ</w:t>
      </w:r>
      <w:r w:rsidR="00E44083" w:rsidRPr="009A4920">
        <w:rPr>
          <w:rFonts w:ascii="Times New Roman" w:hAnsi="Times New Roman" w:cs="Times New Roman"/>
          <w:sz w:val="28"/>
          <w:szCs w:val="28"/>
        </w:rPr>
        <w:t xml:space="preserve">ектов налогообложения» принят 22.09.2017. </w:t>
      </w:r>
    </w:p>
    <w:p w:rsidR="00630A61" w:rsidRPr="009A4920" w:rsidRDefault="00630A61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30A61" w:rsidRPr="009A4920" w:rsidRDefault="00E44083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>Председатель КУМИЗО</w:t>
      </w:r>
    </w:p>
    <w:p w:rsidR="00AB6BB5" w:rsidRPr="009A4920" w:rsidRDefault="00E44083" w:rsidP="009A49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4920">
        <w:rPr>
          <w:rFonts w:ascii="Times New Roman" w:hAnsi="Times New Roman" w:cs="Times New Roman"/>
          <w:sz w:val="28"/>
          <w:szCs w:val="28"/>
        </w:rPr>
        <w:t xml:space="preserve"> МО «</w:t>
      </w:r>
      <w:proofErr w:type="spellStart"/>
      <w:r w:rsidR="00630A61" w:rsidRPr="009A4920">
        <w:rPr>
          <w:rFonts w:ascii="Times New Roman" w:hAnsi="Times New Roman" w:cs="Times New Roman"/>
          <w:sz w:val="28"/>
          <w:szCs w:val="28"/>
        </w:rPr>
        <w:t>Карсу</w:t>
      </w:r>
      <w:r w:rsidRPr="009A4920">
        <w:rPr>
          <w:rFonts w:ascii="Times New Roman" w:hAnsi="Times New Roman" w:cs="Times New Roman"/>
          <w:sz w:val="28"/>
          <w:szCs w:val="28"/>
        </w:rPr>
        <w:t>нский</w:t>
      </w:r>
      <w:proofErr w:type="spellEnd"/>
      <w:r w:rsidRPr="009A4920">
        <w:rPr>
          <w:rFonts w:ascii="Times New Roman" w:hAnsi="Times New Roman" w:cs="Times New Roman"/>
          <w:sz w:val="28"/>
          <w:szCs w:val="28"/>
        </w:rPr>
        <w:t xml:space="preserve"> район» </w:t>
      </w:r>
      <w:r w:rsidR="00630A61" w:rsidRPr="009A4920">
        <w:rPr>
          <w:rFonts w:ascii="Times New Roman" w:hAnsi="Times New Roman" w:cs="Times New Roman"/>
          <w:sz w:val="28"/>
          <w:szCs w:val="28"/>
        </w:rPr>
        <w:t xml:space="preserve"> </w:t>
      </w:r>
      <w:r w:rsidR="00630A61" w:rsidRPr="009A4920">
        <w:rPr>
          <w:rFonts w:ascii="Times New Roman" w:hAnsi="Times New Roman" w:cs="Times New Roman"/>
          <w:sz w:val="28"/>
          <w:szCs w:val="28"/>
        </w:rPr>
        <w:tab/>
      </w:r>
      <w:r w:rsidR="00630A61" w:rsidRPr="009A4920">
        <w:rPr>
          <w:rFonts w:ascii="Times New Roman" w:hAnsi="Times New Roman" w:cs="Times New Roman"/>
          <w:sz w:val="28"/>
          <w:szCs w:val="28"/>
        </w:rPr>
        <w:tab/>
      </w:r>
      <w:r w:rsidR="00630A61" w:rsidRPr="009A4920">
        <w:rPr>
          <w:rFonts w:ascii="Times New Roman" w:hAnsi="Times New Roman" w:cs="Times New Roman"/>
          <w:sz w:val="28"/>
          <w:szCs w:val="28"/>
        </w:rPr>
        <w:tab/>
      </w:r>
      <w:r w:rsidR="00630A61" w:rsidRPr="009A4920">
        <w:rPr>
          <w:rFonts w:ascii="Times New Roman" w:hAnsi="Times New Roman" w:cs="Times New Roman"/>
          <w:sz w:val="28"/>
          <w:szCs w:val="28"/>
        </w:rPr>
        <w:tab/>
      </w:r>
      <w:r w:rsidR="00630A61" w:rsidRPr="009A4920">
        <w:rPr>
          <w:rFonts w:ascii="Times New Roman" w:hAnsi="Times New Roman" w:cs="Times New Roman"/>
          <w:sz w:val="28"/>
          <w:szCs w:val="28"/>
        </w:rPr>
        <w:tab/>
      </w:r>
      <w:r w:rsidR="00630A61" w:rsidRPr="009A4920">
        <w:rPr>
          <w:rFonts w:ascii="Times New Roman" w:hAnsi="Times New Roman" w:cs="Times New Roman"/>
          <w:sz w:val="28"/>
          <w:szCs w:val="28"/>
        </w:rPr>
        <w:tab/>
        <w:t xml:space="preserve">      Баратова Н.В.</w:t>
      </w:r>
    </w:p>
    <w:sectPr w:rsidR="00AB6BB5" w:rsidRPr="009A4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7E2"/>
    <w:rsid w:val="000A58D6"/>
    <w:rsid w:val="00630A61"/>
    <w:rsid w:val="009A4920"/>
    <w:rsid w:val="00AB6BB5"/>
    <w:rsid w:val="00AD07E2"/>
    <w:rsid w:val="00E44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492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49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1270</Words>
  <Characters>7244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3</cp:revision>
  <dcterms:created xsi:type="dcterms:W3CDTF">2017-10-23T04:37:00Z</dcterms:created>
  <dcterms:modified xsi:type="dcterms:W3CDTF">2017-10-23T05:27:00Z</dcterms:modified>
</cp:coreProperties>
</file>