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F6E" w:rsidRDefault="00A32023" w:rsidP="00A32023">
      <w:pPr>
        <w:rPr>
          <w:b/>
          <w:color w:val="000000"/>
          <w:sz w:val="22"/>
          <w:szCs w:val="22"/>
        </w:rPr>
      </w:pPr>
      <w:bookmarkStart w:id="0" w:name="_GoBack"/>
      <w:bookmarkEnd w:id="0"/>
      <w:r>
        <w:rPr>
          <w:color w:val="000000"/>
          <w:spacing w:val="-14"/>
          <w:sz w:val="21"/>
          <w:szCs w:val="21"/>
        </w:rPr>
        <w:t xml:space="preserve">                                                                                            </w:t>
      </w:r>
      <w:r w:rsidR="00162F6E" w:rsidRPr="00130B4B">
        <w:rPr>
          <w:b/>
          <w:color w:val="000000"/>
          <w:sz w:val="22"/>
          <w:szCs w:val="22"/>
        </w:rPr>
        <w:t>Стандарты раскрытия информации в сфере холодного водоснабжения</w:t>
      </w:r>
    </w:p>
    <w:p w:rsidR="005C39C2" w:rsidRPr="00130B4B" w:rsidRDefault="005C39C2" w:rsidP="00162F6E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По МУП «Родник» МО Со</w:t>
      </w:r>
      <w:r w:rsidR="00DF495D">
        <w:rPr>
          <w:b/>
          <w:color w:val="000000"/>
          <w:sz w:val="22"/>
          <w:szCs w:val="22"/>
        </w:rPr>
        <w:t>сновское сельское поселение   3</w:t>
      </w:r>
      <w:r w:rsidR="00E86114">
        <w:rPr>
          <w:b/>
          <w:color w:val="000000"/>
          <w:sz w:val="22"/>
          <w:szCs w:val="22"/>
        </w:rPr>
        <w:t>квартал 201</w:t>
      </w:r>
      <w:r w:rsidR="00937B28">
        <w:rPr>
          <w:b/>
          <w:color w:val="000000"/>
          <w:sz w:val="22"/>
          <w:szCs w:val="22"/>
        </w:rPr>
        <w:t>7</w:t>
      </w:r>
      <w:r>
        <w:rPr>
          <w:b/>
          <w:color w:val="000000"/>
          <w:sz w:val="22"/>
          <w:szCs w:val="22"/>
        </w:rPr>
        <w:t>г.</w:t>
      </w: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3.1</w:t>
      </w:r>
    </w:p>
    <w:tbl>
      <w:tblPr>
        <w:tblpPr w:leftFromText="180" w:rightFromText="180" w:vertAnchor="text" w:horzAnchor="margin" w:tblpY="122"/>
        <w:tblW w:w="15305" w:type="dxa"/>
        <w:tblLayout w:type="fixed"/>
        <w:tblLook w:val="0000" w:firstRow="0" w:lastRow="0" w:firstColumn="0" w:lastColumn="0" w:noHBand="0" w:noVBand="0"/>
      </w:tblPr>
      <w:tblGrid>
        <w:gridCol w:w="720"/>
        <w:gridCol w:w="5320"/>
        <w:gridCol w:w="1345"/>
        <w:gridCol w:w="1620"/>
        <w:gridCol w:w="1260"/>
        <w:gridCol w:w="1440"/>
        <w:gridCol w:w="1080"/>
        <w:gridCol w:w="1620"/>
        <w:gridCol w:w="900"/>
      </w:tblGrid>
      <w:tr w:rsidR="00A32023" w:rsidRPr="00130B4B" w:rsidTr="00A32023">
        <w:trPr>
          <w:trHeight w:val="615"/>
        </w:trPr>
        <w:tc>
          <w:tcPr>
            <w:tcW w:w="15305" w:type="dxa"/>
            <w:gridSpan w:val="9"/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                                                                              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A32023" w:rsidRPr="00130B4B" w:rsidTr="00A32023">
        <w:trPr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Дата ввода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Срок де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й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ствия (если установлен)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563C1E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Приказ</w:t>
            </w:r>
            <w:r w:rsidR="00A32023"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(дата, номер)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регулирующ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Где опу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лик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вано</w:t>
            </w:r>
          </w:p>
        </w:tc>
      </w:tr>
      <w:tr w:rsidR="00A32023" w:rsidRPr="00130B4B" w:rsidTr="00A32023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9</w:t>
            </w:r>
          </w:p>
        </w:tc>
      </w:tr>
      <w:tr w:rsidR="00A32023" w:rsidRPr="00130B4B" w:rsidTr="00A32023">
        <w:trPr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C3F" w:rsidRDefault="00D26C3F" w:rsidP="00D26C3F">
            <w:pPr>
              <w:jc w:val="both"/>
              <w:rPr>
                <w:color w:val="000000"/>
                <w:spacing w:val="-10"/>
                <w:sz w:val="22"/>
                <w:szCs w:val="22"/>
              </w:rPr>
            </w:pPr>
          </w:p>
          <w:p w:rsidR="00C85891" w:rsidRPr="00130B4B" w:rsidRDefault="003E320E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38,90</w:t>
            </w:r>
            <w:r w:rsidR="00D443B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D443B1">
              <w:rPr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E42657" w:rsidP="00B34746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>
              <w:rPr>
                <w:b/>
                <w:sz w:val="20"/>
                <w:szCs w:val="20"/>
              </w:rPr>
              <w:t>.201</w:t>
            </w:r>
            <w:r w:rsidR="003E320E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2E4D13" w:rsidP="00B34746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30,06.201</w:t>
            </w:r>
            <w:r w:rsidR="003E320E">
              <w:rPr>
                <w:b/>
                <w:sz w:val="20"/>
                <w:szCs w:val="20"/>
              </w:rPr>
              <w:t>8</w:t>
            </w:r>
            <w:r w:rsidR="00ED3071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06-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467</w:t>
            </w:r>
          </w:p>
          <w:p w:rsidR="00A32023" w:rsidRPr="00130B4B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24.11.2015</w:t>
            </w:r>
            <w:r w:rsidR="00ED3071">
              <w:rPr>
                <w:color w:val="000000"/>
                <w:spacing w:val="-10"/>
                <w:sz w:val="22"/>
                <w:szCs w:val="22"/>
              </w:rPr>
              <w:t>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</w:t>
            </w:r>
            <w:r>
              <w:rPr>
                <w:color w:val="000000"/>
                <w:spacing w:val="-10"/>
                <w:sz w:val="22"/>
                <w:szCs w:val="22"/>
              </w:rPr>
              <w:t>а</w:t>
            </w:r>
            <w:r>
              <w:rPr>
                <w:color w:val="000000"/>
                <w:spacing w:val="-10"/>
                <w:sz w:val="22"/>
                <w:szCs w:val="22"/>
              </w:rPr>
              <w:t>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3E320E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38,90</w:t>
            </w:r>
            <w:r w:rsidR="00B3474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B34746">
              <w:rPr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3465AD" w:rsidP="00D26C3F">
            <w:pPr>
              <w:spacing w:line="192" w:lineRule="auto"/>
              <w:rPr>
                <w:b/>
                <w:sz w:val="20"/>
                <w:szCs w:val="20"/>
              </w:rPr>
            </w:pPr>
          </w:p>
          <w:p w:rsidR="00C85891" w:rsidRPr="00130B4B" w:rsidRDefault="00C9056F" w:rsidP="00B34746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>
              <w:rPr>
                <w:b/>
                <w:sz w:val="20"/>
                <w:szCs w:val="20"/>
              </w:rPr>
              <w:t>.201</w:t>
            </w:r>
            <w:r w:rsidR="003E320E">
              <w:rPr>
                <w:b/>
                <w:sz w:val="20"/>
                <w:szCs w:val="20"/>
              </w:rPr>
              <w:t>7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A32023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071">
              <w:rPr>
                <w:b/>
                <w:sz w:val="20"/>
                <w:szCs w:val="20"/>
              </w:rPr>
              <w:t>30.06</w:t>
            </w:r>
            <w:r w:rsidR="003E320E">
              <w:rPr>
                <w:b/>
                <w:sz w:val="20"/>
                <w:szCs w:val="20"/>
              </w:rPr>
              <w:t>.2018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56F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06-467</w:t>
            </w:r>
          </w:p>
          <w:p w:rsidR="00A32023" w:rsidRPr="00130B4B" w:rsidRDefault="00C9056F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24.11.2015</w:t>
            </w:r>
            <w:r w:rsidR="00ED3071">
              <w:rPr>
                <w:color w:val="000000"/>
                <w:spacing w:val="-10"/>
                <w:sz w:val="22"/>
                <w:szCs w:val="22"/>
              </w:rPr>
              <w:t>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</w:t>
            </w:r>
            <w:r>
              <w:rPr>
                <w:color w:val="000000"/>
                <w:spacing w:val="-10"/>
                <w:sz w:val="22"/>
                <w:szCs w:val="22"/>
              </w:rPr>
              <w:t>а</w:t>
            </w:r>
            <w:r>
              <w:rPr>
                <w:color w:val="000000"/>
                <w:spacing w:val="-10"/>
                <w:sz w:val="22"/>
                <w:szCs w:val="22"/>
              </w:rPr>
              <w:t>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3E320E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38,90</w:t>
            </w:r>
            <w:r w:rsidR="00B3474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B34746">
              <w:rPr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A32023" w:rsidRDefault="00C9056F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 w:rsidR="002E4D13">
              <w:rPr>
                <w:b/>
                <w:sz w:val="20"/>
                <w:szCs w:val="20"/>
              </w:rPr>
              <w:t>.201</w:t>
            </w:r>
            <w:r w:rsidR="003E320E">
              <w:rPr>
                <w:b/>
                <w:sz w:val="20"/>
                <w:szCs w:val="20"/>
              </w:rPr>
              <w:t>7</w:t>
            </w:r>
            <w:r>
              <w:rPr>
                <w:b/>
                <w:sz w:val="20"/>
                <w:szCs w:val="20"/>
              </w:rPr>
              <w:t>.</w:t>
            </w:r>
          </w:p>
          <w:p w:rsidR="00C85891" w:rsidRPr="00130B4B" w:rsidRDefault="00C85891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ED3071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30.06</w:t>
            </w:r>
            <w:r w:rsidR="003E320E">
              <w:rPr>
                <w:b/>
                <w:sz w:val="20"/>
                <w:szCs w:val="20"/>
              </w:rPr>
              <w:t>.2018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56F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06-467</w:t>
            </w:r>
          </w:p>
          <w:p w:rsidR="00A32023" w:rsidRPr="00130B4B" w:rsidRDefault="00C9056F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24.11.2015</w:t>
            </w:r>
            <w:r w:rsidR="00ED3071">
              <w:rPr>
                <w:color w:val="000000"/>
                <w:spacing w:val="-10"/>
                <w:sz w:val="22"/>
                <w:szCs w:val="22"/>
              </w:rPr>
              <w:t>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</w:t>
            </w:r>
            <w:r>
              <w:rPr>
                <w:color w:val="000000"/>
                <w:spacing w:val="-10"/>
                <w:sz w:val="22"/>
                <w:szCs w:val="22"/>
              </w:rPr>
              <w:t>а</w:t>
            </w:r>
            <w:r>
              <w:rPr>
                <w:color w:val="000000"/>
                <w:spacing w:val="-10"/>
                <w:sz w:val="22"/>
                <w:szCs w:val="22"/>
              </w:rPr>
              <w:t>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тарифам регулируемых 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rPr>
          <w:color w:val="000000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3.2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 w:firstRow="0" w:lastRow="0" w:firstColumn="0" w:lastColumn="0" w:noHBand="0" w:noVBand="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количество аварий на системах холодного водоснабжения (единиц на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случаев подачи холодной воды по графику (м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доля потребителей, затронутых ограничениями подачи х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общее количество проведенных проб по следующим пок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а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проведенных проб, выявивших несоответствие холодной воды санитарным нормам (предельно допуст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связанный и хлор остаточный свобо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lastRenderedPageBreak/>
        <w:t>Таблица 3.3</w:t>
      </w: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000" w:firstRow="0" w:lastRow="0" w:firstColumn="0" w:lastColumn="0" w:noHBand="0" w:noVBand="0"/>
      </w:tblPr>
      <w:tblGrid>
        <w:gridCol w:w="740"/>
        <w:gridCol w:w="5320"/>
        <w:gridCol w:w="3305"/>
        <w:gridCol w:w="3020"/>
        <w:gridCol w:w="1524"/>
        <w:gridCol w:w="1524"/>
      </w:tblGrid>
      <w:tr w:rsidR="00287B13" w:rsidRPr="00130B4B" w:rsidTr="00BB20DB">
        <w:trPr>
          <w:trHeight w:val="615"/>
        </w:trPr>
        <w:tc>
          <w:tcPr>
            <w:tcW w:w="15433" w:type="dxa"/>
            <w:gridSpan w:val="6"/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инвестиционных программах и отчетах об их реализации</w:t>
            </w:r>
          </w:p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87B13" w:rsidRPr="00130B4B" w:rsidTr="00BB20DB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Мероприятия инвестицио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ной программы</w:t>
            </w:r>
          </w:p>
        </w:tc>
      </w:tr>
      <w:tr w:rsidR="00287B13" w:rsidRPr="00130B4B" w:rsidTr="00BB20DB">
        <w:trPr>
          <w:trHeight w:val="255"/>
        </w:trPr>
        <w:tc>
          <w:tcPr>
            <w:tcW w:w="74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53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305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0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</w:tr>
      <w:tr w:rsidR="00287B13" w:rsidRPr="00130B4B" w:rsidTr="00BB20DB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</w:tr>
      <w:tr w:rsidR="00287B13" w:rsidRPr="00130B4B" w:rsidTr="00BB20DB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эффективность реализации инвестиционной программы (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уровня автоматизации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предоставляемых товаров/услуг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снижение аварийности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работы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производства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учета товара/услуги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прочие, при условии минимизация расходов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101B92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  <w:hyperlink r:id="rId9" w:anchor="RANGE!A1#RANGE!A1" w:tooltip="Добавить показатель эффективности" w:history="1">
              <w:r w:rsidR="00287B13" w:rsidRPr="00130B4B">
                <w:rPr>
                  <w:rStyle w:val="a6"/>
                  <w:b/>
                  <w:bCs/>
                  <w:color w:val="000000"/>
                  <w:spacing w:val="-10"/>
                  <w:sz w:val="22"/>
                  <w:szCs w:val="22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 квартал (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 квартал (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III квартал (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IV квартал (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 квартал (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 квартал (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III квартал (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IV квартал (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Привлеченные средств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а(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амортизация (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надбавка к тарифу (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плата за подключение (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прибыль (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</w:tbl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4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 w:firstRow="0" w:lastRow="0" w:firstColumn="0" w:lastColumn="0" w:noHBand="0" w:noVBand="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лодного водоснабжения</w:t>
            </w:r>
          </w:p>
        </w:tc>
      </w:tr>
      <w:tr w:rsidR="00162F6E" w:rsidRPr="00130B4B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E4D13" w:rsidP="002E4D1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  </w:t>
            </w:r>
            <w:r w:rsidR="00937B28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937B28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937B28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количестве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резерв мощности системы холодного водоснабжения (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B34746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0,</w:t>
            </w:r>
            <w:r w:rsidR="00B34746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Справочно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: количество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выданных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техусловий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на подкл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ю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5</w:t>
      </w:r>
    </w:p>
    <w:p w:rsidR="00162F6E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Pr="00130B4B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000" w:firstRow="0" w:lastRow="0" w:firstColumn="0" w:lastColumn="0" w:noHBand="0" w:noVBand="0"/>
      </w:tblPr>
      <w:tblGrid>
        <w:gridCol w:w="751"/>
        <w:gridCol w:w="5293"/>
        <w:gridCol w:w="1656"/>
        <w:gridCol w:w="4280"/>
      </w:tblGrid>
      <w:tr w:rsidR="00162F6E" w:rsidRPr="00130B4B">
        <w:trPr>
          <w:trHeight w:val="615"/>
        </w:trPr>
        <w:tc>
          <w:tcPr>
            <w:tcW w:w="11980" w:type="dxa"/>
            <w:gridSpan w:val="4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lastRenderedPageBreak/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162F6E" w:rsidRPr="00130B4B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 w:rsidTr="002E4D13">
        <w:trPr>
          <w:trHeight w:val="253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4192">
              <w:rPr>
                <w:color w:val="000000"/>
                <w:spacing w:val="-10"/>
                <w:sz w:val="22"/>
                <w:szCs w:val="22"/>
              </w:rPr>
              <w:t>водоснабжение</w:t>
            </w:r>
          </w:p>
        </w:tc>
      </w:tr>
      <w:tr w:rsidR="00162F6E" w:rsidRPr="00130B4B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B85E68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672,1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B85E68" w:rsidP="00C85891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672,1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A04ED1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покупаемую электрическую энергию (мо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щ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F12D1B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</w:t>
            </w:r>
            <w:r w:rsidR="00B85E68">
              <w:rPr>
                <w:color w:val="000000"/>
                <w:spacing w:val="-10"/>
                <w:sz w:val="22"/>
                <w:szCs w:val="22"/>
              </w:rPr>
              <w:t>71,2</w:t>
            </w:r>
          </w:p>
        </w:tc>
      </w:tr>
      <w:tr w:rsidR="00162F6E" w:rsidRPr="00130B4B" w:rsidTr="002E4D13">
        <w:trPr>
          <w:trHeight w:val="31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средневзвешенная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B85E68" w:rsidP="00B34746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5,73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Вт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B85E68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47,3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Количество использованного реагента, в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т.ч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коагулянтов и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  <w:highlight w:val="yellow"/>
              </w:rPr>
            </w:pP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B85E68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283,5</w:t>
            </w:r>
          </w:p>
        </w:tc>
      </w:tr>
      <w:tr w:rsidR="00162F6E" w:rsidRPr="00130B4B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социальные нужды основного произво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B85E68" w:rsidP="002B23D3">
            <w:pPr>
              <w:spacing w:line="192" w:lineRule="auto"/>
              <w:jc w:val="center"/>
              <w:rPr>
                <w:color w:val="000000" w:themeColor="text1"/>
                <w:spacing w:val="-10"/>
                <w:sz w:val="22"/>
                <w:szCs w:val="22"/>
              </w:rPr>
            </w:pPr>
            <w:r>
              <w:rPr>
                <w:color w:val="000000" w:themeColor="text1"/>
                <w:spacing w:val="-10"/>
                <w:sz w:val="22"/>
                <w:szCs w:val="22"/>
              </w:rPr>
              <w:t>101,5</w:t>
            </w:r>
          </w:p>
        </w:tc>
      </w:tr>
      <w:tr w:rsidR="00162F6E" w:rsidRPr="00130B4B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A10317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численность ремонтного персонала на конец отчетн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соц. нужды от заработной платы 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услуги производственного характера,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ы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валовая прибыль от продажи товаров и услуг по регулир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у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изменении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Поднято воды,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в.т.ч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F12D1B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</w:t>
            </w:r>
            <w:r w:rsidR="00B85E68">
              <w:rPr>
                <w:color w:val="000000"/>
                <w:spacing w:val="-10"/>
                <w:sz w:val="22"/>
                <w:szCs w:val="22"/>
              </w:rPr>
              <w:t>7,4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подземных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F12D1B" w:rsidP="003D7154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</w:t>
            </w:r>
            <w:r w:rsidR="00B85E68">
              <w:rPr>
                <w:color w:val="000000"/>
                <w:spacing w:val="-10"/>
                <w:sz w:val="22"/>
                <w:szCs w:val="22"/>
              </w:rPr>
              <w:t>7,4</w:t>
            </w:r>
          </w:p>
        </w:tc>
      </w:tr>
      <w:tr w:rsidR="00162F6E" w:rsidRPr="00130B4B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поверхностных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Получено воды со стороны, в.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 w:rsidTr="00F46D88">
        <w:trPr>
          <w:trHeight w:val="283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F12D1B" w:rsidP="003D7154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</w:t>
            </w:r>
            <w:r w:rsidR="00B85E68">
              <w:rPr>
                <w:color w:val="000000"/>
                <w:spacing w:val="-10"/>
                <w:sz w:val="22"/>
                <w:szCs w:val="22"/>
              </w:rPr>
              <w:t>7,4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B85E68" w:rsidP="00B34746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7,2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B85E68" w:rsidP="00B34746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10,2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D337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протяженность водопроводных сетей (в однотрубном 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6F6A85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85E68">
              <w:rPr>
                <w:color w:val="000000"/>
                <w:spacing w:val="-10"/>
                <w:sz w:val="22"/>
                <w:szCs w:val="22"/>
              </w:rPr>
              <w:t>29,3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среднесписочная численность основного произво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7B44E2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</w:tr>
      <w:tr w:rsidR="00162F6E" w:rsidRPr="00130B4B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удельный расход электроэнергии на подачу воды в сет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ь(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учитывать электроэнергию всех насосных и подкач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кВт·ч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куб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386D98" w:rsidP="0074665D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</w:t>
            </w:r>
            <w:r w:rsidR="00B85E68">
              <w:rPr>
                <w:color w:val="000000"/>
                <w:spacing w:val="-10"/>
                <w:sz w:val="22"/>
                <w:szCs w:val="22"/>
              </w:rPr>
              <w:t>,72</w:t>
            </w:r>
          </w:p>
        </w:tc>
      </w:tr>
      <w:tr w:rsidR="00162F6E" w:rsidRPr="00130B4B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питьевого качества в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т.ч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показатель использования производственных объектов (по объему перекачки) по отношению к пиковому дню отче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AF326F" w:rsidRDefault="00162F6E" w:rsidP="000B1838">
      <w:pPr>
        <w:autoSpaceDE w:val="0"/>
        <w:autoSpaceDN w:val="0"/>
        <w:adjustRightInd w:val="0"/>
        <w:spacing w:line="204" w:lineRule="auto"/>
        <w:rPr>
          <w:color w:val="000000"/>
          <w:sz w:val="28"/>
          <w:szCs w:val="28"/>
        </w:rPr>
      </w:pPr>
    </w:p>
    <w:sectPr w:rsidR="00162F6E" w:rsidRPr="00AF326F" w:rsidSect="00162F6E">
      <w:headerReference w:type="even" r:id="rId10"/>
      <w:headerReference w:type="default" r:id="rId11"/>
      <w:pgSz w:w="16838" w:h="11906" w:orient="landscape"/>
      <w:pgMar w:top="899" w:right="1134" w:bottom="53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B92" w:rsidRDefault="00101B92">
      <w:r>
        <w:separator/>
      </w:r>
    </w:p>
  </w:endnote>
  <w:endnote w:type="continuationSeparator" w:id="0">
    <w:p w:rsidR="00101B92" w:rsidRDefault="00101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B92" w:rsidRDefault="00101B92">
      <w:r>
        <w:separator/>
      </w:r>
    </w:p>
  </w:footnote>
  <w:footnote w:type="continuationSeparator" w:id="0">
    <w:p w:rsidR="00101B92" w:rsidRDefault="00101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20E" w:rsidRDefault="00697310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3E320E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E320E" w:rsidRDefault="003E320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20E" w:rsidRDefault="00697310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3E320E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363D88">
      <w:rPr>
        <w:rStyle w:val="a4"/>
        <w:noProof/>
      </w:rPr>
      <w:t>2</w:t>
    </w:r>
    <w:r>
      <w:rPr>
        <w:rStyle w:val="a4"/>
      </w:rPr>
      <w:fldChar w:fldCharType="end"/>
    </w:r>
  </w:p>
  <w:p w:rsidR="003E320E" w:rsidRDefault="003E320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15816"/>
    <w:multiLevelType w:val="hybridMultilevel"/>
    <w:tmpl w:val="6EFE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616214"/>
    <w:multiLevelType w:val="hybridMultilevel"/>
    <w:tmpl w:val="EADCA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8C0433"/>
    <w:multiLevelType w:val="hybridMultilevel"/>
    <w:tmpl w:val="65E8D954"/>
    <w:lvl w:ilvl="0" w:tplc="6B54EA16">
      <w:start w:val="1"/>
      <w:numFmt w:val="decimal"/>
      <w:lvlText w:val="%1)"/>
      <w:lvlJc w:val="left"/>
      <w:pPr>
        <w:tabs>
          <w:tab w:val="num" w:pos="705"/>
        </w:tabs>
        <w:ind w:left="705" w:hanging="405"/>
      </w:pPr>
      <w:rPr>
        <w:rFonts w:hint="default"/>
        <w:color w:val="auto"/>
      </w:rPr>
    </w:lvl>
    <w:lvl w:ilvl="1" w:tplc="595A3E8A">
      <w:start w:val="1"/>
      <w:numFmt w:val="decimal"/>
      <w:lvlText w:val="%2-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11DA4892">
      <w:start w:val="18"/>
      <w:numFmt w:val="decimal"/>
      <w:lvlText w:val="%3."/>
      <w:lvlJc w:val="left"/>
      <w:pPr>
        <w:tabs>
          <w:tab w:val="num" w:pos="2280"/>
        </w:tabs>
        <w:ind w:left="22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>
    <w:nsid w:val="716D391E"/>
    <w:multiLevelType w:val="hybridMultilevel"/>
    <w:tmpl w:val="18E20842"/>
    <w:lvl w:ilvl="0" w:tplc="CC2AE1E4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9B8"/>
    <w:rsid w:val="00050C33"/>
    <w:rsid w:val="000A1EE9"/>
    <w:rsid w:val="000B1838"/>
    <w:rsid w:val="000B3A55"/>
    <w:rsid w:val="000C4D49"/>
    <w:rsid w:val="000F4869"/>
    <w:rsid w:val="000F791A"/>
    <w:rsid w:val="00101B92"/>
    <w:rsid w:val="00120068"/>
    <w:rsid w:val="00124E89"/>
    <w:rsid w:val="001363A2"/>
    <w:rsid w:val="00146097"/>
    <w:rsid w:val="001535AC"/>
    <w:rsid w:val="00162F6E"/>
    <w:rsid w:val="00167F11"/>
    <w:rsid w:val="00180884"/>
    <w:rsid w:val="001840C1"/>
    <w:rsid w:val="001A167D"/>
    <w:rsid w:val="001A2B85"/>
    <w:rsid w:val="001C471C"/>
    <w:rsid w:val="001C7351"/>
    <w:rsid w:val="0022302F"/>
    <w:rsid w:val="00270C90"/>
    <w:rsid w:val="00287B13"/>
    <w:rsid w:val="002B23D3"/>
    <w:rsid w:val="002D0F46"/>
    <w:rsid w:val="002E4D13"/>
    <w:rsid w:val="002F41FE"/>
    <w:rsid w:val="00305983"/>
    <w:rsid w:val="003465AD"/>
    <w:rsid w:val="0035243A"/>
    <w:rsid w:val="00363D88"/>
    <w:rsid w:val="00367BB3"/>
    <w:rsid w:val="00386D98"/>
    <w:rsid w:val="003C2C29"/>
    <w:rsid w:val="003D7154"/>
    <w:rsid w:val="003E320E"/>
    <w:rsid w:val="003F1811"/>
    <w:rsid w:val="0046797F"/>
    <w:rsid w:val="004771EA"/>
    <w:rsid w:val="00482500"/>
    <w:rsid w:val="00490DFA"/>
    <w:rsid w:val="004A5F35"/>
    <w:rsid w:val="004B6DD0"/>
    <w:rsid w:val="004E2037"/>
    <w:rsid w:val="0050217F"/>
    <w:rsid w:val="005109BD"/>
    <w:rsid w:val="0053054E"/>
    <w:rsid w:val="0053391E"/>
    <w:rsid w:val="00563C1E"/>
    <w:rsid w:val="00564192"/>
    <w:rsid w:val="005B1AC1"/>
    <w:rsid w:val="005B68DD"/>
    <w:rsid w:val="005C39C2"/>
    <w:rsid w:val="005E5C7B"/>
    <w:rsid w:val="00610DD0"/>
    <w:rsid w:val="00664150"/>
    <w:rsid w:val="00684A0F"/>
    <w:rsid w:val="0069460B"/>
    <w:rsid w:val="00694A3D"/>
    <w:rsid w:val="00697310"/>
    <w:rsid w:val="006C106D"/>
    <w:rsid w:val="006D33B0"/>
    <w:rsid w:val="006F6A85"/>
    <w:rsid w:val="00710A1D"/>
    <w:rsid w:val="00716974"/>
    <w:rsid w:val="0074665D"/>
    <w:rsid w:val="00781A6E"/>
    <w:rsid w:val="007879C0"/>
    <w:rsid w:val="007B44E2"/>
    <w:rsid w:val="007C49E4"/>
    <w:rsid w:val="007F0067"/>
    <w:rsid w:val="00840D7E"/>
    <w:rsid w:val="008469F7"/>
    <w:rsid w:val="00874991"/>
    <w:rsid w:val="00887715"/>
    <w:rsid w:val="008A52CF"/>
    <w:rsid w:val="008D1AA0"/>
    <w:rsid w:val="008D3F27"/>
    <w:rsid w:val="008E1DE4"/>
    <w:rsid w:val="00904FBB"/>
    <w:rsid w:val="00932B58"/>
    <w:rsid w:val="0093348E"/>
    <w:rsid w:val="00937B28"/>
    <w:rsid w:val="00946AAC"/>
    <w:rsid w:val="00973959"/>
    <w:rsid w:val="00977757"/>
    <w:rsid w:val="009969A4"/>
    <w:rsid w:val="009B6128"/>
    <w:rsid w:val="009C2B84"/>
    <w:rsid w:val="009F6EC0"/>
    <w:rsid w:val="00A04ED1"/>
    <w:rsid w:val="00A10317"/>
    <w:rsid w:val="00A16F89"/>
    <w:rsid w:val="00A21A95"/>
    <w:rsid w:val="00A32023"/>
    <w:rsid w:val="00AF2196"/>
    <w:rsid w:val="00B05603"/>
    <w:rsid w:val="00B139E1"/>
    <w:rsid w:val="00B17F3D"/>
    <w:rsid w:val="00B34746"/>
    <w:rsid w:val="00B36A67"/>
    <w:rsid w:val="00B528C2"/>
    <w:rsid w:val="00B636F6"/>
    <w:rsid w:val="00B85E68"/>
    <w:rsid w:val="00BB20DB"/>
    <w:rsid w:val="00BF69B8"/>
    <w:rsid w:val="00BF6FD6"/>
    <w:rsid w:val="00C24C54"/>
    <w:rsid w:val="00C416EF"/>
    <w:rsid w:val="00C46003"/>
    <w:rsid w:val="00C66848"/>
    <w:rsid w:val="00C75C5F"/>
    <w:rsid w:val="00C84439"/>
    <w:rsid w:val="00C85891"/>
    <w:rsid w:val="00C9056F"/>
    <w:rsid w:val="00CD478D"/>
    <w:rsid w:val="00CE73F7"/>
    <w:rsid w:val="00D26C3F"/>
    <w:rsid w:val="00D443B1"/>
    <w:rsid w:val="00D64B66"/>
    <w:rsid w:val="00D97B11"/>
    <w:rsid w:val="00DE291B"/>
    <w:rsid w:val="00DF34C0"/>
    <w:rsid w:val="00DF495D"/>
    <w:rsid w:val="00DF4E17"/>
    <w:rsid w:val="00E06FDA"/>
    <w:rsid w:val="00E14E6D"/>
    <w:rsid w:val="00E1552A"/>
    <w:rsid w:val="00E354CD"/>
    <w:rsid w:val="00E42657"/>
    <w:rsid w:val="00E86114"/>
    <w:rsid w:val="00EB690B"/>
    <w:rsid w:val="00ED3071"/>
    <w:rsid w:val="00ED3375"/>
    <w:rsid w:val="00F05E3D"/>
    <w:rsid w:val="00F0732B"/>
    <w:rsid w:val="00F12D1B"/>
    <w:rsid w:val="00F15821"/>
    <w:rsid w:val="00F46D88"/>
    <w:rsid w:val="00F62164"/>
    <w:rsid w:val="00F90282"/>
    <w:rsid w:val="00FC3A9A"/>
    <w:rsid w:val="00FF1C3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semiHidden="1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A16F89"/>
    <w:rPr>
      <w:sz w:val="24"/>
      <w:szCs w:val="24"/>
    </w:rPr>
  </w:style>
  <w:style w:type="paragraph" w:styleId="1">
    <w:name w:val="heading 1"/>
    <w:basedOn w:val="a"/>
    <w:next w:val="a"/>
    <w:qFormat/>
    <w:rsid w:val="004A370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F69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67153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71535"/>
  </w:style>
  <w:style w:type="paragraph" w:customStyle="1" w:styleId="a5">
    <w:name w:val="Знак Знак Знак Знак"/>
    <w:basedOn w:val="a"/>
    <w:rsid w:val="00F11731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FontStyle11">
    <w:name w:val="Font Style11"/>
    <w:basedOn w:val="a0"/>
    <w:rsid w:val="00F11731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rsid w:val="00F11731"/>
    <w:rPr>
      <w:color w:val="0000FF"/>
      <w:u w:val="single"/>
    </w:rPr>
  </w:style>
  <w:style w:type="paragraph" w:styleId="a7">
    <w:name w:val="Balloon Text"/>
    <w:basedOn w:val="a"/>
    <w:semiHidden/>
    <w:rsid w:val="0076694E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FD2201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semiHidden="1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A16F89"/>
    <w:rPr>
      <w:sz w:val="24"/>
      <w:szCs w:val="24"/>
    </w:rPr>
  </w:style>
  <w:style w:type="paragraph" w:styleId="1">
    <w:name w:val="heading 1"/>
    <w:basedOn w:val="a"/>
    <w:next w:val="a"/>
    <w:qFormat/>
    <w:rsid w:val="004A370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F69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67153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71535"/>
  </w:style>
  <w:style w:type="paragraph" w:customStyle="1" w:styleId="a5">
    <w:name w:val="Знак Знак Знак Знак"/>
    <w:basedOn w:val="a"/>
    <w:rsid w:val="00F11731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FontStyle11">
    <w:name w:val="Font Style11"/>
    <w:basedOn w:val="a0"/>
    <w:rsid w:val="00F11731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rsid w:val="00F11731"/>
    <w:rPr>
      <w:color w:val="0000FF"/>
      <w:u w:val="single"/>
    </w:rPr>
  </w:style>
  <w:style w:type="paragraph" w:styleId="a7">
    <w:name w:val="Balloon Text"/>
    <w:basedOn w:val="a"/>
    <w:semiHidden/>
    <w:rsid w:val="0076694E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FD2201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1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419559-B942-4411-829C-36EECCE87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1668</Words>
  <Characters>9514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На основании статьи 3</vt:lpstr>
      <vt:lpstr>На основании статьи 3</vt:lpstr>
    </vt:vector>
  </TitlesOfParts>
  <Company>АУО</Company>
  <LinksUpToDate>false</LinksUpToDate>
  <CharactersWithSpaces>11160</CharactersWithSpaces>
  <SharedDoc>false</SharedDoc>
  <HLinks>
    <vt:vector size="6" baseType="variant">
      <vt:variant>
        <vt:i4>3802197</vt:i4>
      </vt:variant>
      <vt:variant>
        <vt:i4>0</vt:i4>
      </vt:variant>
      <vt:variant>
        <vt:i4>0</vt:i4>
      </vt:variant>
      <vt:variant>
        <vt:i4>5</vt:i4>
      </vt:variant>
      <vt:variant>
        <vt:lpwstr>../../../../../../../DOCUME~1/CHEREV~1/LOCALS~1/Temp/Временная папка 1 для JKH.OPEN.INFO.HVS2(v2.1)%5b1%5d.zip/JKH.OPEN.INFO.HVS2(v2.1).xls</vt:lpwstr>
      </vt:variant>
      <vt:variant>
        <vt:lpwstr>RANGE!A1#RANGE!A1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основании статьи 3</dc:title>
  <dc:creator>user</dc:creator>
  <cp:lastModifiedBy>ОгневаТА</cp:lastModifiedBy>
  <cp:revision>2</cp:revision>
  <cp:lastPrinted>2015-07-17T04:50:00Z</cp:lastPrinted>
  <dcterms:created xsi:type="dcterms:W3CDTF">2017-10-06T05:26:00Z</dcterms:created>
  <dcterms:modified xsi:type="dcterms:W3CDTF">2017-10-06T05:26:00Z</dcterms:modified>
</cp:coreProperties>
</file>