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C5C" w:rsidRDefault="006D5C5C" w:rsidP="006D5C5C">
      <w:pPr>
        <w:jc w:val="center"/>
        <w:rPr>
          <w:b/>
          <w:color w:val="000000"/>
        </w:rPr>
      </w:pPr>
      <w:bookmarkStart w:id="0" w:name="_GoBack"/>
      <w:bookmarkEnd w:id="0"/>
      <w:r>
        <w:rPr>
          <w:b/>
          <w:color w:val="000000"/>
        </w:rPr>
        <w:t>Стандарты раскрытия информации в сфере холодного водоснабжения</w:t>
      </w:r>
      <w:r w:rsidRPr="00FB29DA">
        <w:rPr>
          <w:b/>
          <w:color w:val="000000"/>
        </w:rPr>
        <w:t xml:space="preserve"> </w:t>
      </w:r>
      <w:r>
        <w:rPr>
          <w:b/>
          <w:color w:val="000000"/>
        </w:rPr>
        <w:t xml:space="preserve">по МУП «ИСТОК» </w:t>
      </w:r>
    </w:p>
    <w:p w:rsidR="006D5C5C" w:rsidRPr="00264A62" w:rsidRDefault="006D5C5C" w:rsidP="006D5C5C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Новопогореловского сельского поселения Карсунского района Ульяновской области за </w:t>
      </w:r>
      <w:r w:rsidR="00EA3C9F">
        <w:rPr>
          <w:b/>
          <w:color w:val="000000"/>
        </w:rPr>
        <w:t>3</w:t>
      </w:r>
      <w:r>
        <w:rPr>
          <w:b/>
          <w:color w:val="000000"/>
        </w:rPr>
        <w:t xml:space="preserve"> квартал 201</w:t>
      </w:r>
      <w:r w:rsidR="001467AF">
        <w:rPr>
          <w:b/>
          <w:color w:val="000000"/>
        </w:rPr>
        <w:t>8</w:t>
      </w:r>
      <w:r>
        <w:rPr>
          <w:b/>
          <w:color w:val="000000"/>
        </w:rPr>
        <w:t>г.</w:t>
      </w:r>
    </w:p>
    <w:tbl>
      <w:tblPr>
        <w:tblW w:w="15598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5318"/>
        <w:gridCol w:w="1056"/>
        <w:gridCol w:w="1619"/>
        <w:gridCol w:w="1260"/>
        <w:gridCol w:w="1440"/>
        <w:gridCol w:w="1080"/>
        <w:gridCol w:w="1619"/>
        <w:gridCol w:w="1487"/>
      </w:tblGrid>
      <w:tr w:rsidR="006D5C5C" w:rsidTr="001467AF">
        <w:trPr>
          <w:trHeight w:val="615"/>
        </w:trPr>
        <w:tc>
          <w:tcPr>
            <w:tcW w:w="15598" w:type="dxa"/>
            <w:gridSpan w:val="9"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6D5C5C" w:rsidTr="001467AF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№ п/п</w:t>
            </w:r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Единица измерения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Срок действия (если установлен)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Постановление (дата, номер)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Где опубликовано</w:t>
            </w:r>
          </w:p>
        </w:tc>
      </w:tr>
      <w:tr w:rsidR="006D5C5C" w:rsidTr="001467AF">
        <w:trPr>
          <w:trHeight w:val="2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7</w:t>
            </w:r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8</w:t>
            </w: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9</w:t>
            </w:r>
          </w:p>
        </w:tc>
      </w:tr>
      <w:tr w:rsidR="006D5C5C" w:rsidTr="001467AF">
        <w:trPr>
          <w:trHeight w:val="2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Утвержденные тарифы на холодную воду, в том числе: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Население: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одноставочный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6D5C5C" w:rsidRDefault="00EA3C9F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  <w:p w:rsidR="006D5C5C" w:rsidRPr="00703FF4" w:rsidRDefault="00EA3C9F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01.07.2018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  <w:p w:rsidR="006D5C5C" w:rsidRPr="00426D0F" w:rsidRDefault="00EA3C9F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31.12.2018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06-468 от 24,11,15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Министерство экономики  Ульяновской области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двухставочный: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4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 руб. в месяц/ куб. м/ч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Бюджетные потребители: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одноставочный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6D5C5C" w:rsidRDefault="00EA3C9F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703FF4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  <w:r w:rsidR="00EA3C9F">
              <w:rPr>
                <w:color w:val="000000"/>
                <w:spacing w:val="-10"/>
              </w:rPr>
              <w:t>01.07.2018</w:t>
            </w:r>
          </w:p>
          <w:p w:rsidR="006D5C5C" w:rsidRPr="003859E0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0E3672" w:rsidRDefault="00EA3C9F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31.12.2018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06-468 от 24,11,15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Министерство экономики  Ульяновской области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двухставочный: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9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 руб. в месяц/ куб. м/ч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Прочие потребители: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одноставочный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057CC9" w:rsidRDefault="00EA3C9F" w:rsidP="001467AF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>40,20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703FF4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  <w:r w:rsidR="00EA3C9F">
              <w:rPr>
                <w:color w:val="000000"/>
                <w:spacing w:val="-10"/>
              </w:rPr>
              <w:t>01.07.2018</w:t>
            </w:r>
          </w:p>
          <w:p w:rsidR="006D5C5C" w:rsidRPr="003859E0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  <w:r w:rsidR="00EA3C9F">
              <w:rPr>
                <w:color w:val="000000"/>
                <w:spacing w:val="-10"/>
              </w:rPr>
              <w:t>31.12.2018</w:t>
            </w:r>
          </w:p>
          <w:p w:rsidR="006D5C5C" w:rsidRPr="000E3672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06-468 от 24,11,15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Министерство экономики  Ульяновской области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двухставочный: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 руб. в месяц/ куб. м/ч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8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8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6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5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D5C5C" w:rsidTr="001467AF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6D5C5C" w:rsidTr="001467AF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lastRenderedPageBreak/>
              <w:t>№ п/п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</w:tr>
      <w:tr w:rsidR="006D5C5C" w:rsidTr="001467AF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</w:tr>
      <w:tr w:rsidR="006D5C5C" w:rsidTr="001467AF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аварий на системах холодного водоснабжения (единиц на км)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общие колиформные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термотолерантные колиформные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общие колиформные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термотолерантные колиформные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p w:rsidR="006D5C5C" w:rsidRDefault="006D5C5C" w:rsidP="006D5C5C">
      <w:pPr>
        <w:spacing w:line="192" w:lineRule="auto"/>
        <w:rPr>
          <w:color w:val="000000"/>
          <w:spacing w:val="-10"/>
        </w:rPr>
      </w:pPr>
    </w:p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5433" w:type="dxa"/>
        <w:tblInd w:w="103" w:type="dxa"/>
        <w:tblLook w:val="04A0" w:firstRow="1" w:lastRow="0" w:firstColumn="1" w:lastColumn="0" w:noHBand="0" w:noVBand="1"/>
      </w:tblPr>
      <w:tblGrid>
        <w:gridCol w:w="740"/>
        <w:gridCol w:w="5320"/>
        <w:gridCol w:w="3305"/>
        <w:gridCol w:w="3020"/>
        <w:gridCol w:w="1524"/>
        <w:gridCol w:w="1524"/>
      </w:tblGrid>
      <w:tr w:rsidR="006D5C5C" w:rsidTr="001467AF">
        <w:trPr>
          <w:trHeight w:val="615"/>
        </w:trPr>
        <w:tc>
          <w:tcPr>
            <w:tcW w:w="15433" w:type="dxa"/>
            <w:gridSpan w:val="6"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lastRenderedPageBreak/>
              <w:t>Информация об инвестиционных программах и отчетах об их реализации</w:t>
            </w:r>
          </w:p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№ п/п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Мероприятия инвестиционной программы</w:t>
            </w:r>
          </w:p>
        </w:tc>
      </w:tr>
      <w:tr w:rsidR="006D5C5C" w:rsidTr="001467AF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</w:t>
            </w:r>
          </w:p>
        </w:tc>
      </w:tr>
      <w:tr w:rsidR="006D5C5C" w:rsidTr="001467AF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6</w:t>
            </w:r>
          </w:p>
        </w:tc>
      </w:tr>
      <w:tr w:rsidR="006D5C5C" w:rsidTr="001467AF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эффективность реализации инвестиционной программы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уровня автоматизации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качества предоставляемых товаров/услуг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снижение аварийности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эффективности работы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эффективности производства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качества учета товара/услуги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прочие, при условии минимизация расходов (%)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305" w:type="dxa"/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3048E1" w:rsidP="001467AF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</w:rPr>
            </w:pPr>
            <w:hyperlink r:id="rId5" w:anchor="RANGE!A1#RANGE!A1" w:tooltip="Добавить показатель эффективности" w:history="1">
              <w:r w:rsidR="006D5C5C">
                <w:rPr>
                  <w:rStyle w:val="a3"/>
                  <w:b/>
                  <w:bCs/>
                  <w:color w:val="000000"/>
                  <w:spacing w:val="-10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IV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III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IV квартал (тыс.руб.):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Привлеченные средства(тыс.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амортизация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инвестиционная надбавка к тарифу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плата за подключение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прибыль (тыс.руб.)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D5C5C" w:rsidTr="001467AF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lastRenderedPageBreak/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6D5C5C" w:rsidTr="001467AF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№ п/п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</w:tr>
      <w:tr w:rsidR="006D5C5C" w:rsidTr="001467AF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</w:tr>
      <w:tr w:rsidR="006D5C5C" w:rsidTr="001467AF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количестве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резерв мощности системы холодного водоснабжения (тыс.куб.м/сутки)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0,11 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Справочно: количество выданных техусловий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1980" w:type="dxa"/>
        <w:tblInd w:w="103" w:type="dxa"/>
        <w:tblLook w:val="04A0" w:firstRow="1" w:lastRow="0" w:firstColumn="1" w:lastColumn="0" w:noHBand="0" w:noVBand="1"/>
      </w:tblPr>
      <w:tblGrid>
        <w:gridCol w:w="759"/>
        <w:gridCol w:w="5286"/>
        <w:gridCol w:w="1655"/>
        <w:gridCol w:w="4280"/>
      </w:tblGrid>
      <w:tr w:rsidR="006D5C5C" w:rsidTr="001467AF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6D5C5C" w:rsidTr="001467AF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№ п/п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</w:tr>
      <w:tr w:rsidR="006D5C5C" w:rsidTr="001467AF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</w:tr>
      <w:tr w:rsidR="006D5C5C" w:rsidTr="001467AF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Оказание услуг в сфере холодной водоснабжения </w:t>
            </w:r>
          </w:p>
        </w:tc>
      </w:tr>
      <w:tr w:rsidR="006D5C5C" w:rsidTr="001467AF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EA3C9F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1147,6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EA3C9F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1147,6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1467AF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EA3C9F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144,9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средневзвешенная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4904A4" w:rsidRDefault="00EA3C9F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7,5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EA3C9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  <w:r w:rsidR="00EA3C9F">
              <w:rPr>
                <w:color w:val="000000"/>
                <w:spacing w:val="-10"/>
              </w:rPr>
              <w:t>19,3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0,0000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коагулянтов и флокулянтов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EA3C9F" w:rsidP="001467AF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>544,4</w:t>
            </w:r>
          </w:p>
        </w:tc>
      </w:tr>
      <w:tr w:rsidR="006D5C5C" w:rsidTr="001467AF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</w:p>
          <w:p w:rsidR="006D5C5C" w:rsidRPr="00A7297A" w:rsidRDefault="00F06BB5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150,3</w:t>
            </w:r>
          </w:p>
        </w:tc>
      </w:tr>
      <w:tr w:rsidR="006D5C5C" w:rsidTr="001467AF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-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-</w:t>
            </w:r>
          </w:p>
        </w:tc>
      </w:tr>
      <w:tr w:rsidR="006D5C5C" w:rsidTr="001467AF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6D5C5C">
        <w:trPr>
          <w:trHeight w:val="71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6D5C5C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                                                  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изменении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6D5C5C" w:rsidP="00F06BB5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 xml:space="preserve">                                               </w:t>
            </w:r>
            <w:r w:rsidR="00F06BB5">
              <w:rPr>
                <w:color w:val="000000"/>
                <w:spacing w:val="-10"/>
              </w:rPr>
              <w:t>30,1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из подземных водоисточников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F06BB5" w:rsidP="001467AF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>30,1</w:t>
            </w:r>
          </w:p>
        </w:tc>
      </w:tr>
      <w:tr w:rsidR="006D5C5C" w:rsidTr="001467AF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из поверхностных водоисточников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Получено воды со стороны, в. т.ч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6D5C5C" w:rsidP="00F06BB5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 xml:space="preserve">                                                </w:t>
            </w:r>
            <w:r w:rsidR="00F06BB5">
              <w:rPr>
                <w:color w:val="000000"/>
                <w:spacing w:val="-10"/>
              </w:rPr>
              <w:t>19,8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F06BB5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3,6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F06BB5" w:rsidP="001467AF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>19,8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29,4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5</w:t>
            </w:r>
          </w:p>
        </w:tc>
      </w:tr>
      <w:tr w:rsidR="006D5C5C" w:rsidTr="001467AF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удельный расход электроэнергии на подачу воды в сеть(учитывать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кВт·ч/куб.м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4904A4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2,9</w:t>
            </w:r>
          </w:p>
        </w:tc>
      </w:tr>
      <w:tr w:rsidR="006D5C5C" w:rsidTr="001467AF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тыс.куб.м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Pr="00FB29DA" w:rsidRDefault="006D5C5C" w:rsidP="006D5C5C"/>
    <w:p w:rsidR="006D5C5C" w:rsidRDefault="006D5C5C" w:rsidP="006D5C5C"/>
    <w:p w:rsidR="00F1705A" w:rsidRDefault="00F1705A"/>
    <w:sectPr w:rsidR="00F1705A" w:rsidSect="001467AF">
      <w:pgSz w:w="16838" w:h="11906" w:orient="landscape"/>
      <w:pgMar w:top="567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C5C"/>
    <w:rsid w:val="00002721"/>
    <w:rsid w:val="001467AF"/>
    <w:rsid w:val="003048E1"/>
    <w:rsid w:val="00304F14"/>
    <w:rsid w:val="00554191"/>
    <w:rsid w:val="006D5C5C"/>
    <w:rsid w:val="00994503"/>
    <w:rsid w:val="00EA3C9F"/>
    <w:rsid w:val="00F06BB5"/>
    <w:rsid w:val="00F1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D5C5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D5C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E:\DOCUME~1\CHEREV~1\LOCALS~1\Temp\&#1042;&#1088;&#1077;&#1084;&#1077;&#1085;&#1085;&#1072;&#1103;%20&#1087;&#1072;&#1087;&#1082;&#1072;%201%20&#1076;&#1083;&#1103;%20JKH.OPEN.INFO.HVS2(v2.1)%5b1%5d.zip\JKH.OPEN.INFO.HVS2(v2.1).xl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1645</Words>
  <Characters>9378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economika</cp:lastModifiedBy>
  <cp:revision>2</cp:revision>
  <cp:lastPrinted>2018-10-16T09:12:00Z</cp:lastPrinted>
  <dcterms:created xsi:type="dcterms:W3CDTF">2018-10-22T09:56:00Z</dcterms:created>
  <dcterms:modified xsi:type="dcterms:W3CDTF">2018-10-22T09:56:00Z</dcterms:modified>
</cp:coreProperties>
</file>