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0A6482" w:rsidRPr="00816F55" w:rsidRDefault="004B20BF" w:rsidP="00DC5AA8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DC5AA8" w:rsidRPr="00816F55">
        <w:rPr>
          <w:rFonts w:ascii="PT Astra Serif" w:hAnsi="PT Astra Serif"/>
          <w:b/>
          <w:sz w:val="28"/>
          <w:szCs w:val="28"/>
        </w:rPr>
        <w:t>17.01.2020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года № </w:t>
      </w:r>
      <w:r w:rsidR="00DC5AA8" w:rsidRPr="00816F55">
        <w:rPr>
          <w:rFonts w:ascii="PT Astra Serif" w:hAnsi="PT Astra Serif"/>
          <w:b/>
          <w:sz w:val="28"/>
          <w:szCs w:val="28"/>
        </w:rPr>
        <w:t>7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«</w:t>
      </w:r>
      <w:r w:rsidR="00DC5AA8" w:rsidRPr="00816F55">
        <w:rPr>
          <w:rFonts w:ascii="PT Astra Serif" w:hAnsi="PT Astra Serif"/>
          <w:b/>
          <w:sz w:val="28"/>
          <w:szCs w:val="28"/>
        </w:rPr>
        <w:t>Об утверждении административного регл</w:t>
      </w:r>
      <w:r w:rsidR="00DC5AA8" w:rsidRPr="00816F55">
        <w:rPr>
          <w:rFonts w:ascii="PT Astra Serif" w:hAnsi="PT Astra Serif"/>
          <w:b/>
          <w:sz w:val="28"/>
          <w:szCs w:val="28"/>
        </w:rPr>
        <w:t>а</w:t>
      </w:r>
      <w:r w:rsidR="00DC5AA8" w:rsidRPr="00816F55">
        <w:rPr>
          <w:rFonts w:ascii="PT Astra Serif" w:hAnsi="PT Astra Serif"/>
          <w:b/>
          <w:sz w:val="28"/>
          <w:szCs w:val="28"/>
        </w:rPr>
        <w:t>мента предоставления муниципальной услуги «Выдача разрешения на стро</w:t>
      </w:r>
      <w:r w:rsidR="00DC5AA8" w:rsidRPr="00816F55">
        <w:rPr>
          <w:rFonts w:ascii="PT Astra Serif" w:hAnsi="PT Astra Serif"/>
          <w:b/>
          <w:sz w:val="28"/>
          <w:szCs w:val="28"/>
        </w:rPr>
        <w:t>и</w:t>
      </w:r>
      <w:r w:rsidR="00DC5AA8" w:rsidRPr="00816F55">
        <w:rPr>
          <w:rFonts w:ascii="PT Astra Serif" w:hAnsi="PT Astra Serif"/>
          <w:b/>
          <w:sz w:val="28"/>
          <w:szCs w:val="28"/>
        </w:rPr>
        <w:t>тельство (за исключением случаев, предусмотренных Градостроительным к</w:t>
      </w:r>
      <w:r w:rsidR="00DC5AA8" w:rsidRPr="00816F55">
        <w:rPr>
          <w:rFonts w:ascii="PT Astra Serif" w:hAnsi="PT Astra Serif"/>
          <w:b/>
          <w:sz w:val="28"/>
          <w:szCs w:val="28"/>
        </w:rPr>
        <w:t>о</w:t>
      </w:r>
      <w:r w:rsidR="00DC5AA8" w:rsidRPr="00816F55">
        <w:rPr>
          <w:rFonts w:ascii="PT Astra Serif" w:hAnsi="PT Astra Serif"/>
          <w:b/>
          <w:sz w:val="28"/>
          <w:szCs w:val="28"/>
        </w:rPr>
        <w:t>дексом Российской Федерации, иными федеральными законами) при осущест</w:t>
      </w:r>
      <w:r w:rsidR="00DC5AA8" w:rsidRPr="00816F55">
        <w:rPr>
          <w:rFonts w:ascii="PT Astra Serif" w:hAnsi="PT Astra Serif"/>
          <w:b/>
          <w:sz w:val="28"/>
          <w:szCs w:val="28"/>
        </w:rPr>
        <w:t>в</w:t>
      </w:r>
      <w:r w:rsidR="00DC5AA8" w:rsidRPr="00816F55">
        <w:rPr>
          <w:rFonts w:ascii="PT Astra Serif" w:hAnsi="PT Astra Serif"/>
          <w:b/>
          <w:sz w:val="28"/>
          <w:szCs w:val="28"/>
        </w:rPr>
        <w:t>лении строительства, реконструкции объектов капитального строительства</w:t>
      </w:r>
      <w:r w:rsidR="000A6482" w:rsidRPr="00816F55">
        <w:rPr>
          <w:rFonts w:ascii="PT Astra Serif" w:hAnsi="PT Astra Serif"/>
          <w:b/>
          <w:bCs/>
          <w:sz w:val="28"/>
          <w:szCs w:val="28"/>
        </w:rPr>
        <w:t>»</w:t>
      </w:r>
    </w:p>
    <w:p w:rsidR="004B20BF" w:rsidRPr="00816F55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выявления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>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DC5AA8" w:rsidRPr="00816F55" w:rsidRDefault="00DC5AA8" w:rsidP="00DC5AA8">
      <w:pPr>
        <w:autoSpaceDE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Настоящий административный регламент устанавливает порядок пред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ставления муниципальным учреждением администрация муниципального обр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зования 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Ульяновской области  муниципальной услуги по выдаче разрешения на строительство (за исключением случаев, предусмотре</w:t>
      </w:r>
      <w:r w:rsidRPr="00816F55">
        <w:rPr>
          <w:rFonts w:ascii="PT Astra Serif" w:hAnsi="PT Astra Serif"/>
          <w:sz w:val="28"/>
          <w:szCs w:val="28"/>
        </w:rPr>
        <w:t>н</w:t>
      </w:r>
      <w:r w:rsidRPr="00816F55">
        <w:rPr>
          <w:rFonts w:ascii="PT Astra Serif" w:hAnsi="PT Astra Serif"/>
          <w:sz w:val="28"/>
          <w:szCs w:val="28"/>
        </w:rPr>
        <w:t>ных Градостроительным кодексом Российской Федерации, иными федерал</w:t>
      </w:r>
      <w:r w:rsidRPr="00816F55">
        <w:rPr>
          <w:rFonts w:ascii="PT Astra Serif" w:hAnsi="PT Astra Serif"/>
          <w:sz w:val="28"/>
          <w:szCs w:val="28"/>
        </w:rPr>
        <w:t>ь</w:t>
      </w:r>
      <w:r w:rsidRPr="00816F55">
        <w:rPr>
          <w:rFonts w:ascii="PT Astra Serif" w:hAnsi="PT Astra Serif"/>
          <w:sz w:val="28"/>
          <w:szCs w:val="28"/>
        </w:rPr>
        <w:t>ными законами) при осуществлении строительства, реконструкции объектов капитального строительства на территории муниципального образования «</w:t>
      </w:r>
      <w:proofErr w:type="spellStart"/>
      <w:r w:rsidRPr="00816F55">
        <w:rPr>
          <w:rFonts w:ascii="PT Astra Serif" w:hAnsi="PT Astra Serif"/>
          <w:sz w:val="28"/>
          <w:szCs w:val="28"/>
        </w:rPr>
        <w:t>Ка</w:t>
      </w:r>
      <w:r w:rsidRPr="00816F55">
        <w:rPr>
          <w:rFonts w:ascii="PT Astra Serif" w:hAnsi="PT Astra Serif"/>
          <w:sz w:val="28"/>
          <w:szCs w:val="28"/>
        </w:rPr>
        <w:t>р</w:t>
      </w:r>
      <w:r w:rsidRPr="00816F55">
        <w:rPr>
          <w:rFonts w:ascii="PT Astra Serif" w:hAnsi="PT Astra Serif"/>
          <w:sz w:val="28"/>
          <w:szCs w:val="28"/>
        </w:rPr>
        <w:t>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2F3C6C" w:rsidRPr="00816F55" w:rsidRDefault="002F3C6C" w:rsidP="002F3C6C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Результатом предоставления муниципальной услуги в части выдачи ра</w:t>
      </w:r>
      <w:r w:rsidRPr="00816F55">
        <w:rPr>
          <w:rFonts w:ascii="PT Astra Serif" w:hAnsi="PT Astra Serif"/>
          <w:sz w:val="28"/>
          <w:szCs w:val="28"/>
        </w:rPr>
        <w:t>з</w:t>
      </w:r>
      <w:r w:rsidRPr="00816F55">
        <w:rPr>
          <w:rFonts w:ascii="PT Astra Serif" w:hAnsi="PT Astra Serif"/>
          <w:sz w:val="28"/>
          <w:szCs w:val="28"/>
        </w:rPr>
        <w:t xml:space="preserve">решения на строительство для осуществления строительства, реконструкции </w:t>
      </w:r>
      <w:r w:rsidRPr="00816F55">
        <w:rPr>
          <w:rFonts w:ascii="PT Astra Serif" w:hAnsi="PT Astra Serif"/>
          <w:sz w:val="28"/>
          <w:szCs w:val="28"/>
        </w:rPr>
        <w:lastRenderedPageBreak/>
        <w:t>объектов капитального строительства (далее - разрешение на строительство) является:</w:t>
      </w:r>
    </w:p>
    <w:p w:rsidR="002F3C6C" w:rsidRPr="00816F55" w:rsidRDefault="002F3C6C" w:rsidP="002F3C6C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разрешение на строительство по форме</w:t>
      </w:r>
      <w:hyperlink r:id="rId8" w:history="1"/>
      <w:r w:rsidRPr="00816F55">
        <w:rPr>
          <w:rFonts w:ascii="PT Astra Serif" w:hAnsi="PT Astra Serif"/>
          <w:sz w:val="28"/>
          <w:szCs w:val="28"/>
        </w:rPr>
        <w:t>, утверждённой приказом Мин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стерства строительства и жилищно-коммунального хозяйства Российской Ф</w:t>
      </w:r>
      <w:r w:rsidRPr="00816F55">
        <w:rPr>
          <w:rFonts w:ascii="PT Astra Serif" w:hAnsi="PT Astra Serif"/>
          <w:sz w:val="28"/>
          <w:szCs w:val="28"/>
        </w:rPr>
        <w:t>е</w:t>
      </w:r>
      <w:r w:rsidRPr="00816F55">
        <w:rPr>
          <w:rFonts w:ascii="PT Astra Serif" w:hAnsi="PT Astra Serif"/>
          <w:sz w:val="28"/>
          <w:szCs w:val="28"/>
        </w:rPr>
        <w:t>дерации от 19.02.2015 № 117/</w:t>
      </w:r>
      <w:proofErr w:type="spellStart"/>
      <w:proofErr w:type="gramStart"/>
      <w:r w:rsidRPr="00816F55">
        <w:rPr>
          <w:rFonts w:ascii="PT Astra Serif" w:hAnsi="PT Astra Serif"/>
          <w:sz w:val="28"/>
          <w:szCs w:val="28"/>
        </w:rPr>
        <w:t>пр</w:t>
      </w:r>
      <w:proofErr w:type="spellEnd"/>
      <w:proofErr w:type="gramEnd"/>
      <w:r w:rsidRPr="00816F55">
        <w:rPr>
          <w:rFonts w:ascii="PT Astra Serif" w:hAnsi="PT Astra Serif"/>
          <w:sz w:val="28"/>
          <w:szCs w:val="28"/>
        </w:rPr>
        <w:t xml:space="preserve"> «Об утверждении формы разрешения на стро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тельство и формы разрешения на ввод объекта в эксплуатацию» (далее – Пр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каз №  117/</w:t>
      </w:r>
      <w:proofErr w:type="spellStart"/>
      <w:r w:rsidRPr="00816F55">
        <w:rPr>
          <w:rFonts w:ascii="PT Astra Serif" w:hAnsi="PT Astra Serif"/>
          <w:sz w:val="28"/>
          <w:szCs w:val="28"/>
        </w:rPr>
        <w:t>пр</w:t>
      </w:r>
      <w:proofErr w:type="spellEnd"/>
      <w:r w:rsidRPr="00816F55">
        <w:rPr>
          <w:rFonts w:ascii="PT Astra Serif" w:hAnsi="PT Astra Serif"/>
          <w:sz w:val="28"/>
          <w:szCs w:val="28"/>
        </w:rPr>
        <w:t>);</w:t>
      </w:r>
    </w:p>
    <w:p w:rsidR="002F3C6C" w:rsidRPr="00816F55" w:rsidRDefault="002F3C6C" w:rsidP="002F3C6C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мотивированный отказ в выдаче разрешения на строительство;</w:t>
      </w:r>
    </w:p>
    <w:p w:rsidR="002F3C6C" w:rsidRPr="00816F55" w:rsidRDefault="002F3C6C" w:rsidP="002F3C6C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Результатом предоставления муниципальной услуги в части продления срока действия разрешения на строительство является:</w:t>
      </w:r>
    </w:p>
    <w:p w:rsidR="002F3C6C" w:rsidRPr="00816F55" w:rsidRDefault="002F3C6C" w:rsidP="002F3C6C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разрешение на строительство с отметкой о продлении срока действия разрешения на строительство;</w:t>
      </w:r>
    </w:p>
    <w:p w:rsidR="002F3C6C" w:rsidRPr="00816F55" w:rsidRDefault="002F3C6C" w:rsidP="002F3C6C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мотивированный отказ в продлении срока действия разрешения на стро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тельство.</w:t>
      </w:r>
    </w:p>
    <w:p w:rsidR="002F3C6C" w:rsidRPr="00816F55" w:rsidRDefault="002F3C6C" w:rsidP="002F3C6C">
      <w:pPr>
        <w:widowControl w:val="0"/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Результатом предоставления муниципальной услуги в части внесения и</w:t>
      </w:r>
      <w:r w:rsidRPr="00816F55">
        <w:rPr>
          <w:rFonts w:ascii="PT Astra Serif" w:hAnsi="PT Astra Serif"/>
          <w:sz w:val="28"/>
          <w:szCs w:val="28"/>
        </w:rPr>
        <w:t>з</w:t>
      </w:r>
      <w:r w:rsidRPr="00816F55">
        <w:rPr>
          <w:rFonts w:ascii="PT Astra Serif" w:hAnsi="PT Astra Serif"/>
          <w:sz w:val="28"/>
          <w:szCs w:val="28"/>
        </w:rPr>
        <w:t>менений в разрешение на строительство является:</w:t>
      </w:r>
    </w:p>
    <w:p w:rsidR="002F3C6C" w:rsidRPr="00816F55" w:rsidRDefault="002F3C6C" w:rsidP="002F3C6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новое разрешение на строительство с пометкой «вместо ранее выданн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го» с реквизитами ранее выданного разрешения;</w:t>
      </w:r>
    </w:p>
    <w:p w:rsidR="002F3C6C" w:rsidRPr="00816F55" w:rsidRDefault="002F3C6C" w:rsidP="002F3C6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мотивированный отказ во внесении изменений в разрешение на стро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тельство.</w:t>
      </w:r>
    </w:p>
    <w:p w:rsidR="002F3C6C" w:rsidRPr="00816F55" w:rsidRDefault="002F3C6C" w:rsidP="002F3C6C">
      <w:pPr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Документ, выдаваемый по результатам предоставления муниципальной услуги подписывается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Начальником отдела строительства и архитектуры адм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нистрации муниципального образования 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Ульяновской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>ласти или должностным лицом, исполняющим его обязанности.</w:t>
      </w:r>
    </w:p>
    <w:p w:rsidR="00E27047" w:rsidRPr="00816F55" w:rsidRDefault="00E27047" w:rsidP="00E27047">
      <w:pPr>
        <w:pStyle w:val="a4"/>
        <w:autoSpaceDE w:val="0"/>
        <w:ind w:left="0" w:firstLine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3.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дерации.</w:t>
      </w:r>
    </w:p>
    <w:p w:rsidR="00816F55" w:rsidRPr="00816F55" w:rsidRDefault="00816F55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12156D" w:rsidRPr="00816F55" w:rsidTr="00B674A8">
        <w:trPr>
          <w:trHeight w:val="288"/>
        </w:trPr>
        <w:tc>
          <w:tcPr>
            <w:tcW w:w="2235" w:type="dxa"/>
          </w:tcPr>
          <w:p w:rsidR="0012156D" w:rsidRPr="00816F55" w:rsidRDefault="00816F55" w:rsidP="00BA6FC3">
            <w:pPr>
              <w:rPr>
                <w:rFonts w:ascii="PT Astra Serif" w:hAnsi="PT Astra Serif"/>
                <w:sz w:val="28"/>
                <w:szCs w:val="28"/>
              </w:rPr>
            </w:pPr>
            <w:r w:rsidRPr="00816F55">
              <w:rPr>
                <w:rFonts w:ascii="PT Astra Serif" w:hAnsi="PT Astra Serif" w:cs="Arial"/>
                <w:spacing w:val="2"/>
                <w:sz w:val="28"/>
                <w:szCs w:val="28"/>
              </w:rPr>
              <w:t>МО «Новоспа</w:t>
            </w:r>
            <w:r w:rsidRPr="00816F55">
              <w:rPr>
                <w:rFonts w:ascii="PT Astra Serif" w:hAnsi="PT Astra Serif" w:cs="Arial"/>
                <w:spacing w:val="2"/>
                <w:sz w:val="28"/>
                <w:szCs w:val="28"/>
              </w:rPr>
              <w:t>с</w:t>
            </w:r>
            <w:r w:rsidRPr="00816F55">
              <w:rPr>
                <w:rFonts w:ascii="PT Astra Serif" w:hAnsi="PT Astra Serif" w:cs="Arial"/>
                <w:spacing w:val="2"/>
                <w:sz w:val="28"/>
                <w:szCs w:val="28"/>
              </w:rPr>
              <w:t>ский район» Ульяновская область</w:t>
            </w:r>
            <w:r w:rsidRPr="00816F55">
              <w:rPr>
                <w:rFonts w:ascii="PT Astra Serif" w:hAnsi="PT Astra Serif" w:cs="Arial"/>
                <w:spacing w:val="2"/>
                <w:sz w:val="28"/>
                <w:szCs w:val="28"/>
              </w:rPr>
              <w:br/>
            </w:r>
            <w:r w:rsidRPr="00816F55">
              <w:rPr>
                <w:rFonts w:ascii="PT Astra Serif" w:hAnsi="PT Astra Serif" w:cs="Arial"/>
                <w:spacing w:val="2"/>
                <w:sz w:val="28"/>
                <w:szCs w:val="28"/>
              </w:rPr>
              <w:br/>
            </w:r>
          </w:p>
        </w:tc>
        <w:tc>
          <w:tcPr>
            <w:tcW w:w="4536" w:type="dxa"/>
          </w:tcPr>
          <w:p w:rsidR="00816F55" w:rsidRPr="00816F55" w:rsidRDefault="00816F55" w:rsidP="00816F55">
            <w:pPr>
              <w:pStyle w:val="1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</w:pP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Постановление от 21 марта 2019 года №316 «Об утверждении а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д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министративного регламента предоставления муниципальной услуги "Выдача разрешения на строительство (за исключением случаев, предусмотренных град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о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строительным кодексом Росси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й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ской Федерации, иными федерал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ь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ными законами) при осуществл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е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нии строительства, реконструкции объектов капитального строител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ь</w:t>
            </w:r>
            <w:r w:rsidRPr="00816F55">
              <w:rPr>
                <w:rFonts w:ascii="PT Astra Serif" w:hAnsi="PT Astra Serif" w:cs="Arial"/>
                <w:b w:val="0"/>
                <w:spacing w:val="2"/>
                <w:sz w:val="28"/>
                <w:szCs w:val="28"/>
              </w:rPr>
              <w:t>ства"</w:t>
            </w:r>
          </w:p>
          <w:p w:rsidR="0012156D" w:rsidRPr="00816F55" w:rsidRDefault="0012156D" w:rsidP="00816F55">
            <w:pPr>
              <w:pStyle w:val="headertext"/>
              <w:shd w:val="clear" w:color="auto" w:fill="FFFFFF"/>
              <w:spacing w:before="0" w:beforeAutospacing="0" w:after="0" w:afterAutospacing="0" w:line="288" w:lineRule="atLeast"/>
              <w:jc w:val="center"/>
              <w:textAlignment w:val="baseline"/>
              <w:rPr>
                <w:rFonts w:ascii="PT Astra Serif" w:hAnsi="PT Astra Serif"/>
                <w:spacing w:val="2"/>
                <w:sz w:val="28"/>
                <w:szCs w:val="28"/>
              </w:rPr>
            </w:pPr>
          </w:p>
        </w:tc>
        <w:tc>
          <w:tcPr>
            <w:tcW w:w="2976" w:type="dxa"/>
          </w:tcPr>
          <w:p w:rsidR="0012156D" w:rsidRPr="00816F55" w:rsidRDefault="00816F55" w:rsidP="00816F5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816F55">
              <w:rPr>
                <w:rFonts w:ascii="PT Astra Serif" w:hAnsi="PT Astra Serif" w:cs="Arial"/>
                <w:color w:val="2D2D2D"/>
                <w:spacing w:val="2"/>
                <w:sz w:val="28"/>
                <w:szCs w:val="28"/>
                <w:shd w:val="clear" w:color="auto" w:fill="FFFFFF"/>
              </w:rPr>
              <w:t>Срок предоставления муниципальной усл</w:t>
            </w:r>
            <w:r w:rsidRPr="00816F55">
              <w:rPr>
                <w:rFonts w:ascii="PT Astra Serif" w:hAnsi="PT Astra Serif" w:cs="Arial"/>
                <w:color w:val="2D2D2D"/>
                <w:spacing w:val="2"/>
                <w:sz w:val="28"/>
                <w:szCs w:val="28"/>
                <w:shd w:val="clear" w:color="auto" w:fill="FFFFFF"/>
              </w:rPr>
              <w:t>у</w:t>
            </w:r>
            <w:r w:rsidRPr="00816F55">
              <w:rPr>
                <w:rFonts w:ascii="PT Astra Serif" w:hAnsi="PT Astra Serif" w:cs="Arial"/>
                <w:color w:val="2D2D2D"/>
                <w:spacing w:val="2"/>
                <w:sz w:val="28"/>
                <w:szCs w:val="28"/>
                <w:shd w:val="clear" w:color="auto" w:fill="FFFFFF"/>
              </w:rPr>
              <w:t>ги не более 7 рабочих дней со дня поступл</w:t>
            </w:r>
            <w:r w:rsidRPr="00816F55">
              <w:rPr>
                <w:rFonts w:ascii="PT Astra Serif" w:hAnsi="PT Astra Serif" w:cs="Arial"/>
                <w:color w:val="2D2D2D"/>
                <w:spacing w:val="2"/>
                <w:sz w:val="28"/>
                <w:szCs w:val="28"/>
                <w:shd w:val="clear" w:color="auto" w:fill="FFFFFF"/>
              </w:rPr>
              <w:t>е</w:t>
            </w:r>
            <w:r w:rsidRPr="00816F55">
              <w:rPr>
                <w:rFonts w:ascii="PT Astra Serif" w:hAnsi="PT Astra Serif" w:cs="Arial"/>
                <w:color w:val="2D2D2D"/>
                <w:spacing w:val="2"/>
                <w:sz w:val="28"/>
                <w:szCs w:val="28"/>
                <w:shd w:val="clear" w:color="auto" w:fill="FFFFFF"/>
              </w:rPr>
              <w:t>ния в уполномоче</w:t>
            </w:r>
            <w:r w:rsidRPr="00816F55">
              <w:rPr>
                <w:rFonts w:ascii="PT Astra Serif" w:hAnsi="PT Astra Serif" w:cs="Arial"/>
                <w:color w:val="2D2D2D"/>
                <w:spacing w:val="2"/>
                <w:sz w:val="28"/>
                <w:szCs w:val="28"/>
                <w:shd w:val="clear" w:color="auto" w:fill="FFFFFF"/>
              </w:rPr>
              <w:t>н</w:t>
            </w:r>
            <w:r w:rsidRPr="00816F55">
              <w:rPr>
                <w:rFonts w:ascii="PT Astra Serif" w:hAnsi="PT Astra Serif" w:cs="Arial"/>
                <w:color w:val="2D2D2D"/>
                <w:spacing w:val="2"/>
                <w:sz w:val="28"/>
                <w:szCs w:val="28"/>
                <w:shd w:val="clear" w:color="auto" w:fill="FFFFFF"/>
              </w:rPr>
              <w:t>ный орган заявления (уведомления).</w:t>
            </w: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842310" w:rsidRDefault="005E117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</w:t>
      </w:r>
      <w:r w:rsidRPr="00656E63">
        <w:rPr>
          <w:rFonts w:ascii="PT Astra Serif" w:hAnsi="PT Astra Serif"/>
          <w:sz w:val="28"/>
          <w:szCs w:val="28"/>
        </w:rPr>
        <w:t>дминистративный регламент устанавливает порядок предоставления муниципальным учреждение</w:t>
      </w:r>
      <w:r>
        <w:rPr>
          <w:rFonts w:ascii="PT Astra Serif" w:hAnsi="PT Astra Serif"/>
          <w:sz w:val="28"/>
          <w:szCs w:val="28"/>
        </w:rPr>
        <w:t>м</w:t>
      </w:r>
      <w:r w:rsidRPr="00656E63">
        <w:rPr>
          <w:rFonts w:ascii="PT Astra Serif" w:hAnsi="PT Astra Serif"/>
          <w:sz w:val="28"/>
          <w:szCs w:val="28"/>
        </w:rPr>
        <w:t xml:space="preserve"> администрация муниципального образования «</w:t>
      </w:r>
      <w:proofErr w:type="spellStart"/>
      <w:r w:rsidRPr="00656E6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56E63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656E63">
        <w:rPr>
          <w:rFonts w:ascii="PT Astra Serif" w:hAnsi="PT Astra Serif"/>
          <w:sz w:val="28"/>
          <w:szCs w:val="28"/>
        </w:rPr>
        <w:t xml:space="preserve"> муниципальной услуги по выдаче разрешения на строительство (за исключением случаев, предусмотренных Гр</w:t>
      </w:r>
      <w:r w:rsidRPr="00656E63">
        <w:rPr>
          <w:rFonts w:ascii="PT Astra Serif" w:hAnsi="PT Astra Serif"/>
          <w:sz w:val="28"/>
          <w:szCs w:val="28"/>
        </w:rPr>
        <w:t>а</w:t>
      </w:r>
      <w:r w:rsidRPr="00656E63">
        <w:rPr>
          <w:rFonts w:ascii="PT Astra Serif" w:hAnsi="PT Astra Serif"/>
          <w:sz w:val="28"/>
          <w:szCs w:val="28"/>
        </w:rPr>
        <w:t>достроительным кодексом Российской Федерации, иными федеральными зак</w:t>
      </w:r>
      <w:r w:rsidRPr="00656E63">
        <w:rPr>
          <w:rFonts w:ascii="PT Astra Serif" w:hAnsi="PT Astra Serif"/>
          <w:sz w:val="28"/>
          <w:szCs w:val="28"/>
        </w:rPr>
        <w:t>о</w:t>
      </w:r>
      <w:r w:rsidRPr="00656E63">
        <w:rPr>
          <w:rFonts w:ascii="PT Astra Serif" w:hAnsi="PT Astra Serif"/>
          <w:sz w:val="28"/>
          <w:szCs w:val="28"/>
        </w:rPr>
        <w:t>нами) при осуществлении строительства, реконструкции объектов капитальн</w:t>
      </w:r>
      <w:r w:rsidRPr="00656E63">
        <w:rPr>
          <w:rFonts w:ascii="PT Astra Serif" w:hAnsi="PT Astra Serif"/>
          <w:sz w:val="28"/>
          <w:szCs w:val="28"/>
        </w:rPr>
        <w:t>о</w:t>
      </w:r>
      <w:r w:rsidRPr="00656E63">
        <w:rPr>
          <w:rFonts w:ascii="PT Astra Serif" w:hAnsi="PT Astra Serif"/>
          <w:sz w:val="28"/>
          <w:szCs w:val="28"/>
        </w:rPr>
        <w:t>го строительства на территории муниципального образования «</w:t>
      </w:r>
      <w:proofErr w:type="spellStart"/>
      <w:r w:rsidRPr="00656E63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56E63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5E1176" w:rsidRPr="00656E63" w:rsidRDefault="005E1176" w:rsidP="005E1176">
      <w:pPr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656E63">
        <w:rPr>
          <w:rFonts w:ascii="PT Astra Serif" w:hAnsi="PT Astra Serif"/>
          <w:sz w:val="28"/>
          <w:szCs w:val="28"/>
        </w:rPr>
        <w:t>Порядок получения информации заявителями по вопросам предоставл</w:t>
      </w:r>
      <w:r w:rsidRPr="00656E63">
        <w:rPr>
          <w:rFonts w:ascii="PT Astra Serif" w:hAnsi="PT Astra Serif"/>
          <w:sz w:val="28"/>
          <w:szCs w:val="28"/>
        </w:rPr>
        <w:t>е</w:t>
      </w:r>
      <w:r w:rsidRPr="00656E63">
        <w:rPr>
          <w:rFonts w:ascii="PT Astra Serif" w:hAnsi="PT Astra Serif"/>
          <w:sz w:val="28"/>
          <w:szCs w:val="28"/>
        </w:rPr>
        <w:t>ния муниципальной услуги, сведений о ходе предоставления указанной услуги, в том числе на официальном сайте уполномоченного органа в информационно-телекоммуникационной сети «Интернет», а также с использованием федерал</w:t>
      </w:r>
      <w:r w:rsidRPr="00656E63">
        <w:rPr>
          <w:rFonts w:ascii="PT Astra Serif" w:hAnsi="PT Astra Serif"/>
          <w:sz w:val="28"/>
          <w:szCs w:val="28"/>
        </w:rPr>
        <w:t>ь</w:t>
      </w:r>
      <w:r w:rsidRPr="00656E63">
        <w:rPr>
          <w:rFonts w:ascii="PT Astra Serif" w:hAnsi="PT Astra Serif"/>
          <w:sz w:val="28"/>
          <w:szCs w:val="28"/>
        </w:rPr>
        <w:t>ной государственной информационной системы «Единый портал государстве</w:t>
      </w:r>
      <w:r w:rsidRPr="00656E63">
        <w:rPr>
          <w:rFonts w:ascii="PT Astra Serif" w:hAnsi="PT Astra Serif"/>
          <w:sz w:val="28"/>
          <w:szCs w:val="28"/>
        </w:rPr>
        <w:t>н</w:t>
      </w:r>
      <w:r w:rsidRPr="00656E63">
        <w:rPr>
          <w:rFonts w:ascii="PT Astra Serif" w:hAnsi="PT Astra Serif"/>
          <w:sz w:val="28"/>
          <w:szCs w:val="28"/>
        </w:rPr>
        <w:t>ных и муниципальных услуг (функций)», государственной информационной системы Ульяновской области «Портал государственных и муниципальных услуг (функций) Ульяновской област</w:t>
      </w:r>
      <w:r>
        <w:rPr>
          <w:rFonts w:ascii="PT Astra Serif" w:hAnsi="PT Astra Serif"/>
          <w:sz w:val="28"/>
          <w:szCs w:val="28"/>
        </w:rPr>
        <w:t>и»</w:t>
      </w:r>
      <w:r w:rsidRPr="00656E63">
        <w:rPr>
          <w:rFonts w:ascii="PT Astra Serif" w:hAnsi="PT Astra Serif"/>
          <w:sz w:val="28"/>
          <w:szCs w:val="28"/>
        </w:rPr>
        <w:t>.</w:t>
      </w:r>
      <w:proofErr w:type="gramEnd"/>
    </w:p>
    <w:p w:rsidR="005E1176" w:rsidRPr="00656E63" w:rsidRDefault="005E1176" w:rsidP="005E11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Информирование о порядке предоставления муниципальной услуги ос</w:t>
      </w:r>
      <w:r w:rsidRPr="00656E63">
        <w:rPr>
          <w:rFonts w:ascii="PT Astra Serif" w:hAnsi="PT Astra Serif"/>
          <w:sz w:val="28"/>
          <w:szCs w:val="28"/>
        </w:rPr>
        <w:t>у</w:t>
      </w:r>
      <w:r w:rsidRPr="00656E63">
        <w:rPr>
          <w:rFonts w:ascii="PT Astra Serif" w:hAnsi="PT Astra Serif"/>
          <w:sz w:val="28"/>
          <w:szCs w:val="28"/>
        </w:rPr>
        <w:t>ществляется уполномоченным органом:</w:t>
      </w:r>
    </w:p>
    <w:p w:rsidR="005E1176" w:rsidRPr="00656E63" w:rsidRDefault="005E1176" w:rsidP="005E11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при личном устном обращении заявителей;</w:t>
      </w:r>
    </w:p>
    <w:p w:rsidR="005E1176" w:rsidRPr="00656E63" w:rsidRDefault="005E1176" w:rsidP="005E11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по телефону;</w:t>
      </w:r>
    </w:p>
    <w:p w:rsidR="005E1176" w:rsidRPr="00656E63" w:rsidRDefault="005E1176" w:rsidP="005E11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путём направления ответов на письменные обращения, направляемые в уполномоченный орган по почте;</w:t>
      </w:r>
    </w:p>
    <w:p w:rsidR="005E1176" w:rsidRPr="00656E63" w:rsidRDefault="005E1176" w:rsidP="005E1176">
      <w:pPr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путём направления ответов на электронные обращения, направляемые в уполномоченный орган по адресу электронной почты;</w:t>
      </w:r>
    </w:p>
    <w:p w:rsidR="005E1176" w:rsidRPr="00656E63" w:rsidRDefault="005E1176" w:rsidP="005E11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путём размещения информации на официальном сайте уполномоченного органа</w:t>
      </w:r>
      <w:r w:rsidRPr="005E1176">
        <w:rPr>
          <w:rFonts w:ascii="PT Astra Serif" w:hAnsi="PT Astra Serif"/>
          <w:sz w:val="28"/>
          <w:szCs w:val="28"/>
          <w:u w:val="single"/>
        </w:rPr>
        <w:t>(</w:t>
      </w:r>
      <w:r>
        <w:rPr>
          <w:rFonts w:ascii="PT Astra Serif" w:hAnsi="PT Astra Serif"/>
          <w:sz w:val="28"/>
          <w:szCs w:val="28"/>
          <w:u w:val="single"/>
        </w:rPr>
        <w:t>http://www.mo-veshkaima.ru</w:t>
      </w:r>
      <w:r w:rsidRPr="005E1176">
        <w:rPr>
          <w:rFonts w:ascii="PT Astra Serif" w:hAnsi="PT Astra Serif"/>
          <w:sz w:val="28"/>
          <w:szCs w:val="28"/>
          <w:u w:val="single"/>
        </w:rPr>
        <w:t>)</w:t>
      </w:r>
      <w:r w:rsidRPr="005E1176">
        <w:rPr>
          <w:rFonts w:ascii="PT Astra Serif" w:hAnsi="PT Astra Serif"/>
          <w:sz w:val="28"/>
          <w:szCs w:val="28"/>
        </w:rPr>
        <w:t>;</w:t>
      </w:r>
    </w:p>
    <w:p w:rsidR="005E1176" w:rsidRPr="00656E63" w:rsidRDefault="005E1176" w:rsidP="005E1176">
      <w:pPr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посредством размещения информации на Едином портале (</w:t>
      </w:r>
      <w:r>
        <w:rPr>
          <w:rFonts w:ascii="PT Astra Serif" w:hAnsi="PT Astra Serif"/>
          <w:sz w:val="28"/>
          <w:szCs w:val="28"/>
        </w:rPr>
        <w:t>https://www.gosuslugi.ru</w:t>
      </w:r>
      <w:r w:rsidRPr="00656E63">
        <w:rPr>
          <w:rFonts w:ascii="PT Astra Serif" w:hAnsi="PT Astra Serif"/>
          <w:sz w:val="28"/>
          <w:szCs w:val="28"/>
        </w:rPr>
        <w:t>);</w:t>
      </w:r>
    </w:p>
    <w:p w:rsidR="005E1176" w:rsidRPr="00656E63" w:rsidRDefault="005E1176" w:rsidP="005E1176">
      <w:pPr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посредством размещения информации на Региональном портале (</w:t>
      </w:r>
      <w:r w:rsidRPr="005E1176">
        <w:rPr>
          <w:rFonts w:ascii="PT Astra Serif" w:hAnsi="PT Astra Serif"/>
          <w:sz w:val="28"/>
          <w:szCs w:val="28"/>
        </w:rPr>
        <w:t>https://pgu</w:t>
      </w:r>
      <w:r>
        <w:rPr>
          <w:rFonts w:ascii="PT Astra Serif" w:hAnsi="PT Astra Serif"/>
          <w:sz w:val="28"/>
          <w:szCs w:val="28"/>
        </w:rPr>
        <w:t>.ulregion.ru</w:t>
      </w:r>
      <w:r w:rsidRPr="00656E63">
        <w:rPr>
          <w:rFonts w:ascii="PT Astra Serif" w:hAnsi="PT Astra Serif"/>
          <w:sz w:val="28"/>
          <w:szCs w:val="28"/>
        </w:rPr>
        <w:t>);</w:t>
      </w:r>
    </w:p>
    <w:p w:rsidR="005E1176" w:rsidRPr="00656E63" w:rsidRDefault="005E1176" w:rsidP="005E1176">
      <w:pPr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>посредством размещения материалов на информационных стендах в м</w:t>
      </w:r>
      <w:r w:rsidRPr="00656E63">
        <w:rPr>
          <w:rFonts w:ascii="PT Astra Serif" w:hAnsi="PT Astra Serif"/>
          <w:sz w:val="28"/>
          <w:szCs w:val="28"/>
        </w:rPr>
        <w:t>е</w:t>
      </w:r>
      <w:r w:rsidRPr="00656E63">
        <w:rPr>
          <w:rFonts w:ascii="PT Astra Serif" w:hAnsi="PT Astra Serif"/>
          <w:sz w:val="28"/>
          <w:szCs w:val="28"/>
        </w:rPr>
        <w:t>стах предоставления муниципальной услуги, оборудованных в помещениях, предназначенных для приёма граждан, в том числе в областном государстве</w:t>
      </w:r>
      <w:r w:rsidRPr="00656E63">
        <w:rPr>
          <w:rFonts w:ascii="PT Astra Serif" w:hAnsi="PT Astra Serif"/>
          <w:sz w:val="28"/>
          <w:szCs w:val="28"/>
        </w:rPr>
        <w:t>н</w:t>
      </w:r>
      <w:r w:rsidRPr="00656E63">
        <w:rPr>
          <w:rFonts w:ascii="PT Astra Serif" w:hAnsi="PT Astra Serif"/>
          <w:sz w:val="28"/>
          <w:szCs w:val="28"/>
        </w:rPr>
        <w:t xml:space="preserve">ном казённом учреждении «Корпорация развития </w:t>
      </w:r>
      <w:proofErr w:type="gramStart"/>
      <w:r w:rsidRPr="00656E63">
        <w:rPr>
          <w:rFonts w:ascii="PT Astra Serif" w:hAnsi="PT Astra Serif"/>
          <w:sz w:val="28"/>
          <w:szCs w:val="28"/>
        </w:rPr>
        <w:t>интернет-технологий</w:t>
      </w:r>
      <w:proofErr w:type="gramEnd"/>
      <w:r w:rsidRPr="00656E63">
        <w:rPr>
          <w:rFonts w:ascii="PT Astra Serif" w:hAnsi="PT Astra Serif"/>
          <w:sz w:val="28"/>
          <w:szCs w:val="28"/>
        </w:rPr>
        <w:t xml:space="preserve"> – мн</w:t>
      </w:r>
      <w:r w:rsidRPr="00656E63">
        <w:rPr>
          <w:rFonts w:ascii="PT Astra Serif" w:hAnsi="PT Astra Serif"/>
          <w:sz w:val="28"/>
          <w:szCs w:val="28"/>
        </w:rPr>
        <w:t>о</w:t>
      </w:r>
      <w:r w:rsidRPr="00656E63">
        <w:rPr>
          <w:rFonts w:ascii="PT Astra Serif" w:hAnsi="PT Astra Serif"/>
          <w:sz w:val="28"/>
          <w:szCs w:val="28"/>
        </w:rPr>
        <w:t>гофункциональный центр предоставления государственных и муниципальных услуг в Ульяновской области» (далее – ОГКУ «Правительство для граждан»);</w:t>
      </w:r>
    </w:p>
    <w:p w:rsidR="005E1176" w:rsidRPr="00656E63" w:rsidRDefault="005E1176" w:rsidP="005E1176">
      <w:pPr>
        <w:autoSpaceDE w:val="0"/>
        <w:ind w:firstLine="709"/>
        <w:rPr>
          <w:rFonts w:ascii="PT Astra Serif" w:hAnsi="PT Astra Serif"/>
          <w:sz w:val="28"/>
          <w:szCs w:val="28"/>
        </w:rPr>
      </w:pPr>
      <w:r w:rsidRPr="00656E63">
        <w:rPr>
          <w:rFonts w:ascii="PT Astra Serif" w:hAnsi="PT Astra Serif"/>
          <w:sz w:val="28"/>
          <w:szCs w:val="28"/>
        </w:rPr>
        <w:t xml:space="preserve">Информирование </w:t>
      </w:r>
      <w:proofErr w:type="gramStart"/>
      <w:r w:rsidRPr="00656E63">
        <w:rPr>
          <w:rFonts w:ascii="PT Astra Serif" w:hAnsi="PT Astra Serif"/>
          <w:sz w:val="28"/>
          <w:szCs w:val="28"/>
        </w:rPr>
        <w:t>через</w:t>
      </w:r>
      <w:proofErr w:type="gramEnd"/>
      <w:r w:rsidRPr="00656E63">
        <w:rPr>
          <w:rFonts w:ascii="PT Astra Serif" w:hAnsi="PT Astra Serif"/>
          <w:sz w:val="28"/>
          <w:szCs w:val="28"/>
        </w:rPr>
        <w:t xml:space="preserve"> телефон-информатор не осуществляется.</w:t>
      </w:r>
    </w:p>
    <w:p w:rsidR="00E27047" w:rsidRPr="00816F55" w:rsidRDefault="00E27047" w:rsidP="00BA7133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bookmarkStart w:id="0" w:name="P205"/>
      <w:bookmarkStart w:id="1" w:name="_GoBack"/>
      <w:bookmarkEnd w:id="0"/>
      <w:bookmarkEnd w:id="1"/>
    </w:p>
    <w:p w:rsidR="004F316F" w:rsidRPr="00816F55" w:rsidRDefault="00A86996" w:rsidP="004F316F">
      <w:pPr>
        <w:pStyle w:val="2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5.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DC5AA8" w:rsidRPr="00816F55" w:rsidRDefault="00DC5AA8" w:rsidP="00DC5AA8">
      <w:pPr>
        <w:spacing w:after="1" w:line="280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lastRenderedPageBreak/>
        <w:t>Муниципальная  услуга предоставляется правообладателям земельных участков –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индивид</w:t>
      </w:r>
      <w:r w:rsidRPr="00816F55">
        <w:rPr>
          <w:rFonts w:ascii="PT Astra Serif" w:hAnsi="PT Astra Serif"/>
          <w:sz w:val="28"/>
          <w:szCs w:val="28"/>
        </w:rPr>
        <w:t>у</w:t>
      </w:r>
      <w:r w:rsidRPr="00816F55">
        <w:rPr>
          <w:rFonts w:ascii="PT Astra Serif" w:hAnsi="PT Astra Serif"/>
          <w:sz w:val="28"/>
          <w:szCs w:val="28"/>
        </w:rPr>
        <w:t>альным предпринимателям, физическим лицам, либо их представителям, над</w:t>
      </w:r>
      <w:r w:rsidRPr="00816F55">
        <w:rPr>
          <w:rFonts w:ascii="PT Astra Serif" w:hAnsi="PT Astra Serif"/>
          <w:sz w:val="28"/>
          <w:szCs w:val="28"/>
        </w:rPr>
        <w:t>е</w:t>
      </w:r>
      <w:r w:rsidRPr="00816F55">
        <w:rPr>
          <w:rFonts w:ascii="PT Astra Serif" w:hAnsi="PT Astra Serif"/>
          <w:sz w:val="28"/>
          <w:szCs w:val="28"/>
        </w:rPr>
        <w:t>лённым соответствующими полномочиями выступать от имени указанных в</w:t>
      </w:r>
      <w:r w:rsidRPr="00816F55">
        <w:rPr>
          <w:rFonts w:ascii="PT Astra Serif" w:hAnsi="PT Astra Serif"/>
          <w:sz w:val="28"/>
          <w:szCs w:val="28"/>
        </w:rPr>
        <w:t>ы</w:t>
      </w:r>
      <w:r w:rsidRPr="00816F55">
        <w:rPr>
          <w:rFonts w:ascii="PT Astra Serif" w:hAnsi="PT Astra Serif"/>
          <w:sz w:val="28"/>
          <w:szCs w:val="28"/>
        </w:rPr>
        <w:t>ше юридических лиц, индивидуальных предпринимателей и физических лиц (далее – заявитель, застройщик).</w:t>
      </w:r>
      <w:proofErr w:type="gramEnd"/>
    </w:p>
    <w:p w:rsidR="00942B6F" w:rsidRPr="00816F55" w:rsidRDefault="00942B6F" w:rsidP="00942B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A87886" w:rsidRPr="00816F55" w:rsidRDefault="00A87886" w:rsidP="00A87886">
      <w:pPr>
        <w:autoSpaceDE w:val="0"/>
        <w:adjustRightInd w:val="0"/>
        <w:spacing w:line="0" w:lineRule="atLeast"/>
        <w:ind w:firstLine="700"/>
        <w:jc w:val="both"/>
        <w:outlineLvl w:val="1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Срок предоставления муниципальной услуги не более 5 рабочих дней со дня поступления в уполномоченный орган заявления (уведомления).</w:t>
      </w:r>
    </w:p>
    <w:p w:rsidR="00A87886" w:rsidRPr="00816F55" w:rsidRDefault="00A87886" w:rsidP="00A87886">
      <w:pPr>
        <w:autoSpaceDE w:val="0"/>
        <w:adjustRightInd w:val="0"/>
        <w:ind w:firstLine="700"/>
        <w:jc w:val="both"/>
        <w:outlineLvl w:val="1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В случае</w:t>
      </w:r>
      <w:proofErr w:type="gramStart"/>
      <w:r w:rsidRPr="00816F55">
        <w:rPr>
          <w:rFonts w:ascii="PT Astra Serif" w:hAnsi="PT Astra Serif"/>
          <w:sz w:val="28"/>
          <w:szCs w:val="28"/>
        </w:rPr>
        <w:t>,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если подано заявление о выдаче разрешения на строительство объекта капитального строительства, который не является линейным объектом и строительство или реконструкция которого планируется в границах террит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рии исторического поселения федерального или регионального значения, и к заявлению о выдаче разрешения на строительство не приложено заключение Управления по охране объектов культурного наследия администрации Губе</w:t>
      </w:r>
      <w:r w:rsidRPr="00816F55">
        <w:rPr>
          <w:rFonts w:ascii="PT Astra Serif" w:hAnsi="PT Astra Serif"/>
          <w:sz w:val="28"/>
          <w:szCs w:val="28"/>
        </w:rPr>
        <w:t>р</w:t>
      </w:r>
      <w:r w:rsidRPr="00816F55">
        <w:rPr>
          <w:rFonts w:ascii="PT Astra Serif" w:hAnsi="PT Astra Serif"/>
          <w:sz w:val="28"/>
          <w:szCs w:val="28"/>
        </w:rPr>
        <w:t xml:space="preserve">натора Ульяновской области, указанное в части 10.1 статьи 51 </w:t>
      </w:r>
      <w:proofErr w:type="gramStart"/>
      <w:r w:rsidRPr="00816F55">
        <w:rPr>
          <w:rFonts w:ascii="PT Astra Serif" w:hAnsi="PT Astra Serif"/>
          <w:sz w:val="28"/>
          <w:szCs w:val="28"/>
        </w:rPr>
        <w:t>Градостроител</w:t>
      </w:r>
      <w:r w:rsidRPr="00816F55">
        <w:rPr>
          <w:rFonts w:ascii="PT Astra Serif" w:hAnsi="PT Astra Serif"/>
          <w:sz w:val="28"/>
          <w:szCs w:val="28"/>
        </w:rPr>
        <w:t>ь</w:t>
      </w:r>
      <w:r w:rsidRPr="00816F55">
        <w:rPr>
          <w:rFonts w:ascii="PT Astra Serif" w:hAnsi="PT Astra Serif"/>
          <w:sz w:val="28"/>
          <w:szCs w:val="28"/>
        </w:rPr>
        <w:t xml:space="preserve">ного кодекса Российской Федерации от 29.12.2004 № 190-ФЗ (далее – </w:t>
      </w:r>
      <w:proofErr w:type="spellStart"/>
      <w:r w:rsidRPr="00816F55">
        <w:rPr>
          <w:rFonts w:ascii="PT Astra Serif" w:hAnsi="PT Astra Serif"/>
          <w:sz w:val="28"/>
          <w:szCs w:val="28"/>
        </w:rPr>
        <w:t>ГрК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РФ), либо в заявлении о выдаче разрешения на строительство не содержится указ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ние на типовое архитектурное решение, в соответствии с которым планируется строительство или реконструкция объекта капитального строительства, упо</w:t>
      </w:r>
      <w:r w:rsidRPr="00816F55">
        <w:rPr>
          <w:rFonts w:ascii="PT Astra Serif" w:hAnsi="PT Astra Serif"/>
          <w:sz w:val="28"/>
          <w:szCs w:val="28"/>
        </w:rPr>
        <w:t>л</w:t>
      </w:r>
      <w:r w:rsidRPr="00816F55">
        <w:rPr>
          <w:rFonts w:ascii="PT Astra Serif" w:hAnsi="PT Astra Serif"/>
          <w:sz w:val="28"/>
          <w:szCs w:val="28"/>
        </w:rPr>
        <w:t>номоченный орган выдаёт разрешение на строительство в течение тридцати  календарных дней со дня получения указанного заявления.</w:t>
      </w:r>
      <w:proofErr w:type="gramEnd"/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Основаниями для отказа в выдаче разрешения на строительство являются: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1) отсутствие документов, предусмотренных пунктом 2.6.1 настоящего административного регламента (за исключением документов, которые заяв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 вправе представить по собственной инициативе);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2) несоответствие представленных заявителем документов требованиям к строительству, реконструкции объекта капитального строительства, устано</w:t>
      </w:r>
      <w:r w:rsidRPr="00816F55">
        <w:rPr>
          <w:rFonts w:ascii="PT Astra Serif" w:hAnsi="PT Astra Serif"/>
          <w:sz w:val="28"/>
          <w:szCs w:val="28"/>
        </w:rPr>
        <w:t>в</w:t>
      </w:r>
      <w:r w:rsidRPr="00816F55">
        <w:rPr>
          <w:rFonts w:ascii="PT Astra Serif" w:hAnsi="PT Astra Serif"/>
          <w:sz w:val="28"/>
          <w:szCs w:val="28"/>
        </w:rPr>
        <w:t>ленным на дату выдачи представленного для получения разрешения на стро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тельство градостроительного плана земельного участка, или в случае выдачи разрешения на строительство линейного объекта требованиям проекта план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</w:t>
      </w:r>
      <w:proofErr w:type="gramEnd"/>
      <w:r w:rsidRPr="00816F55">
        <w:rPr>
          <w:rFonts w:ascii="PT Astra Serif" w:hAnsi="PT Astra Serif"/>
          <w:sz w:val="28"/>
          <w:szCs w:val="28"/>
        </w:rPr>
        <w:t>), а также разрешённому использованию земельного участка и (или) ограничениям, установленным в с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ответствии с земельным и иным законодательством Российской Федерации и действующим на дату выдачи разрешения на строительство, требованиям, установленным в разрешении на отклонение от предельных параметров разр</w:t>
      </w:r>
      <w:r w:rsidRPr="00816F55">
        <w:rPr>
          <w:rFonts w:ascii="PT Astra Serif" w:hAnsi="PT Astra Serif"/>
          <w:sz w:val="28"/>
          <w:szCs w:val="28"/>
        </w:rPr>
        <w:t>е</w:t>
      </w:r>
      <w:r w:rsidRPr="00816F55">
        <w:rPr>
          <w:rFonts w:ascii="PT Astra Serif" w:hAnsi="PT Astra Serif"/>
          <w:sz w:val="28"/>
          <w:szCs w:val="28"/>
        </w:rPr>
        <w:t xml:space="preserve">шенного строительства, реконструкции. 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lastRenderedPageBreak/>
        <w:t>Неполучение или несвоевременное получение документов, запрошенных в соответствии с пунктом 2.6 настоящего административного регламента, не может являться основанием для отказа в выдаче разрешения на строительство.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Основаниями для отказа во внесении изменений в разрешение на стро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тельство являются: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1) отсутствие в уведомлении о переходе прав на земельный участок, пр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ва пользования недрами, об образовании земельного участка реквизитов док</w:t>
      </w:r>
      <w:r w:rsidRPr="00816F55">
        <w:rPr>
          <w:rFonts w:ascii="PT Astra Serif" w:hAnsi="PT Astra Serif"/>
          <w:sz w:val="28"/>
          <w:szCs w:val="28"/>
        </w:rPr>
        <w:t>у</w:t>
      </w:r>
      <w:r w:rsidRPr="00816F55">
        <w:rPr>
          <w:rFonts w:ascii="PT Astra Serif" w:hAnsi="PT Astra Serif"/>
          <w:sz w:val="28"/>
          <w:szCs w:val="28"/>
        </w:rPr>
        <w:t>ментов, предусмотренных соответственно подпунктами «а» - «г» подпункта 2.6.2.1, или отсутствие правоустанавливающего документа на земельный уч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сток в случае, указанном в абзаце девятом подпункта 2.6.2.1, либо отсутствие документов, предусмотренных подпунктом 2.6.1 настоящего административн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го регламента (за исключением документов, которые заявитель вправе предст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вить), в случае поступления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заявления о внесении изменений в разрешение на строительство, кроме заявления о внесении изменений в разрешение на стро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тельство исключительно в связи с продлением срока действия такого разреш</w:t>
      </w:r>
      <w:r w:rsidRPr="00816F55">
        <w:rPr>
          <w:rFonts w:ascii="PT Astra Serif" w:hAnsi="PT Astra Serif"/>
          <w:sz w:val="28"/>
          <w:szCs w:val="28"/>
        </w:rPr>
        <w:t>е</w:t>
      </w:r>
      <w:r w:rsidRPr="00816F55">
        <w:rPr>
          <w:rFonts w:ascii="PT Astra Serif" w:hAnsi="PT Astra Serif"/>
          <w:sz w:val="28"/>
          <w:szCs w:val="28"/>
        </w:rPr>
        <w:t>ния;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2) недостоверность сведений, указанных в уведомлении о переходе прав на земельный участок, права пользования недрами, об образовании земельного участка;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3) несоответствие планируемого размещения объекта капитального стр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ительства требованиям к строительству, реконструкции объекта капитального строительства, установленным на дату выдачи градостроительного плана обр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зованного земельного участка, в случае, предусмотренном подпунктом 3 по</w:t>
      </w:r>
      <w:r w:rsidRPr="00816F55">
        <w:rPr>
          <w:rFonts w:ascii="PT Astra Serif" w:hAnsi="PT Astra Serif"/>
          <w:sz w:val="28"/>
          <w:szCs w:val="28"/>
        </w:rPr>
        <w:t>д</w:t>
      </w:r>
      <w:r w:rsidRPr="00816F55">
        <w:rPr>
          <w:rFonts w:ascii="PT Astra Serif" w:hAnsi="PT Astra Serif"/>
          <w:sz w:val="28"/>
          <w:szCs w:val="28"/>
        </w:rPr>
        <w:t>пункта 2.6.2 настоящего административного регламента.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При этом градостро</w:t>
      </w:r>
      <w:r w:rsidRPr="00816F55">
        <w:rPr>
          <w:rFonts w:ascii="PT Astra Serif" w:hAnsi="PT Astra Serif"/>
          <w:sz w:val="28"/>
          <w:szCs w:val="28"/>
        </w:rPr>
        <w:t>и</w:t>
      </w:r>
      <w:r w:rsidRPr="00816F55">
        <w:rPr>
          <w:rFonts w:ascii="PT Astra Serif" w:hAnsi="PT Astra Serif"/>
          <w:sz w:val="28"/>
          <w:szCs w:val="28"/>
        </w:rPr>
        <w:t>тельный план земельного участка должен быть выдан не ранее чем за три года до дня направления уведомления, указанного в абзаце первом подпункта 2.6.2.1 настоящего административного регламента;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4) несоответствие планируемого размещения объекта капитального стр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</w:t>
      </w:r>
      <w:r w:rsidRPr="00816F55">
        <w:rPr>
          <w:rFonts w:ascii="PT Astra Serif" w:hAnsi="PT Astra Serif"/>
          <w:sz w:val="28"/>
          <w:szCs w:val="28"/>
        </w:rPr>
        <w:t>п</w:t>
      </w:r>
      <w:r w:rsidRPr="00816F55">
        <w:rPr>
          <w:rFonts w:ascii="PT Astra Serif" w:hAnsi="PT Astra Serif"/>
          <w:sz w:val="28"/>
          <w:szCs w:val="28"/>
        </w:rPr>
        <w:t>ления заявления о внесении изменений в разрешение на строительство, кроме заявления о внесении изменений в разрешение на строительство исключител</w:t>
      </w:r>
      <w:r w:rsidRPr="00816F55">
        <w:rPr>
          <w:rFonts w:ascii="PT Astra Serif" w:hAnsi="PT Astra Serif"/>
          <w:sz w:val="28"/>
          <w:szCs w:val="28"/>
        </w:rPr>
        <w:t>ь</w:t>
      </w:r>
      <w:r w:rsidRPr="00816F55">
        <w:rPr>
          <w:rFonts w:ascii="PT Astra Serif" w:hAnsi="PT Astra Serif"/>
          <w:sz w:val="28"/>
          <w:szCs w:val="28"/>
        </w:rPr>
        <w:t>но в связи с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продлением срока действия такого разрешения. В случае предста</w:t>
      </w:r>
      <w:r w:rsidRPr="00816F55">
        <w:rPr>
          <w:rFonts w:ascii="PT Astra Serif" w:hAnsi="PT Astra Serif"/>
          <w:sz w:val="28"/>
          <w:szCs w:val="28"/>
        </w:rPr>
        <w:t>в</w:t>
      </w:r>
      <w:r w:rsidRPr="00816F55">
        <w:rPr>
          <w:rFonts w:ascii="PT Astra Serif" w:hAnsi="PT Astra Serif"/>
          <w:sz w:val="28"/>
          <w:szCs w:val="28"/>
        </w:rPr>
        <w:t>ления для внесения изменений в разрешение на строительство градостроител</w:t>
      </w:r>
      <w:r w:rsidRPr="00816F55">
        <w:rPr>
          <w:rFonts w:ascii="PT Astra Serif" w:hAnsi="PT Astra Serif"/>
          <w:sz w:val="28"/>
          <w:szCs w:val="28"/>
        </w:rPr>
        <w:t>ь</w:t>
      </w:r>
      <w:r w:rsidRPr="00816F55">
        <w:rPr>
          <w:rFonts w:ascii="PT Astra Serif" w:hAnsi="PT Astra Serif"/>
          <w:sz w:val="28"/>
          <w:szCs w:val="28"/>
        </w:rPr>
        <w:t>ного плана земельного участка, выданного после получения разрешения на строительство,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строительство;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5) несоответствие планируемого объекта капитального строительства разрешенному использованию земельного участка и (или) ограничениям, уст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 xml:space="preserve">новленным в соответствии с земельным и иным законодательством Российской Федерации и действующим на дату принятия решения о внесении изменений в </w:t>
      </w:r>
      <w:r w:rsidRPr="00816F55">
        <w:rPr>
          <w:rFonts w:ascii="PT Astra Serif" w:hAnsi="PT Astra Serif"/>
          <w:sz w:val="28"/>
          <w:szCs w:val="28"/>
        </w:rPr>
        <w:lastRenderedPageBreak/>
        <w:t>разрешение на строительство, в случае, предусмотренном подпунктом 3 по</w:t>
      </w:r>
      <w:r w:rsidRPr="00816F55">
        <w:rPr>
          <w:rFonts w:ascii="PT Astra Serif" w:hAnsi="PT Astra Serif"/>
          <w:sz w:val="28"/>
          <w:szCs w:val="28"/>
        </w:rPr>
        <w:t>д</w:t>
      </w:r>
      <w:r w:rsidRPr="00816F55">
        <w:rPr>
          <w:rFonts w:ascii="PT Astra Serif" w:hAnsi="PT Astra Serif"/>
          <w:sz w:val="28"/>
          <w:szCs w:val="28"/>
        </w:rPr>
        <w:t>пункта 2.6.2 настоящего административного регламента, или в случае посту</w:t>
      </w:r>
      <w:r w:rsidRPr="00816F55">
        <w:rPr>
          <w:rFonts w:ascii="PT Astra Serif" w:hAnsi="PT Astra Serif"/>
          <w:sz w:val="28"/>
          <w:szCs w:val="28"/>
        </w:rPr>
        <w:t>п</w:t>
      </w:r>
      <w:r w:rsidRPr="00816F55">
        <w:rPr>
          <w:rFonts w:ascii="PT Astra Serif" w:hAnsi="PT Astra Serif"/>
          <w:sz w:val="28"/>
          <w:szCs w:val="28"/>
        </w:rPr>
        <w:t>ления заявления о внесении изменений в разрешение на строительство, кроме заявления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/>
          <w:sz w:val="28"/>
          <w:szCs w:val="28"/>
        </w:rPr>
        <w:t>о внесении изменений в разрешение на строительство исключител</w:t>
      </w:r>
      <w:r w:rsidRPr="00816F55">
        <w:rPr>
          <w:rFonts w:ascii="PT Astra Serif" w:hAnsi="PT Astra Serif"/>
          <w:sz w:val="28"/>
          <w:szCs w:val="28"/>
        </w:rPr>
        <w:t>ь</w:t>
      </w:r>
      <w:r w:rsidRPr="00816F55">
        <w:rPr>
          <w:rFonts w:ascii="PT Astra Serif" w:hAnsi="PT Astra Serif"/>
          <w:sz w:val="28"/>
          <w:szCs w:val="28"/>
        </w:rPr>
        <w:t>но в связи с продлением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срока действия такого разрешения;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6) несоответствие планируемого размещения объекта капитального стр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ительства требованиям, установленным в разрешении на отклонение от пр</w:t>
      </w:r>
      <w:r w:rsidRPr="00816F55">
        <w:rPr>
          <w:rFonts w:ascii="PT Astra Serif" w:hAnsi="PT Astra Serif"/>
          <w:sz w:val="28"/>
          <w:szCs w:val="28"/>
        </w:rPr>
        <w:t>е</w:t>
      </w:r>
      <w:r w:rsidRPr="00816F55">
        <w:rPr>
          <w:rFonts w:ascii="PT Astra Serif" w:hAnsi="PT Astra Serif"/>
          <w:sz w:val="28"/>
          <w:szCs w:val="28"/>
        </w:rPr>
        <w:t>дельных параметров разрешенного строительства, реконструкции, в случае п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ступления заявления застройщика о внесении изменений в разрешение на стр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ительство, кроме заявления о внесении изменений в разрешение на строител</w:t>
      </w:r>
      <w:r w:rsidRPr="00816F55">
        <w:rPr>
          <w:rFonts w:ascii="PT Astra Serif" w:hAnsi="PT Astra Serif"/>
          <w:sz w:val="28"/>
          <w:szCs w:val="28"/>
        </w:rPr>
        <w:t>ь</w:t>
      </w:r>
      <w:r w:rsidRPr="00816F55">
        <w:rPr>
          <w:rFonts w:ascii="PT Astra Serif" w:hAnsi="PT Astra Serif"/>
          <w:sz w:val="28"/>
          <w:szCs w:val="28"/>
        </w:rPr>
        <w:t>ство исключительно в связи с продлением срока действия такого разрешения;</w:t>
      </w:r>
    </w:p>
    <w:p w:rsidR="00A87886" w:rsidRPr="00816F55" w:rsidRDefault="00A87886" w:rsidP="00A87886">
      <w:pPr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16F55">
        <w:rPr>
          <w:rFonts w:ascii="PT Astra Serif" w:hAnsi="PT Astra Serif"/>
          <w:sz w:val="28"/>
          <w:szCs w:val="28"/>
        </w:rPr>
        <w:t>7) наличие у уполномоченного органа информации о выявленном в ра</w:t>
      </w:r>
      <w:r w:rsidRPr="00816F55">
        <w:rPr>
          <w:rFonts w:ascii="PT Astra Serif" w:hAnsi="PT Astra Serif"/>
          <w:sz w:val="28"/>
          <w:szCs w:val="28"/>
        </w:rPr>
        <w:t>м</w:t>
      </w:r>
      <w:r w:rsidRPr="00816F55">
        <w:rPr>
          <w:rFonts w:ascii="PT Astra Serif" w:hAnsi="PT Astra Serif"/>
          <w:sz w:val="28"/>
          <w:szCs w:val="28"/>
        </w:rPr>
        <w:t>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работ, если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направление т</w:t>
      </w:r>
      <w:r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кого извещения является обязательным в соответствии с требованиями части 5 статьи 52 Градостроительного Кодекса Российской Федерации</w:t>
      </w:r>
      <w:proofErr w:type="gramStart"/>
      <w:r w:rsidRPr="00816F55">
        <w:rPr>
          <w:rFonts w:ascii="PT Astra Serif" w:hAnsi="PT Astra Serif"/>
          <w:sz w:val="28"/>
          <w:szCs w:val="28"/>
        </w:rPr>
        <w:t xml:space="preserve">  ,</w:t>
      </w:r>
      <w:proofErr w:type="gramEnd"/>
      <w:r w:rsidRPr="00816F55">
        <w:rPr>
          <w:rFonts w:ascii="PT Astra Serif" w:hAnsi="PT Astra Serif"/>
          <w:sz w:val="28"/>
          <w:szCs w:val="28"/>
        </w:rPr>
        <w:t xml:space="preserve"> в случае, если внесение изменений в разрешение на строительство связано с продлением ср</w:t>
      </w:r>
      <w:r w:rsidRPr="00816F55">
        <w:rPr>
          <w:rFonts w:ascii="PT Astra Serif" w:hAnsi="PT Astra Serif"/>
          <w:sz w:val="28"/>
          <w:szCs w:val="28"/>
        </w:rPr>
        <w:t>о</w:t>
      </w:r>
      <w:r w:rsidRPr="00816F55">
        <w:rPr>
          <w:rFonts w:ascii="PT Astra Serif" w:hAnsi="PT Astra Serif"/>
          <w:sz w:val="28"/>
          <w:szCs w:val="28"/>
        </w:rPr>
        <w:t>ка действия разрешения на строительство;</w:t>
      </w:r>
    </w:p>
    <w:p w:rsidR="00A87886" w:rsidRDefault="00A87886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8)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строительство.</w:t>
      </w:r>
    </w:p>
    <w:p w:rsidR="00AB20A3" w:rsidRPr="00AB20A3" w:rsidRDefault="00AB20A3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816F55" w:rsidRPr="00816F55">
        <w:rPr>
          <w:rFonts w:ascii="PT Astra Serif" w:hAnsi="PT Astra Serif"/>
          <w:sz w:val="28"/>
          <w:szCs w:val="28"/>
        </w:rPr>
        <w:t>16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03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 xml:space="preserve">20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816F55" w:rsidRPr="00816F55">
        <w:rPr>
          <w:rFonts w:ascii="PT Astra Serif" w:hAnsi="PT Astra Serif"/>
          <w:sz w:val="28"/>
          <w:szCs w:val="28"/>
        </w:rPr>
        <w:t>16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04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20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816F55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 xml:space="preserve">тельности или способствующих их введению, а также положений, приводящих к возникновению необоснованных расходов физических и юридических лиц в </w:t>
      </w:r>
      <w:r w:rsidRPr="00816F55">
        <w:rPr>
          <w:rFonts w:ascii="PT Astra Serif" w:hAnsi="PT Astra Serif"/>
          <w:sz w:val="28"/>
          <w:szCs w:val="28"/>
        </w:rPr>
        <w:lastRenderedPageBreak/>
        <w:t>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6210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22A" w:rsidRDefault="0009122A" w:rsidP="00606970">
      <w:r>
        <w:separator/>
      </w:r>
    </w:p>
  </w:endnote>
  <w:endnote w:type="continuationSeparator" w:id="0">
    <w:p w:rsidR="0009122A" w:rsidRDefault="0009122A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22A" w:rsidRDefault="0009122A" w:rsidP="00606970">
      <w:r>
        <w:separator/>
      </w:r>
    </w:p>
  </w:footnote>
  <w:footnote w:type="continuationSeparator" w:id="0">
    <w:p w:rsidR="0009122A" w:rsidRDefault="0009122A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176">
          <w:rPr>
            <w:noProof/>
          </w:rPr>
          <w:t>6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577A2"/>
    <w:rsid w:val="00371085"/>
    <w:rsid w:val="003F6114"/>
    <w:rsid w:val="004027EC"/>
    <w:rsid w:val="00445634"/>
    <w:rsid w:val="0048255B"/>
    <w:rsid w:val="004976CA"/>
    <w:rsid w:val="004B20BF"/>
    <w:rsid w:val="004C5138"/>
    <w:rsid w:val="004F316F"/>
    <w:rsid w:val="005313FA"/>
    <w:rsid w:val="005515E7"/>
    <w:rsid w:val="005611B5"/>
    <w:rsid w:val="00574D3B"/>
    <w:rsid w:val="005A2329"/>
    <w:rsid w:val="005C6192"/>
    <w:rsid w:val="005E1176"/>
    <w:rsid w:val="00606970"/>
    <w:rsid w:val="00643583"/>
    <w:rsid w:val="00643830"/>
    <w:rsid w:val="0066592C"/>
    <w:rsid w:val="006B772A"/>
    <w:rsid w:val="006C53E9"/>
    <w:rsid w:val="006D7841"/>
    <w:rsid w:val="00761AE2"/>
    <w:rsid w:val="007A1F24"/>
    <w:rsid w:val="008054C0"/>
    <w:rsid w:val="00816F55"/>
    <w:rsid w:val="00842310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0EC412806538DF3D1535E702C0CE283E2454A9D8CC46F919C89E7E8D39652A3CBA3D8CBDB22904MET9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7</Pages>
  <Words>2365</Words>
  <Characters>13486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Пользователь</cp:lastModifiedBy>
  <cp:revision>33</cp:revision>
  <dcterms:created xsi:type="dcterms:W3CDTF">2018-05-30T05:58:00Z</dcterms:created>
  <dcterms:modified xsi:type="dcterms:W3CDTF">2020-05-18T06:17:00Z</dcterms:modified>
</cp:coreProperties>
</file>