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местного самоуправления  муниципального  образования МО «Карсунский район»  Ульяновской области,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недопоступление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597F2E">
        <w:rPr>
          <w:rFonts w:ascii="Times New Roman" w:hAnsi="Times New Roman"/>
          <w:b/>
          <w:sz w:val="28"/>
          <w:szCs w:val="28"/>
        </w:rPr>
        <w:t>9 месяцев</w:t>
      </w:r>
      <w:r w:rsidR="00CA13F3">
        <w:rPr>
          <w:rFonts w:ascii="Times New Roman" w:hAnsi="Times New Roman"/>
          <w:b/>
          <w:sz w:val="28"/>
          <w:szCs w:val="28"/>
        </w:rPr>
        <w:t xml:space="preserve"> 2021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проводивший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проверки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проведения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(тыс.руб.)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проверки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ФИО,должность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Принятые меры к должностному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неэффективное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неправомерное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финансовые нарушения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Недополучено в бюджет финансовых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МКОУ Вальдиватская СШ имени генерала-майора Г.А.Жукова</w:t>
            </w:r>
          </w:p>
          <w:p w:rsidR="00A8333F" w:rsidRPr="00CA13F3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15.01.2021г. по 28.01.2021</w:t>
            </w:r>
            <w:r w:rsidR="00E05EE7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последующий контроль</w:t>
            </w:r>
          </w:p>
          <w:p w:rsidR="00A8333F" w:rsidRPr="00CA13F3" w:rsidRDefault="00A8333F" w:rsidP="00CA1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CA13F3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A13F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A8333F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МКОУ Вальдиватская СШ имени генерала-майора Г.А.Жукова</w:t>
            </w:r>
          </w:p>
          <w:p w:rsidR="00A8333F" w:rsidRPr="00CA13F3" w:rsidRDefault="00A8333F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 w:rsidRPr="00CA13F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A13F3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  <w:p w:rsidR="00031DBD" w:rsidRPr="00CA13F3" w:rsidRDefault="00031DBD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03.02.2021 по 26.02.2021г.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учета и контроля за использованием муниципального имущества переданного в аренду, объем доходов поступивших в бюджет МО "Карсунский район" от сдачи в аренду</w:t>
            </w:r>
          </w:p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6C484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МКУ КУМИЗО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84B" w:rsidRPr="006C484B" w:rsidRDefault="006C484B" w:rsidP="006C48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Приказ №1-к от 30.03.2021г объявлено замечание</w:t>
            </w:r>
          </w:p>
          <w:p w:rsid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1EB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597F2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CA13F3" w:rsidRDefault="006911E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МКУК "Карсунская МЦБ </w:t>
            </w:r>
          </w:p>
          <w:p w:rsidR="006911EB" w:rsidRPr="000025F7" w:rsidRDefault="000025F7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06.04.21г по 27.04.21г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МО</w:t>
            </w:r>
            <w:r w:rsidR="00855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"Карсунский район"</w:t>
            </w:r>
          </w:p>
          <w:p w:rsidR="006911EB" w:rsidRPr="000025F7" w:rsidRDefault="006911EB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>Директор МКУ КМЦ</w:t>
            </w:r>
            <w:r w:rsidR="00F4291A">
              <w:rPr>
                <w:rFonts w:ascii="Times New Roman" w:hAnsi="Times New Roman"/>
                <w:color w:val="000000"/>
              </w:rPr>
              <w:t xml:space="preserve"> </w:t>
            </w:r>
            <w:r w:rsidRPr="000025F7">
              <w:rPr>
                <w:rFonts w:ascii="Times New Roman" w:hAnsi="Times New Roman"/>
                <w:color w:val="000000"/>
              </w:rPr>
              <w:t>библиотеки Н.М.Языкова</w:t>
            </w:r>
          </w:p>
          <w:p w:rsidR="006911EB" w:rsidRDefault="006911E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rPr>
                <w:rFonts w:ascii="Times New Roman" w:hAnsi="Times New Roman"/>
                <w:color w:val="000000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</w:rPr>
              <w:t>приказ</w:t>
            </w:r>
            <w:proofErr w:type="gramEnd"/>
            <w:r w:rsidRPr="000025F7">
              <w:rPr>
                <w:rFonts w:ascii="Times New Roman" w:hAnsi="Times New Roman"/>
                <w:color w:val="000000"/>
              </w:rPr>
              <w:t xml:space="preserve"> №43 от 30.05.21 снижение стимулирующих на 10%</w:t>
            </w:r>
          </w:p>
          <w:p w:rsidR="006911EB" w:rsidRPr="006C484B" w:rsidRDefault="006911EB" w:rsidP="006C48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25F7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CA13F3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>МКОУ Нагаевская СШ</w:t>
            </w:r>
          </w:p>
          <w:p w:rsidR="000025F7" w:rsidRPr="000025F7" w:rsidRDefault="00A94651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0025F7"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08.06.21г по 28.06.21г.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025F7" w:rsidRPr="000025F7" w:rsidRDefault="000025F7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Директор МКОУ Нагаевская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F2E" w:rsidRPr="00597F2E" w:rsidRDefault="00597F2E" w:rsidP="00597F2E">
            <w:pPr>
              <w:rPr>
                <w:rFonts w:ascii="Times New Roman" w:hAnsi="Times New Roman"/>
                <w:color w:val="000000"/>
              </w:rPr>
            </w:pPr>
            <w:r w:rsidRPr="00597F2E">
              <w:rPr>
                <w:rFonts w:ascii="Times New Roman" w:hAnsi="Times New Roman"/>
                <w:color w:val="000000"/>
              </w:rPr>
              <w:t>приказ №181 от 28.08.2021- два замечания, одно снижение стимулирующих выплат на 5%</w:t>
            </w:r>
          </w:p>
          <w:p w:rsidR="000025F7" w:rsidRPr="000025F7" w:rsidRDefault="000025F7" w:rsidP="000025F7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94651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CA13F3" w:rsidRDefault="00A94651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A94651" w:rsidRDefault="00A94651" w:rsidP="00A94651">
            <w:pPr>
              <w:jc w:val="both"/>
              <w:rPr>
                <w:rFonts w:ascii="Times New Roman" w:hAnsi="Times New Roman"/>
                <w:color w:val="000000"/>
              </w:rPr>
            </w:pPr>
            <w:r w:rsidRPr="00A94651">
              <w:rPr>
                <w:rFonts w:ascii="Times New Roman" w:hAnsi="Times New Roman"/>
                <w:color w:val="000000"/>
              </w:rPr>
              <w:t>МКУК "Карсунский художественно-краеведческий музей"</w:t>
            </w:r>
          </w:p>
          <w:p w:rsidR="00A94651" w:rsidRPr="000025F7" w:rsidRDefault="00A94651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14.07.21г по 28.07.21г.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Pr="000025F7" w:rsidRDefault="00A94651" w:rsidP="00A9465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94651" w:rsidRPr="000025F7" w:rsidRDefault="00A94651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651" w:rsidRDefault="00A94651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МКУК «Карсунский </w:t>
            </w:r>
            <w:r w:rsidR="007C5480">
              <w:rPr>
                <w:rFonts w:ascii="Times New Roman" w:hAnsi="Times New Roman"/>
                <w:color w:val="000000"/>
              </w:rPr>
              <w:t>художественно-краеведческий музей»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7C5480" w:rsidRDefault="007C5480" w:rsidP="007C5480">
            <w:pPr>
              <w:rPr>
                <w:rFonts w:ascii="Times New Roman" w:hAnsi="Times New Roman"/>
                <w:color w:val="000000"/>
              </w:rPr>
            </w:pPr>
            <w:r w:rsidRPr="007C5480">
              <w:rPr>
                <w:rFonts w:ascii="Times New Roman" w:hAnsi="Times New Roman"/>
                <w:color w:val="000000"/>
              </w:rPr>
              <w:t>приказ №21 от 30.08.2021 объявлено замечание</w:t>
            </w:r>
          </w:p>
          <w:p w:rsidR="00A94651" w:rsidRPr="00597F2E" w:rsidRDefault="00A94651" w:rsidP="00597F2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7C5480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CA13F3" w:rsidRDefault="007C5480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7C5480" w:rsidRDefault="007C5480" w:rsidP="007C5480">
            <w:pPr>
              <w:jc w:val="both"/>
              <w:rPr>
                <w:rFonts w:ascii="Times New Roman" w:hAnsi="Times New Roman"/>
                <w:color w:val="000000"/>
              </w:rPr>
            </w:pPr>
            <w:r w:rsidRPr="007C5480">
              <w:rPr>
                <w:rFonts w:ascii="Times New Roman" w:hAnsi="Times New Roman"/>
                <w:color w:val="000000"/>
              </w:rPr>
              <w:t>МКОУ Уренокарлинская СШ</w:t>
            </w:r>
          </w:p>
          <w:p w:rsidR="007C5480" w:rsidRPr="00A94651" w:rsidRDefault="007C5480" w:rsidP="00A94651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 03.08.21г. по 27.08.21г.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0025F7" w:rsidRDefault="007C5480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7C5480" w:rsidRPr="000025F7" w:rsidRDefault="007C5480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Default="007C5480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Урено-карлинская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480" w:rsidRPr="007C5480" w:rsidRDefault="00100C29" w:rsidP="007C548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больничном</w:t>
            </w:r>
          </w:p>
        </w:tc>
      </w:tr>
      <w:tr w:rsidR="00100C29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CA13F3" w:rsidRDefault="00100C29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«Карсунский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7C5480" w:rsidRDefault="00100C29" w:rsidP="007C5480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МБОУ Карсунская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Pr="000025F7" w:rsidRDefault="00100C29" w:rsidP="00100C2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правомерности и эффективности расходования средств бюджета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МО"Карсунский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100C29" w:rsidRPr="000025F7" w:rsidRDefault="00100C29" w:rsidP="007A6E4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Директор МБОУ Карсунская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C29" w:rsidRDefault="00100C29" w:rsidP="007C5480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Проверка окончена 28.09.21г.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  <w:gridCol w:w="5889"/>
      </w:tblGrid>
      <w:tr w:rsidR="00A8333F" w:rsidTr="00CA640F">
        <w:trPr>
          <w:trHeight w:val="6657"/>
        </w:trPr>
        <w:tc>
          <w:tcPr>
            <w:tcW w:w="4253" w:type="dxa"/>
          </w:tcPr>
          <w:p w:rsidR="00A8333F" w:rsidRDefault="006C484B" w:rsidP="006C4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 КУМИЗО</w:t>
            </w:r>
          </w:p>
        </w:tc>
        <w:tc>
          <w:tcPr>
            <w:tcW w:w="4678" w:type="dxa"/>
            <w:hideMark/>
          </w:tcPr>
          <w:p w:rsidR="00A8333F" w:rsidRDefault="006C484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Неэффективное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нарушение: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gramEnd"/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</w:t>
            </w:r>
            <w:proofErr w:type="gramEnd"/>
            <w:r w:rsidR="00923BEF">
              <w:rPr>
                <w:rFonts w:ascii="Times New Roman" w:hAnsi="Times New Roman"/>
                <w:sz w:val="24"/>
                <w:szCs w:val="24"/>
              </w:rPr>
              <w:t>:</w:t>
            </w:r>
            <w:r w:rsidR="006C484B">
              <w:rPr>
                <w:rFonts w:ascii="Times New Roman" w:hAnsi="Times New Roman"/>
                <w:sz w:val="24"/>
                <w:szCs w:val="24"/>
              </w:rPr>
              <w:t>788,1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</w:tc>
        <w:tc>
          <w:tcPr>
            <w:tcW w:w="5889" w:type="dxa"/>
          </w:tcPr>
          <w:p w:rsidR="006C484B" w:rsidRPr="006C484B" w:rsidRDefault="006C484B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)по некоторым объектам счета на оплату аренды имущества на момент проверки не выставлялись; 2) Не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доначислена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аренда в сумме 2153руб.80коп ;3)задолженность по арендной плате, никаких мер по ее взысканию не проводилось, акты сверки не составлялись, что приводит к недостоверному сальдо задолженности, нарушение Федерального закона от 06.12.2011 № 402-ФЗ «О бухгалтерском учете».; 4)нарушены сроки оплаты согласно составленных договоров;5)Руководствуются  оценкой 2019года при заключении договоров на 2021год, изменения не вносятся;6)Договор аренды Администрации муниципального образования с КУМИЗО отсутствует, нарушение статьи 606 ГК РФ;7)по аренде земли 4) Оплата производиться с нарушением сроков оплаты согласно договоров аренды. В нарушение пункта 7 статьи 34 Федерального закона от 22.03.2013г №44-ФЗ «О Контрактной системе  в сфере закупок товаров, работ,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исполнения обязательства, предусмотренного договором, что в соответствии со статьей 34 Бюджетного кодекса Российской Федерации является неэффективным использованием бюджетных средств, в результате чего муниципальным бюджетом не дополучены доходы, оплата не разноситься своевременно, счета не выставляются, за весь год нет начислений и нет оплаты. Согласно статьи 606,614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ГКРФ  договор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аренды является 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возмездным договором, по условиям которого арендатор принимает на себя обязательство по внесению арендных платежей за переданное ему в аренду имущество. Обязательным приложением к договору должен быть график ежемесячных платежей;8)Приказом МКУ КУМИЗО №5-ос от 28.02.2020г назначена комиссия на проведение инвентаризации имущества. В нарушение данного приказа инвентаризация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казны  на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01.03.2020г не проводилась.9)В Централизованной бухгалтерии имеются двойные данные по кочегарке (школьной)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с.Потьма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балансовой стоимостью 78100руб., по ведению казны;10)В казне имеются старые деревянные дома с полной непригодностью к сдаче в социальный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найм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 Данные нарушения искажают цифры бухгалтерской отчетности (в балансе), нарушение Федерального закона от 06.12.2011 № 402-ФЗ «О бухгалтерском учете». Нарушения так же возникают при несвоевременном предоставлении КУМИЗО централизованной бухгалтерии Постановлений о передаче в казну и выводе из казны.</w:t>
            </w:r>
          </w:p>
          <w:p w:rsidR="00A8333F" w:rsidRPr="00B67652" w:rsidRDefault="00A8333F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025F7" w:rsidTr="006C484B">
        <w:trPr>
          <w:trHeight w:val="845"/>
        </w:trPr>
        <w:tc>
          <w:tcPr>
            <w:tcW w:w="4253" w:type="dxa"/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МКУК "Карсунская МЦБ </w:t>
            </w:r>
          </w:p>
          <w:p w:rsidR="000025F7" w:rsidRDefault="000025F7" w:rsidP="006C484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56,1тыс.руб</w:t>
            </w:r>
            <w:proofErr w:type="gramEnd"/>
          </w:p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:95,2тыс.руб</w:t>
            </w:r>
          </w:p>
        </w:tc>
        <w:tc>
          <w:tcPr>
            <w:tcW w:w="5889" w:type="dxa"/>
          </w:tcPr>
          <w:p w:rsidR="000025F7" w:rsidRPr="00100C29" w:rsidRDefault="000025F7" w:rsidP="000025F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1)Согласно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Устава Учреждение имеет 27 филиалов, а по факту 22 филиала и 2 центральные библиотеки (изменения в Устав не вносились: выбыли Базарно-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Уренский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сельский филиал,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Комаровский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сельский филиал, Языковский сельский филиал). 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2)Поступление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и сдача платных денег за 2020г составила в сумме 750рублей, при плане 2000руб., невыполнением платных услуг явилась дистанционная ра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 xml:space="preserve">бота в период пандемии. Ведется не достаточная работа по поступлению платных денег, отсутствует реклама в социальных сетях и на сайте учреждения предоставления платных услуг, нарушение ст.160.2 БК РФ не поступление в бюджет в сумме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1250руб..3)Для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ведения бухгалтерского учета была закуплена и установлена программа 1С-Бухгалтерия по начислению заработной платы на сумму 28100,0руб.. Данные бухгалтерского учета (по начислению заработной платы) в программу не заносятся, электронный учет ведется не в полном объеме. Средства в сумме 28100,0руб. используются неэффективно, нарушение ст.34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БКРФ.4)МКУК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«Карсунская МЦБ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им.Н.М.Языкова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» по статье 290 оплачены штрафы и пени за 2020г на сумму 27952,21руб., нарушение ст.34 БК РФ неэффективное использование средств бюджета и имущества.5)Не заключен договор между МКУК «Карсунская МЦБ им. Н.М. Языкова» и МКУ техническое обслуживание учреждений культуры МО «Карсунский район» о предоставлении безвозмездных услуг водителя , нарушение статьи 420 ГК РФ.  6)Нарушения по ведению путевых листов: отсутствует нумерация путевых листов, дата выезда и возвращения в гараж, отсутствуют приказы на выезд в выходные дни (02.02.20г,23.02.20г.,21.03.20г,22.03.20г,29.03.20г),не во всех путевых листах отметки допуска медработника на выезд (нарушения устранены в ходе проверки), нарушение Федерального закона от 6 декабря 2011 г. № 402-ФЗ «О бухгалтерском учете». За 2020год расход ГСМ составил 2260литров на сумму 93932,90руб, нарушение ст34 БК РФ, неэффективное использование бюджетных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средств.7)При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смене руководителя вся документация должна быть переделана на  нового руководителя, на 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Арискину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Н.Х. с 01.10.2020г., нарушение Федерального закона от 6 декабря 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>2011 г. № 402-ФЗ «О бухгалтерском учете» (исправлено в ходе проверки).</w:t>
            </w:r>
          </w:p>
          <w:p w:rsidR="000025F7" w:rsidRPr="00100C29" w:rsidRDefault="000025F7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A640F" w:rsidTr="006C484B">
        <w:trPr>
          <w:trHeight w:val="845"/>
        </w:trPr>
        <w:tc>
          <w:tcPr>
            <w:tcW w:w="4253" w:type="dxa"/>
          </w:tcPr>
          <w:p w:rsidR="00CA640F" w:rsidRPr="000025F7" w:rsidRDefault="00CA640F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МКОУ Нагаевская СШ</w:t>
            </w:r>
          </w:p>
        </w:tc>
        <w:tc>
          <w:tcPr>
            <w:tcW w:w="4678" w:type="dxa"/>
          </w:tcPr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38,4тыс.руб</w:t>
            </w:r>
            <w:proofErr w:type="gramEnd"/>
          </w:p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:305,7тыс.руб</w:t>
            </w:r>
          </w:p>
        </w:tc>
        <w:tc>
          <w:tcPr>
            <w:tcW w:w="5889" w:type="dxa"/>
          </w:tcPr>
          <w:p w:rsidR="00CA640F" w:rsidRPr="00100C29" w:rsidRDefault="00CA640F" w:rsidP="00CA640F">
            <w:pPr>
              <w:jc w:val="both"/>
              <w:rPr>
                <w:rFonts w:ascii="Times New Roman" w:hAnsi="Times New Roman"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1)В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нарушение ст. 34 Бюджетного кодекса Российской Федерации в проверяемом периоде денежные средства за 2020год в сумме 25067,01руб. и за 1 квартал 2021г. в сумме 3227,0руб., были отвлечены на оплату пеней, госпошлин, услуги представителя, почтовых расходов по исполнительным листам. 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2)Пунктом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3.6.3 Учетной политики предусмотрены нормы на расходы горюче-смазочных материалов (ГСМ) которые разрабатываются специализированной организацией и утверждаются приказом руководителя учреждения и т.д.. Необходимо отметить, что на балансе МКОУ Нагаевская СШ транспортные средства не значатся. Привести в соответствие учетную </w:t>
            </w:r>
            <w:proofErr w:type="gramStart"/>
            <w:r w:rsidRPr="00100C29">
              <w:rPr>
                <w:rFonts w:ascii="Times New Roman" w:hAnsi="Times New Roman"/>
                <w:color w:val="000000"/>
              </w:rPr>
              <w:t>политику.3)В</w:t>
            </w:r>
            <w:proofErr w:type="gramEnd"/>
            <w:r w:rsidRPr="00100C29">
              <w:rPr>
                <w:rFonts w:ascii="Times New Roman" w:hAnsi="Times New Roman"/>
                <w:color w:val="000000"/>
              </w:rPr>
              <w:t xml:space="preserve"> тарификации с 01.09.2019 по 2020год  имеются не востребованные вакансии логопеда 0,25ставки в сумме 2820руб., вожатого 1ставки в сумме 11280,0руб.. В тарификации с 01.09.2020-20214учебный год так же имеются не востребованные вакансии логопеда 0,25ставки в сумме 3032,50руб., вожатого 1ставки в сумме 12130,0руб.. что влечет за собой увеличение фонда оплаты труда, нарушение ст.34 БК РФ, неэффективное использование бюджетных средств в сумме 305,7тыс.рублей.4)В табелях учета рабочего времени на время повышения квалификации ставится восьми часовой рабочий день, нарушение ст. 9 ФЗ № 402 «О бухгалтерском учете» табель является документом первичного учета и содержит соответствующие сведения, отражающие случаи явки или неявки сотрудника на рабочее место, с указанием причин (буква К при нахождении в командировке) и в со</w:t>
            </w:r>
            <w:r w:rsidRPr="00100C29">
              <w:rPr>
                <w:rFonts w:ascii="Times New Roman" w:hAnsi="Times New Roman"/>
                <w:color w:val="000000"/>
              </w:rPr>
              <w:lastRenderedPageBreak/>
              <w:t>ответствии со статьей 167 ТК РФ оплачиваться должен средний заработок.  В табель учета рабочего времени не включаются внутренние совместители.6) На основании предоставленного заключения поварам и работникам УСН доплата за вредность не положена, средства в сумме (4мес х 2521,46=10085,84руб) выплачены не эффективно, нарушение статьи 34 БК РФ. Рекомендуется внести изменения при составлении тарификации на текущий учебный период.7)Нарушения, выявленные при проверке меню-требований: некоторые меню-требования не утверждены руководителем, не проставлено количество довольствующихся, много исправлений.</w:t>
            </w:r>
          </w:p>
          <w:p w:rsidR="00CA640F" w:rsidRPr="00100C29" w:rsidRDefault="00CA640F" w:rsidP="000025F7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100C29" w:rsidTr="006C484B">
        <w:trPr>
          <w:trHeight w:val="845"/>
        </w:trPr>
        <w:tc>
          <w:tcPr>
            <w:tcW w:w="4253" w:type="dxa"/>
          </w:tcPr>
          <w:p w:rsidR="00100C29" w:rsidRPr="00A94651" w:rsidRDefault="00100C29" w:rsidP="00100C29">
            <w:pPr>
              <w:jc w:val="both"/>
              <w:rPr>
                <w:rFonts w:ascii="Times New Roman" w:hAnsi="Times New Roman"/>
                <w:color w:val="000000"/>
              </w:rPr>
            </w:pPr>
            <w:r w:rsidRPr="00A94651">
              <w:rPr>
                <w:rFonts w:ascii="Times New Roman" w:hAnsi="Times New Roman"/>
                <w:color w:val="000000"/>
              </w:rPr>
              <w:lastRenderedPageBreak/>
              <w:t>МКУК "Карсунский художественно-краеведческий музей"</w:t>
            </w:r>
          </w:p>
          <w:p w:rsidR="00100C29" w:rsidRDefault="00100C29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100C29" w:rsidRDefault="00100C29" w:rsidP="00100C2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17,1тыс.руб</w:t>
            </w:r>
            <w:proofErr w:type="gramEnd"/>
          </w:p>
          <w:p w:rsidR="00100C29" w:rsidRDefault="00100C29" w:rsidP="00100C2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:42,1тыс.руб</w:t>
            </w:r>
          </w:p>
        </w:tc>
        <w:tc>
          <w:tcPr>
            <w:tcW w:w="5889" w:type="dxa"/>
          </w:tcPr>
          <w:p w:rsidR="00100C29" w:rsidRPr="00100C29" w:rsidRDefault="00100C29" w:rsidP="00100C2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00C29">
              <w:rPr>
                <w:rFonts w:ascii="Times New Roman" w:hAnsi="Times New Roman"/>
                <w:color w:val="000000"/>
              </w:rPr>
              <w:t>1) Поступление и сдача платных денег за 2020г. составила в сумме 35,2тыс.рублей, при плане 60,0тыс.руб. за 1полугодие 2021г и в сумме 10,9тыс.рублей, при плане 28,2тыс.руб.. нарушение ст.160.2 БК РФ не поступление в бюджет за 2020год в сумме 24,8тыс.руб., за 1 полугодие 2021года в сумме 17,3тыс.руб.2)В МКУК «Карсунский художественно-краеведческий музей» по статье 290 оплачены штрафы и пени за 2020г на сумму  16614,52руб., и за 1 полугодие в сумме 502,42руб. нарушение ст.34 БК РФ неэффективное использование средств бюджета и имущества всего на сумму 17116,94руб..3)Согласно Инструкции по учету и хранению музейных ценностей, находя-</w:t>
            </w:r>
            <w:proofErr w:type="spellStart"/>
            <w:r w:rsidRPr="00100C29">
              <w:rPr>
                <w:rFonts w:ascii="Times New Roman" w:hAnsi="Times New Roman"/>
                <w:color w:val="000000"/>
              </w:rPr>
              <w:t>щихся</w:t>
            </w:r>
            <w:proofErr w:type="spellEnd"/>
            <w:r w:rsidRPr="00100C29">
              <w:rPr>
                <w:rFonts w:ascii="Times New Roman" w:hAnsi="Times New Roman"/>
                <w:color w:val="000000"/>
              </w:rPr>
              <w:t xml:space="preserve"> в государственных музеях СССР», не разработана инструкция, определяющая внутренний распорядок учета, хранения и реставрации музейных ценностей.</w:t>
            </w:r>
          </w:p>
          <w:p w:rsidR="00100C29" w:rsidRPr="00100C29" w:rsidRDefault="00100C29" w:rsidP="00CA640F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1A4093" w:rsidTr="006C484B">
        <w:trPr>
          <w:trHeight w:val="845"/>
        </w:trPr>
        <w:tc>
          <w:tcPr>
            <w:tcW w:w="4253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lastRenderedPageBreak/>
              <w:t>МКОУ Уренокарлинская СШ</w:t>
            </w:r>
          </w:p>
          <w:p w:rsidR="001A4093" w:rsidRPr="001A4093" w:rsidRDefault="001A4093" w:rsidP="00100C2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678" w:type="dxa"/>
          </w:tcPr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A4093"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37,6тыс.руб</w:t>
            </w:r>
            <w:proofErr w:type="gramEnd"/>
          </w:p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A4093"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 w:rsidRPr="001A4093"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 w:rsidRPr="001A4093"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 w:rsidRPr="001A4093">
              <w:rPr>
                <w:rFonts w:ascii="Times New Roman" w:hAnsi="Times New Roman"/>
                <w:sz w:val="24"/>
                <w:szCs w:val="24"/>
              </w:rPr>
              <w:t>:378,7тыс.руб</w:t>
            </w:r>
          </w:p>
        </w:tc>
        <w:tc>
          <w:tcPr>
            <w:tcW w:w="5889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t>1)В нарушение ст. 34 Бюджетного кодекса Российской Федерации в проверяемом периоде денежные средства за 2020год в сумме 5939,58руб. и за 1 полугодие 2021г. в сумме 3727,12руб., были отвлечены на оплату пеней, госпошлин, услуги представителя, почтовых расходов по исполнительным листам; 2)На основании Постановления администрации муниципального образования «Карсунский район» №296 от 25.07.2018г. «О передаче дошкольной группы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Светлячек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>» МКОУ Вальдиватская СШ имени генерала-майора Г.А.Жукова), амортизация данного учреждения продолжает начисляться в данном учреждении и числится на балансе на 01.06.2021г. нарушение пункта 18, 46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пункт 45 Приказа Минфина от 31.12.2016г №257н «Основные средства».3)Согласно инвентаризационных ведомостей на 01.01.2021г. была проведена выборочная проверка, в ходе которой установлено, что фактическая инвентаризация основных средств не проводилась, нарушение пункта3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сектора»(при установлении фактов хищений или злоупотреблений проведение инвентаризации обязательно).  4)В реестре недвижимого имущества на 01.01.2020г данные не совпадают с данными ведомостями начисления амортизации. Из реестра не передано здание детского сада «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Светлячек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» </w:t>
            </w:r>
            <w:proofErr w:type="spellStart"/>
            <w:r w:rsidRPr="001A4093">
              <w:rPr>
                <w:rFonts w:ascii="Times New Roman" w:hAnsi="Times New Roman"/>
                <w:color w:val="000000"/>
              </w:rPr>
              <w:t>с.Белозерье</w:t>
            </w:r>
            <w:proofErr w:type="spellEnd"/>
            <w:r w:rsidRPr="001A4093">
              <w:rPr>
                <w:rFonts w:ascii="Times New Roman" w:hAnsi="Times New Roman"/>
                <w:color w:val="000000"/>
              </w:rPr>
              <w:t xml:space="preserve">, нарушение Порядка </w:t>
            </w:r>
            <w:r w:rsidRPr="001A4093">
              <w:rPr>
                <w:rFonts w:ascii="Times New Roman" w:hAnsi="Times New Roman"/>
                <w:color w:val="000000"/>
              </w:rPr>
              <w:lastRenderedPageBreak/>
              <w:t xml:space="preserve">учета объектов муниципальной собственности и ведения реестра имущества муниципального образования «Карсунский район», утвержденное Решением советов от 25.02.2010г №11. 5)В тарификации с 01.09.2020-2021 учебный год так же имеются не востребованные эти же вакансии, что влечет за собой увеличение фонда оплаты труда, нарушение ст.34 БК РФ, неэффективное использование бюджетных средств в сумме 291,2тыс.рублей.6)На основании предоставленного заключения поварам и работникам УСН доплата за вредность не положена, средства в сумме (24мес х 1151,28=27630,72руб) выплачены не эффективно, нарушение статьи 34 БК РФ. Рекомендуется внести изменения при составлении тарификации на текущий учебный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период.7)С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ответственными  лицами по учету питания, не заключены договора о материальной ответственности (повар, завхоз), нарушение Постановления Минтруда России от 31.12.2002г №85.8)Работа по родительской плате ведется не в полном объеме, нарушение ст.160.2 БК РФ не поступление в бюджет за 2020-2021год в сумме 7,0тыс.руб.</w:t>
            </w:r>
          </w:p>
          <w:p w:rsidR="001A4093" w:rsidRPr="001A4093" w:rsidRDefault="001A4093" w:rsidP="00100C2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1A4093" w:rsidTr="006C484B">
        <w:trPr>
          <w:trHeight w:val="845"/>
        </w:trPr>
        <w:tc>
          <w:tcPr>
            <w:tcW w:w="4253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МБОУ Карсунская СШ</w:t>
            </w:r>
          </w:p>
        </w:tc>
        <w:tc>
          <w:tcPr>
            <w:tcW w:w="4678" w:type="dxa"/>
          </w:tcPr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67,2</w:t>
            </w:r>
            <w:r w:rsidRPr="001A4093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gramEnd"/>
          </w:p>
          <w:p w:rsidR="001A4093" w:rsidRPr="001A4093" w:rsidRDefault="001A4093" w:rsidP="001A409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нарушения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:21,0</w:t>
            </w:r>
            <w:r w:rsidRPr="001A4093">
              <w:rPr>
                <w:rFonts w:ascii="Times New Roman" w:hAnsi="Times New Roman"/>
                <w:sz w:val="24"/>
                <w:szCs w:val="24"/>
              </w:rPr>
              <w:t>тыс.руб</w:t>
            </w:r>
          </w:p>
        </w:tc>
        <w:tc>
          <w:tcPr>
            <w:tcW w:w="5889" w:type="dxa"/>
          </w:tcPr>
          <w:p w:rsidR="001A4093" w:rsidRPr="001A4093" w:rsidRDefault="001A4093" w:rsidP="001A4093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1A4093">
              <w:rPr>
                <w:rFonts w:ascii="Times New Roman" w:hAnsi="Times New Roman"/>
                <w:color w:val="000000"/>
              </w:rPr>
              <w:t xml:space="preserve">1)Положение об учетной политики утверждено Приказом  №460 от 30.12.2014г (на момент проверки разрабатывается новое Положение). нарушено законодательство (ст. 8 Федерального закона от 06.12.2011 № 402-ФЗ, ст. 167, 313 НК);2)В нарушение ст. 34 Бюджетного кодекса Российской Федерации в проверяемом периоде денежные средства за 2020год в сумме 10632,44руб. и на 01.09.2021г. в сумме 53527,08руб., были отвлечены на оплату пеней, госпошлин, услуги представителя, почтовых расходов по исполнительным листам. 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3)В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учреждении отсутствует внутренний кон</w:t>
            </w:r>
            <w:r w:rsidRPr="001A4093">
              <w:rPr>
                <w:rFonts w:ascii="Times New Roman" w:hAnsi="Times New Roman"/>
                <w:color w:val="000000"/>
              </w:rPr>
              <w:lastRenderedPageBreak/>
              <w:t>троль за совершаемыми фактами хозяйственной жизни. Согласно статьи 19 Закона о бухгалтерском учете;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4)В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нарушении п.18 Порядка отсутствует пояснительная записка к отчетам по муниципальному заданию;5)лица, ответственные за сохранность основных средств и материальных ценностей (за все годы поменялся состав ответственных лиц, изменения не вносились), нарушение Постановления Минтруда России от 31.12.2002г №85.  ;6)Инвентаризация  на 01.01.2020г. не проводилась, нарушение пункта 3 статьи 11, статьи 19 Федерального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 7)нарушение пункта 12 Положения о командировочных расходах (подтверждение проезда должно подтверждаться билетами), неэффективное расходование бюджетных средств ст.34 БК РФ в сумме 3003,0руб..8)С 01.10.2020 приказом №252 от 01.10.2020г. введена 0,5 ставки медсестры по прохождению </w:t>
            </w:r>
            <w:r w:rsidR="00713843" w:rsidRPr="001A4093">
              <w:rPr>
                <w:rFonts w:ascii="Times New Roman" w:hAnsi="Times New Roman"/>
                <w:color w:val="000000"/>
              </w:rPr>
              <w:t>пред рейсового</w:t>
            </w:r>
            <w:bookmarkStart w:id="0" w:name="_GoBack"/>
            <w:bookmarkEnd w:id="0"/>
            <w:r w:rsidRPr="001A4093">
              <w:rPr>
                <w:rFonts w:ascii="Times New Roman" w:hAnsi="Times New Roman"/>
                <w:color w:val="000000"/>
              </w:rPr>
              <w:t xml:space="preserve"> осмотра водителей школьных автобусов. Сумма 79012,8руб. израсходована неэффективно, т.к. учреждение не имеет лицензии на предоставление медицинских услуг, нарушение ст.34 БК РФ.  ;</w:t>
            </w:r>
            <w:proofErr w:type="gramStart"/>
            <w:r w:rsidRPr="001A4093">
              <w:rPr>
                <w:rFonts w:ascii="Times New Roman" w:hAnsi="Times New Roman"/>
                <w:color w:val="000000"/>
              </w:rPr>
              <w:t>9)Отсутствует</w:t>
            </w:r>
            <w:proofErr w:type="gramEnd"/>
            <w:r w:rsidRPr="001A4093">
              <w:rPr>
                <w:rFonts w:ascii="Times New Roman" w:hAnsi="Times New Roman"/>
                <w:color w:val="000000"/>
              </w:rPr>
              <w:t xml:space="preserve"> приказ  о нормировании списания материальных ценностей. нарушение 402-ФЗ РФ «О бухгалтерском учете». </w:t>
            </w:r>
          </w:p>
          <w:p w:rsidR="001A4093" w:rsidRPr="001A4093" w:rsidRDefault="001A4093" w:rsidP="001A40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6C484B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Консультант отдела бухгалтерского учета и отчетности</w:t>
      </w:r>
    </w:p>
    <w:p w:rsidR="00165DFB" w:rsidRPr="00622679" w:rsidRDefault="00A8333F" w:rsidP="0062267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  <w:r w:rsidR="006C48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 Карсунский район                                                                                        </w:t>
      </w:r>
      <w:r w:rsidR="006C484B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165DFB" w:rsidRPr="00622679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025F7"/>
    <w:rsid w:val="00022534"/>
    <w:rsid w:val="00022D13"/>
    <w:rsid w:val="0003025B"/>
    <w:rsid w:val="00031DBD"/>
    <w:rsid w:val="0003399D"/>
    <w:rsid w:val="000351C2"/>
    <w:rsid w:val="000473D4"/>
    <w:rsid w:val="00057055"/>
    <w:rsid w:val="000663D6"/>
    <w:rsid w:val="0007722C"/>
    <w:rsid w:val="00084216"/>
    <w:rsid w:val="00091370"/>
    <w:rsid w:val="00100C29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4093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97F2E"/>
    <w:rsid w:val="005A0252"/>
    <w:rsid w:val="00600C63"/>
    <w:rsid w:val="0060492B"/>
    <w:rsid w:val="00610382"/>
    <w:rsid w:val="00616745"/>
    <w:rsid w:val="00622679"/>
    <w:rsid w:val="006262BF"/>
    <w:rsid w:val="00632B4F"/>
    <w:rsid w:val="0066631E"/>
    <w:rsid w:val="00671A9E"/>
    <w:rsid w:val="006911EB"/>
    <w:rsid w:val="00691D0A"/>
    <w:rsid w:val="006C484B"/>
    <w:rsid w:val="006E0713"/>
    <w:rsid w:val="006E387F"/>
    <w:rsid w:val="006E4DA3"/>
    <w:rsid w:val="007004E7"/>
    <w:rsid w:val="00713843"/>
    <w:rsid w:val="00743194"/>
    <w:rsid w:val="00745DBB"/>
    <w:rsid w:val="00763029"/>
    <w:rsid w:val="0078735D"/>
    <w:rsid w:val="007C33EC"/>
    <w:rsid w:val="007C5480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550CB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94651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A13F3"/>
    <w:rsid w:val="00CA640F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4291A"/>
    <w:rsid w:val="00F606DD"/>
    <w:rsid w:val="00F74DD4"/>
    <w:rsid w:val="00FC6A55"/>
    <w:rsid w:val="00FE3CFB"/>
    <w:rsid w:val="00FE5249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81BD3A-BF33-4190-8133-F756C1F3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DB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13</Pages>
  <Words>2335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68</cp:revision>
  <cp:lastPrinted>2021-10-04T05:55:00Z</cp:lastPrinted>
  <dcterms:created xsi:type="dcterms:W3CDTF">2015-06-23T06:59:00Z</dcterms:created>
  <dcterms:modified xsi:type="dcterms:W3CDTF">2021-10-11T06:12:00Z</dcterms:modified>
</cp:coreProperties>
</file>