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5FF2" w:rsidRPr="00A46F2C" w:rsidRDefault="00FD5FF2" w:rsidP="00FD5FF2">
      <w:pPr>
        <w:shd w:val="clear" w:color="auto" w:fill="FFFFFF"/>
        <w:suppressAutoHyphens w:val="0"/>
        <w:spacing w:after="450" w:line="540" w:lineRule="atLeast"/>
        <w:textAlignment w:val="baseline"/>
        <w:outlineLvl w:val="0"/>
        <w:rPr>
          <w:rFonts w:ascii="Arial" w:hAnsi="Arial" w:cs="Arial"/>
          <w:spacing w:val="-6"/>
          <w:kern w:val="36"/>
          <w:sz w:val="48"/>
          <w:szCs w:val="48"/>
          <w:lang w:eastAsia="ru-RU"/>
        </w:rPr>
      </w:pPr>
      <w:r w:rsidRPr="00A46F2C">
        <w:rPr>
          <w:rFonts w:ascii="Arial" w:hAnsi="Arial" w:cs="Arial"/>
          <w:spacing w:val="-6"/>
          <w:kern w:val="36"/>
          <w:sz w:val="48"/>
          <w:szCs w:val="48"/>
          <w:lang w:eastAsia="ru-RU"/>
        </w:rPr>
        <w:t>Правила безопасности при использовании пиротехники и «небесных фонариков»</w:t>
      </w:r>
    </w:p>
    <w:p w:rsidR="0003373F" w:rsidRPr="00A46F2C" w:rsidRDefault="0003373F"/>
    <w:p w:rsidR="00FD5FF2" w:rsidRPr="00A46F2C" w:rsidRDefault="00FD5FF2" w:rsidP="00FD5FF2">
      <w:pPr>
        <w:pStyle w:val="ab"/>
        <w:shd w:val="clear" w:color="auto" w:fill="FFFFFF"/>
        <w:spacing w:before="0" w:beforeAutospacing="0" w:after="300" w:afterAutospacing="0"/>
        <w:jc w:val="both"/>
        <w:textAlignment w:val="baseline"/>
        <w:rPr>
          <w:sz w:val="28"/>
          <w:szCs w:val="28"/>
        </w:rPr>
      </w:pPr>
      <w:r w:rsidRPr="00A46F2C">
        <w:rPr>
          <w:sz w:val="28"/>
          <w:szCs w:val="28"/>
        </w:rPr>
        <w:t>В последние годы во время праздничных мероприятий весьма популярным среди молодежи стал запуск так называемых «небесных фонариков»</w:t>
      </w:r>
      <w:r w:rsidR="00772EDE">
        <w:rPr>
          <w:sz w:val="28"/>
          <w:szCs w:val="28"/>
        </w:rPr>
        <w:t xml:space="preserve">, </w:t>
      </w:r>
      <w:r w:rsidRPr="00A46F2C">
        <w:rPr>
          <w:sz w:val="28"/>
          <w:szCs w:val="28"/>
        </w:rPr>
        <w:t xml:space="preserve"> напоминае</w:t>
      </w:r>
      <w:r w:rsidR="00772EDE">
        <w:rPr>
          <w:sz w:val="28"/>
          <w:szCs w:val="28"/>
        </w:rPr>
        <w:t>м</w:t>
      </w:r>
      <w:r w:rsidRPr="00A46F2C">
        <w:rPr>
          <w:sz w:val="28"/>
          <w:szCs w:val="28"/>
        </w:rPr>
        <w:t>, что их использование в населенных пунктах в настоящее время запрещено.</w:t>
      </w:r>
    </w:p>
    <w:p w:rsidR="00FD5FF2" w:rsidRPr="00A46F2C" w:rsidRDefault="00FD5FF2" w:rsidP="00FD5FF2">
      <w:pPr>
        <w:pStyle w:val="ab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A46F2C">
        <w:rPr>
          <w:sz w:val="28"/>
          <w:szCs w:val="28"/>
        </w:rPr>
        <w:t xml:space="preserve">Данный запрет содержится в пункте 77 Правил противопожарного режима в Российской Федерации. Согласно ему, на территории поселений и городских округов, а также на расстоянии менее 100 метров от лесных массивов запрещается запускать неуправляемые изделия из горючих материалов, принцип подъема которых на </w:t>
      </w:r>
      <w:proofErr w:type="gramStart"/>
      <w:r w:rsidRPr="00A46F2C">
        <w:rPr>
          <w:sz w:val="28"/>
          <w:szCs w:val="28"/>
        </w:rPr>
        <w:t>высоту основан на</w:t>
      </w:r>
      <w:proofErr w:type="gramEnd"/>
      <w:r w:rsidRPr="00A46F2C">
        <w:rPr>
          <w:sz w:val="28"/>
          <w:szCs w:val="28"/>
        </w:rPr>
        <w:t xml:space="preserve"> нагревании воздуха внутри конструкции с помощью открытого огня. Под эту категорию изделий как раз и попадают</w:t>
      </w:r>
      <w:r w:rsidRPr="00A46F2C">
        <w:rPr>
          <w:rStyle w:val="a8"/>
          <w:sz w:val="28"/>
          <w:szCs w:val="28"/>
          <w:bdr w:val="none" w:sz="0" w:space="0" w:color="auto" w:frame="1"/>
        </w:rPr>
        <w:t> «небесные фонарики».</w:t>
      </w:r>
    </w:p>
    <w:p w:rsidR="00FD5FF2" w:rsidRPr="00A46F2C" w:rsidRDefault="00FD5FF2" w:rsidP="00FD5FF2">
      <w:pPr>
        <w:pStyle w:val="ab"/>
        <w:shd w:val="clear" w:color="auto" w:fill="FFFFFF"/>
        <w:spacing w:before="0" w:beforeAutospacing="0" w:after="300" w:afterAutospacing="0"/>
        <w:jc w:val="both"/>
        <w:textAlignment w:val="baseline"/>
        <w:rPr>
          <w:sz w:val="28"/>
          <w:szCs w:val="28"/>
        </w:rPr>
      </w:pPr>
      <w:proofErr w:type="gramStart"/>
      <w:r w:rsidRPr="00A46F2C">
        <w:rPr>
          <w:sz w:val="28"/>
          <w:szCs w:val="28"/>
        </w:rPr>
        <w:t>Контроль за</w:t>
      </w:r>
      <w:proofErr w:type="gramEnd"/>
      <w:r w:rsidRPr="00A46F2C">
        <w:rPr>
          <w:sz w:val="28"/>
          <w:szCs w:val="28"/>
        </w:rPr>
        <w:t xml:space="preserve"> соблюдением Правил противопожарного режима и вышеуказанного положения входит в компетенцию федерального государственного пожарного надзора. Его сотрудники при выявлении фактов нарушения будут применять к виновным лицам меры административного воздействия в соответствии с </w:t>
      </w:r>
      <w:proofErr w:type="gramStart"/>
      <w:r w:rsidRPr="00A46F2C">
        <w:rPr>
          <w:sz w:val="28"/>
          <w:szCs w:val="28"/>
        </w:rPr>
        <w:t>ч</w:t>
      </w:r>
      <w:proofErr w:type="gramEnd"/>
      <w:r w:rsidRPr="00A46F2C">
        <w:rPr>
          <w:sz w:val="28"/>
          <w:szCs w:val="28"/>
        </w:rPr>
        <w:t>. 1 ст. 20.4 Кодекса Российской Федерации об административных правонарушениях.</w:t>
      </w:r>
    </w:p>
    <w:p w:rsidR="00FD5FF2" w:rsidRPr="00A46F2C" w:rsidRDefault="00FD5FF2" w:rsidP="00FD5FF2">
      <w:pPr>
        <w:pStyle w:val="ab"/>
        <w:shd w:val="clear" w:color="auto" w:fill="FFFFFF"/>
        <w:spacing w:before="0" w:beforeAutospacing="0" w:after="300" w:afterAutospacing="0"/>
        <w:jc w:val="both"/>
        <w:textAlignment w:val="baseline"/>
        <w:rPr>
          <w:sz w:val="28"/>
          <w:szCs w:val="28"/>
        </w:rPr>
      </w:pPr>
      <w:proofErr w:type="gramStart"/>
      <w:r w:rsidRPr="00A46F2C">
        <w:rPr>
          <w:sz w:val="28"/>
          <w:szCs w:val="28"/>
        </w:rPr>
        <w:t>Гражданам, нарушившим запрет, грозит штраф от 1 000 до 1 500 руб., должностным лицам - от 6 000 до 15 000 руб., юридическим лицам – от 150 000 до 200 000 руб. За те же действия, совершенные в условиях введенного особого противопожарного режима, штраф составит: для граждан - от 2 000 до 4 000 руб.; для должностных лиц – от 15 000 до 30</w:t>
      </w:r>
      <w:proofErr w:type="gramEnd"/>
      <w:r w:rsidRPr="00A46F2C">
        <w:rPr>
          <w:sz w:val="28"/>
          <w:szCs w:val="28"/>
        </w:rPr>
        <w:t xml:space="preserve"> 000 руб.; для юридических лиц - от 400 000 до 500 000 руб.</w:t>
      </w:r>
    </w:p>
    <w:p w:rsidR="00FD5FF2" w:rsidRPr="00A46F2C" w:rsidRDefault="00FD5FF2" w:rsidP="00FD5FF2">
      <w:pPr>
        <w:pStyle w:val="ab"/>
        <w:shd w:val="clear" w:color="auto" w:fill="FFFFFF"/>
        <w:spacing w:before="0" w:beforeAutospacing="0" w:after="300" w:afterAutospacing="0"/>
        <w:jc w:val="both"/>
        <w:textAlignment w:val="baseline"/>
        <w:rPr>
          <w:sz w:val="28"/>
          <w:szCs w:val="28"/>
        </w:rPr>
      </w:pPr>
      <w:r w:rsidRPr="00A46F2C">
        <w:rPr>
          <w:sz w:val="28"/>
          <w:szCs w:val="28"/>
        </w:rPr>
        <w:t>Не стоит забывать и о последствиях, которые могут возникнуть в результате нарушения правил противопожарного режима. В зависимости от наступивших последствий в отношении виновного лица может быть возбуждено уголовное дело по одной из статей Уголовного кодекса РФ: ст.168 «Уничтожение или повреждение имущества по неосторожности», ст. 219 «Нарушение требований пожарной безопасности» или ст. 261 «Уничтожение или повреждение лесных насаждений».</w:t>
      </w:r>
    </w:p>
    <w:p w:rsidR="00FD5FF2" w:rsidRPr="00A46F2C" w:rsidRDefault="00FD5FF2" w:rsidP="00FD5FF2">
      <w:pPr>
        <w:pStyle w:val="ab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A46F2C">
        <w:rPr>
          <w:sz w:val="28"/>
          <w:szCs w:val="28"/>
        </w:rPr>
        <w:t>Не стоит забывать о безопасности и во время использования традиционной </w:t>
      </w:r>
      <w:r w:rsidRPr="00A46F2C">
        <w:rPr>
          <w:rStyle w:val="a8"/>
          <w:sz w:val="28"/>
          <w:szCs w:val="28"/>
          <w:bdr w:val="none" w:sz="0" w:space="0" w:color="auto" w:frame="1"/>
        </w:rPr>
        <w:t>пиротехники</w:t>
      </w:r>
      <w:r w:rsidRPr="00A46F2C">
        <w:rPr>
          <w:sz w:val="28"/>
          <w:szCs w:val="28"/>
        </w:rPr>
        <w:t xml:space="preserve">. Использовать пиротехнические изделия можно только на улице, на открытых площадках, подальше от домов и скопления больших масс людей, строго придерживаясь рекомендаций, указанных в инструкции. При запуске фейерверка нужно отойти на безопасное расстояние </w:t>
      </w:r>
      <w:r w:rsidRPr="00A46F2C">
        <w:rPr>
          <w:sz w:val="28"/>
          <w:szCs w:val="28"/>
        </w:rPr>
        <w:lastRenderedPageBreak/>
        <w:t>– оно обычно указано на самом изделии. Лицам, моложе 18 лет, запрещено запускать пиротехнические изделия без взрослых. Покупать пиротехнические изделия следует только в местах официальной торговли, обращая внимание на наличие инструкции, срока годности, адреса или телефона производителя или оптового продавца.</w:t>
      </w:r>
    </w:p>
    <w:p w:rsidR="00FD5FF2" w:rsidRPr="00A46F2C" w:rsidRDefault="00FD5FF2" w:rsidP="00FD5FF2">
      <w:pPr>
        <w:jc w:val="both"/>
        <w:rPr>
          <w:sz w:val="28"/>
          <w:szCs w:val="28"/>
        </w:rPr>
      </w:pPr>
    </w:p>
    <w:sectPr w:rsidR="00FD5FF2" w:rsidRPr="00A46F2C" w:rsidSect="000337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eastAsia="Tahoma"/>
        <w:b/>
        <w:kern w:val="1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5FF2"/>
    <w:rsid w:val="0003373F"/>
    <w:rsid w:val="0013659B"/>
    <w:rsid w:val="00167D0F"/>
    <w:rsid w:val="00197CDB"/>
    <w:rsid w:val="002835E3"/>
    <w:rsid w:val="00494CEB"/>
    <w:rsid w:val="00514819"/>
    <w:rsid w:val="00772EDE"/>
    <w:rsid w:val="009D6897"/>
    <w:rsid w:val="00A46F2C"/>
    <w:rsid w:val="00CB2A62"/>
    <w:rsid w:val="00E1728C"/>
    <w:rsid w:val="00FD5F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897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link w:val="10"/>
    <w:qFormat/>
    <w:rsid w:val="009D6897"/>
    <w:pPr>
      <w:keepNext/>
      <w:jc w:val="both"/>
      <w:outlineLvl w:val="0"/>
    </w:pPr>
    <w:rPr>
      <w:b/>
      <w:bCs/>
      <w:i/>
      <w:iCs/>
      <w:sz w:val="28"/>
    </w:rPr>
  </w:style>
  <w:style w:type="paragraph" w:styleId="2">
    <w:name w:val="heading 2"/>
    <w:basedOn w:val="a"/>
    <w:next w:val="a"/>
    <w:link w:val="20"/>
    <w:qFormat/>
    <w:rsid w:val="009D6897"/>
    <w:pPr>
      <w:keepNext/>
      <w:spacing w:line="360" w:lineRule="auto"/>
      <w:jc w:val="both"/>
      <w:outlineLvl w:val="1"/>
    </w:pPr>
    <w:rPr>
      <w:i/>
      <w:iCs/>
      <w:sz w:val="28"/>
    </w:rPr>
  </w:style>
  <w:style w:type="paragraph" w:styleId="3">
    <w:name w:val="heading 3"/>
    <w:basedOn w:val="a"/>
    <w:next w:val="a"/>
    <w:link w:val="30"/>
    <w:qFormat/>
    <w:rsid w:val="009D6897"/>
    <w:pPr>
      <w:keepNext/>
      <w:spacing w:line="360" w:lineRule="auto"/>
      <w:jc w:val="both"/>
      <w:outlineLvl w:val="2"/>
    </w:pPr>
    <w:rPr>
      <w:sz w:val="28"/>
      <w:u w:val="single"/>
    </w:rPr>
  </w:style>
  <w:style w:type="paragraph" w:styleId="4">
    <w:name w:val="heading 4"/>
    <w:basedOn w:val="a"/>
    <w:next w:val="a"/>
    <w:link w:val="40"/>
    <w:qFormat/>
    <w:rsid w:val="009D6897"/>
    <w:pPr>
      <w:keepNext/>
      <w:jc w:val="center"/>
      <w:outlineLvl w:val="3"/>
    </w:pPr>
    <w:rPr>
      <w:b/>
      <w:bCs/>
      <w:i/>
      <w:iCs/>
      <w:sz w:val="28"/>
    </w:rPr>
  </w:style>
  <w:style w:type="paragraph" w:styleId="5">
    <w:name w:val="heading 5"/>
    <w:basedOn w:val="a"/>
    <w:next w:val="a"/>
    <w:link w:val="50"/>
    <w:qFormat/>
    <w:rsid w:val="009D6897"/>
    <w:pPr>
      <w:keepNext/>
      <w:spacing w:line="360" w:lineRule="auto"/>
      <w:jc w:val="both"/>
      <w:outlineLvl w:val="4"/>
    </w:pPr>
    <w:rPr>
      <w:i/>
      <w:iCs/>
      <w:sz w:val="28"/>
      <w:u w:val="single"/>
    </w:rPr>
  </w:style>
  <w:style w:type="paragraph" w:styleId="6">
    <w:name w:val="heading 6"/>
    <w:basedOn w:val="a"/>
    <w:next w:val="a"/>
    <w:link w:val="60"/>
    <w:qFormat/>
    <w:rsid w:val="009D6897"/>
    <w:pPr>
      <w:keepNext/>
      <w:spacing w:line="360" w:lineRule="auto"/>
      <w:jc w:val="both"/>
      <w:outlineLvl w:val="5"/>
    </w:pPr>
    <w:rPr>
      <w:b/>
      <w:bCs/>
      <w:sz w:val="28"/>
    </w:rPr>
  </w:style>
  <w:style w:type="paragraph" w:styleId="7">
    <w:name w:val="heading 7"/>
    <w:basedOn w:val="a"/>
    <w:next w:val="a0"/>
    <w:link w:val="70"/>
    <w:qFormat/>
    <w:rsid w:val="009D6897"/>
    <w:pPr>
      <w:keepNext/>
      <w:spacing w:before="240" w:after="120"/>
      <w:outlineLvl w:val="6"/>
    </w:pPr>
    <w:rPr>
      <w:rFonts w:ascii="Arial" w:eastAsia="Tahoma" w:hAnsi="Arial" w:cs="Tahoma"/>
      <w:b/>
      <w:bCs/>
      <w:sz w:val="21"/>
      <w:szCs w:val="21"/>
    </w:rPr>
  </w:style>
  <w:style w:type="paragraph" w:styleId="8">
    <w:name w:val="heading 8"/>
    <w:basedOn w:val="a"/>
    <w:next w:val="a0"/>
    <w:link w:val="80"/>
    <w:qFormat/>
    <w:rsid w:val="009D6897"/>
    <w:pPr>
      <w:keepNext/>
      <w:spacing w:before="240" w:after="120"/>
      <w:outlineLvl w:val="7"/>
    </w:pPr>
    <w:rPr>
      <w:rFonts w:ascii="Arial" w:eastAsia="Tahoma" w:hAnsi="Arial" w:cs="Tahoma"/>
      <w:b/>
      <w:bCs/>
      <w:sz w:val="21"/>
      <w:szCs w:val="21"/>
    </w:rPr>
  </w:style>
  <w:style w:type="paragraph" w:styleId="9">
    <w:name w:val="heading 9"/>
    <w:basedOn w:val="a"/>
    <w:next w:val="a0"/>
    <w:link w:val="90"/>
    <w:qFormat/>
    <w:rsid w:val="009D6897"/>
    <w:pPr>
      <w:keepNext/>
      <w:spacing w:before="240" w:after="120"/>
      <w:outlineLvl w:val="8"/>
    </w:pPr>
    <w:rPr>
      <w:rFonts w:ascii="Arial" w:eastAsia="Tahoma" w:hAnsi="Arial" w:cs="Tahoma"/>
      <w:b/>
      <w:b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514819"/>
    <w:rPr>
      <w:b/>
      <w:bCs/>
      <w:i/>
      <w:iCs/>
      <w:sz w:val="28"/>
      <w:szCs w:val="24"/>
      <w:lang w:eastAsia="zh-CN"/>
    </w:rPr>
  </w:style>
  <w:style w:type="character" w:customStyle="1" w:styleId="20">
    <w:name w:val="Заголовок 2 Знак"/>
    <w:basedOn w:val="a1"/>
    <w:link w:val="2"/>
    <w:rsid w:val="009D6897"/>
    <w:rPr>
      <w:i/>
      <w:iCs/>
      <w:sz w:val="28"/>
      <w:szCs w:val="24"/>
      <w:lang w:eastAsia="zh-CN"/>
    </w:rPr>
  </w:style>
  <w:style w:type="character" w:customStyle="1" w:styleId="30">
    <w:name w:val="Заголовок 3 Знак"/>
    <w:basedOn w:val="a1"/>
    <w:link w:val="3"/>
    <w:rsid w:val="009D6897"/>
    <w:rPr>
      <w:sz w:val="28"/>
      <w:szCs w:val="24"/>
      <w:u w:val="single"/>
      <w:lang w:eastAsia="zh-CN"/>
    </w:rPr>
  </w:style>
  <w:style w:type="character" w:customStyle="1" w:styleId="40">
    <w:name w:val="Заголовок 4 Знак"/>
    <w:basedOn w:val="a1"/>
    <w:link w:val="4"/>
    <w:rsid w:val="009D6897"/>
    <w:rPr>
      <w:b/>
      <w:bCs/>
      <w:i/>
      <w:iCs/>
      <w:sz w:val="28"/>
      <w:szCs w:val="24"/>
      <w:lang w:eastAsia="zh-CN"/>
    </w:rPr>
  </w:style>
  <w:style w:type="character" w:customStyle="1" w:styleId="50">
    <w:name w:val="Заголовок 5 Знак"/>
    <w:basedOn w:val="a1"/>
    <w:link w:val="5"/>
    <w:rsid w:val="009D6897"/>
    <w:rPr>
      <w:i/>
      <w:iCs/>
      <w:sz w:val="28"/>
      <w:szCs w:val="24"/>
      <w:u w:val="single"/>
      <w:lang w:eastAsia="zh-CN"/>
    </w:rPr>
  </w:style>
  <w:style w:type="character" w:customStyle="1" w:styleId="60">
    <w:name w:val="Заголовок 6 Знак"/>
    <w:basedOn w:val="a1"/>
    <w:link w:val="6"/>
    <w:rsid w:val="009D6897"/>
    <w:rPr>
      <w:b/>
      <w:bCs/>
      <w:sz w:val="28"/>
      <w:szCs w:val="24"/>
      <w:lang w:eastAsia="zh-CN"/>
    </w:rPr>
  </w:style>
  <w:style w:type="character" w:customStyle="1" w:styleId="70">
    <w:name w:val="Заголовок 7 Знак"/>
    <w:basedOn w:val="a1"/>
    <w:link w:val="7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paragraph" w:styleId="a0">
    <w:name w:val="Body Text"/>
    <w:basedOn w:val="a"/>
    <w:link w:val="a4"/>
    <w:uiPriority w:val="99"/>
    <w:semiHidden/>
    <w:unhideWhenUsed/>
    <w:rsid w:val="009D6897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D6897"/>
    <w:rPr>
      <w:sz w:val="24"/>
      <w:szCs w:val="24"/>
      <w:lang w:eastAsia="zh-CN"/>
    </w:rPr>
  </w:style>
  <w:style w:type="character" w:customStyle="1" w:styleId="80">
    <w:name w:val="Заголовок 8 Знак"/>
    <w:basedOn w:val="a1"/>
    <w:link w:val="8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character" w:customStyle="1" w:styleId="90">
    <w:name w:val="Заголовок 9 Знак"/>
    <w:basedOn w:val="a1"/>
    <w:link w:val="9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paragraph" w:styleId="a5">
    <w:name w:val="caption"/>
    <w:basedOn w:val="a"/>
    <w:next w:val="a"/>
    <w:qFormat/>
    <w:rsid w:val="009D6897"/>
    <w:pPr>
      <w:jc w:val="center"/>
    </w:pPr>
    <w:rPr>
      <w:b/>
      <w:sz w:val="22"/>
      <w:szCs w:val="20"/>
    </w:rPr>
  </w:style>
  <w:style w:type="paragraph" w:styleId="a6">
    <w:name w:val="Subtitle"/>
    <w:basedOn w:val="a"/>
    <w:next w:val="a0"/>
    <w:link w:val="a7"/>
    <w:qFormat/>
    <w:rsid w:val="009D6897"/>
    <w:pPr>
      <w:keepNext/>
      <w:spacing w:before="240" w:after="120"/>
      <w:jc w:val="center"/>
    </w:pPr>
    <w:rPr>
      <w:rFonts w:ascii="Arial" w:eastAsia="Tahoma" w:hAnsi="Arial" w:cs="Tahoma"/>
      <w:i/>
      <w:iCs/>
      <w:sz w:val="28"/>
      <w:szCs w:val="28"/>
    </w:rPr>
  </w:style>
  <w:style w:type="character" w:customStyle="1" w:styleId="a7">
    <w:name w:val="Подзаголовок Знак"/>
    <w:basedOn w:val="a1"/>
    <w:link w:val="a6"/>
    <w:rsid w:val="009D6897"/>
    <w:rPr>
      <w:rFonts w:ascii="Arial" w:eastAsia="Tahoma" w:hAnsi="Arial" w:cs="Tahoma"/>
      <w:i/>
      <w:iCs/>
      <w:sz w:val="28"/>
      <w:szCs w:val="28"/>
      <w:lang w:eastAsia="zh-CN"/>
    </w:rPr>
  </w:style>
  <w:style w:type="character" w:styleId="a8">
    <w:name w:val="Strong"/>
    <w:uiPriority w:val="22"/>
    <w:qFormat/>
    <w:rsid w:val="009D6897"/>
    <w:rPr>
      <w:b/>
      <w:bCs/>
    </w:rPr>
  </w:style>
  <w:style w:type="paragraph" w:styleId="a9">
    <w:name w:val="No Spacing"/>
    <w:qFormat/>
    <w:rsid w:val="009D6897"/>
    <w:pPr>
      <w:suppressAutoHyphens/>
    </w:pPr>
    <w:rPr>
      <w:sz w:val="24"/>
      <w:szCs w:val="24"/>
      <w:lang w:eastAsia="zh-CN"/>
    </w:rPr>
  </w:style>
  <w:style w:type="paragraph" w:styleId="aa">
    <w:name w:val="List Paragraph"/>
    <w:basedOn w:val="a"/>
    <w:uiPriority w:val="34"/>
    <w:qFormat/>
    <w:rsid w:val="009D6897"/>
    <w:pPr>
      <w:ind w:left="708"/>
    </w:pPr>
  </w:style>
  <w:style w:type="paragraph" w:styleId="ab">
    <w:name w:val="Normal (Web)"/>
    <w:basedOn w:val="a"/>
    <w:uiPriority w:val="99"/>
    <w:semiHidden/>
    <w:unhideWhenUsed/>
    <w:rsid w:val="00FD5FF2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387</Words>
  <Characters>2206</Characters>
  <Application>Microsoft Office Word</Application>
  <DocSecurity>0</DocSecurity>
  <Lines>18</Lines>
  <Paragraphs>5</Paragraphs>
  <ScaleCrop>false</ScaleCrop>
  <Company>Microsoft</Company>
  <LinksUpToDate>false</LinksUpToDate>
  <CharactersWithSpaces>2588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2021-12-05T10:57:00Z</dcterms:created>
  <dcterms:modified xsi:type="dcterms:W3CDTF">2021-12-06T06:45:00Z</dcterms:modified>
</cp:coreProperties>
</file>