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4C30F5" w:rsidTr="00FF1158">
        <w:tc>
          <w:tcPr>
            <w:tcW w:w="5495" w:type="dxa"/>
          </w:tcPr>
          <w:p w:rsidR="004C30F5" w:rsidRDefault="004C30F5" w:rsidP="00701481">
            <w:pPr>
              <w:tabs>
                <w:tab w:val="left" w:pos="567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4C30F5" w:rsidRPr="00D047E4" w:rsidRDefault="004C30F5" w:rsidP="00DD7BAD">
            <w:pPr>
              <w:tabs>
                <w:tab w:val="left" w:pos="5670"/>
                <w:tab w:val="left" w:pos="6078"/>
              </w:tabs>
              <w:spacing w:line="360" w:lineRule="auto"/>
              <w:ind w:left="-5670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                               </w:t>
            </w:r>
            <w:r w:rsidR="00FF1158" w:rsidRPr="00D047E4">
              <w:rPr>
                <w:sz w:val="28"/>
                <w:szCs w:val="28"/>
              </w:rPr>
              <w:t xml:space="preserve">                </w:t>
            </w:r>
            <w:r w:rsidR="00D047E4" w:rsidRPr="00D047E4">
              <w:rPr>
                <w:sz w:val="28"/>
                <w:szCs w:val="28"/>
              </w:rPr>
              <w:t xml:space="preserve">                      </w:t>
            </w:r>
            <w:r w:rsidR="000C5F8E" w:rsidRPr="00D047E4">
              <w:rPr>
                <w:sz w:val="28"/>
                <w:szCs w:val="28"/>
              </w:rPr>
              <w:t>УТВЕРЖДЕН</w:t>
            </w:r>
          </w:p>
          <w:p w:rsidR="004C30F5" w:rsidRPr="00D047E4" w:rsidRDefault="000C5F8E" w:rsidP="00D047E4">
            <w:pPr>
              <w:tabs>
                <w:tab w:val="left" w:pos="35"/>
                <w:tab w:val="left" w:pos="5670"/>
                <w:tab w:val="left" w:pos="6078"/>
              </w:tabs>
              <w:ind w:left="-5670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ab/>
            </w:r>
            <w:r w:rsidR="00D047E4">
              <w:rPr>
                <w:sz w:val="28"/>
                <w:szCs w:val="28"/>
              </w:rPr>
              <w:t>п</w:t>
            </w:r>
            <w:r w:rsidRPr="00D047E4">
              <w:rPr>
                <w:sz w:val="28"/>
                <w:szCs w:val="28"/>
              </w:rPr>
              <w:t>остановлением</w:t>
            </w:r>
            <w:r w:rsidR="00D047E4" w:rsidRPr="00D047E4">
              <w:rPr>
                <w:sz w:val="28"/>
                <w:szCs w:val="28"/>
              </w:rPr>
              <w:t xml:space="preserve"> </w:t>
            </w:r>
            <w:r w:rsidR="004C30F5" w:rsidRPr="00D047E4">
              <w:rPr>
                <w:sz w:val="28"/>
                <w:szCs w:val="28"/>
              </w:rPr>
              <w:t xml:space="preserve">администрации </w:t>
            </w:r>
          </w:p>
          <w:p w:rsidR="004C30F5" w:rsidRPr="00D047E4" w:rsidRDefault="00D047E4" w:rsidP="000C5F8E">
            <w:pPr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   </w:t>
            </w:r>
            <w:r w:rsidR="004C30F5" w:rsidRPr="00D047E4">
              <w:rPr>
                <w:sz w:val="28"/>
                <w:szCs w:val="28"/>
              </w:rPr>
              <w:t>муниципального образования</w:t>
            </w:r>
          </w:p>
          <w:p w:rsidR="004C30F5" w:rsidRPr="00D047E4" w:rsidRDefault="00D047E4" w:rsidP="000C5F8E">
            <w:pPr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           </w:t>
            </w:r>
            <w:r w:rsidR="004C30F5" w:rsidRPr="00D047E4">
              <w:rPr>
                <w:sz w:val="28"/>
                <w:szCs w:val="28"/>
              </w:rPr>
              <w:t>«Карсунский  район»</w:t>
            </w:r>
          </w:p>
          <w:p w:rsidR="004C30F5" w:rsidRDefault="00D047E4" w:rsidP="00D047E4">
            <w:pPr>
              <w:tabs>
                <w:tab w:val="left" w:pos="5670"/>
              </w:tabs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       _____________  </w:t>
            </w:r>
            <w:r w:rsidR="000C5F8E" w:rsidRPr="00D047E4">
              <w:rPr>
                <w:sz w:val="28"/>
                <w:szCs w:val="28"/>
              </w:rPr>
              <w:t>№</w:t>
            </w:r>
            <w:r w:rsidR="00431116" w:rsidRPr="00D047E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</w:t>
            </w:r>
          </w:p>
        </w:tc>
      </w:tr>
    </w:tbl>
    <w:p w:rsidR="00D64525" w:rsidRPr="00D64525" w:rsidRDefault="00D64525" w:rsidP="004B0B7E">
      <w:pPr>
        <w:jc w:val="center"/>
        <w:rPr>
          <w:sz w:val="26"/>
          <w:szCs w:val="26"/>
        </w:rPr>
      </w:pPr>
    </w:p>
    <w:p w:rsidR="001D76F7" w:rsidRPr="00D64525" w:rsidRDefault="001D76F7" w:rsidP="000C5F8E">
      <w:pPr>
        <w:tabs>
          <w:tab w:val="left" w:pos="284"/>
        </w:tabs>
        <w:rPr>
          <w:sz w:val="28"/>
          <w:szCs w:val="28"/>
        </w:rPr>
      </w:pPr>
    </w:p>
    <w:p w:rsidR="005716C3" w:rsidRPr="00D64525" w:rsidRDefault="005716C3" w:rsidP="005716C3">
      <w:pPr>
        <w:jc w:val="center"/>
        <w:rPr>
          <w:b/>
          <w:sz w:val="28"/>
          <w:szCs w:val="28"/>
        </w:rPr>
      </w:pPr>
      <w:r w:rsidRPr="00D64525">
        <w:rPr>
          <w:b/>
          <w:sz w:val="28"/>
          <w:szCs w:val="28"/>
        </w:rPr>
        <w:t>План мероприятий («дорожная карта»)</w:t>
      </w:r>
    </w:p>
    <w:p w:rsidR="00D64525" w:rsidRDefault="005716C3" w:rsidP="005716C3">
      <w:pPr>
        <w:jc w:val="center"/>
        <w:rPr>
          <w:b/>
          <w:sz w:val="28"/>
          <w:szCs w:val="28"/>
        </w:rPr>
      </w:pPr>
      <w:r w:rsidRPr="00D64525">
        <w:rPr>
          <w:b/>
          <w:sz w:val="28"/>
          <w:szCs w:val="28"/>
        </w:rPr>
        <w:t xml:space="preserve">«Изменения в отраслях социальной сферы, направленные на повышение эффективности сферы культуры </w:t>
      </w:r>
    </w:p>
    <w:p w:rsidR="005716C3" w:rsidRPr="00D64525" w:rsidRDefault="005716C3" w:rsidP="005716C3">
      <w:pPr>
        <w:jc w:val="center"/>
        <w:rPr>
          <w:b/>
          <w:sz w:val="28"/>
          <w:szCs w:val="28"/>
        </w:rPr>
      </w:pPr>
      <w:r w:rsidRPr="00D64525">
        <w:rPr>
          <w:b/>
          <w:sz w:val="28"/>
          <w:szCs w:val="28"/>
        </w:rPr>
        <w:t>в муниципальном образовании «</w:t>
      </w:r>
      <w:r w:rsidR="00D64525">
        <w:rPr>
          <w:b/>
          <w:sz w:val="28"/>
          <w:szCs w:val="28"/>
        </w:rPr>
        <w:t>Карсунский</w:t>
      </w:r>
      <w:r w:rsidR="00935970">
        <w:rPr>
          <w:b/>
          <w:sz w:val="28"/>
          <w:szCs w:val="28"/>
        </w:rPr>
        <w:t xml:space="preserve"> район»</w:t>
      </w:r>
    </w:p>
    <w:p w:rsidR="00645B56" w:rsidRDefault="00645B56" w:rsidP="005716C3">
      <w:pPr>
        <w:jc w:val="center"/>
        <w:rPr>
          <w:sz w:val="28"/>
          <w:szCs w:val="28"/>
        </w:rPr>
      </w:pPr>
    </w:p>
    <w:p w:rsidR="003761EE" w:rsidRPr="00D64525" w:rsidRDefault="003761EE" w:rsidP="005716C3">
      <w:pPr>
        <w:jc w:val="center"/>
        <w:rPr>
          <w:sz w:val="28"/>
          <w:szCs w:val="28"/>
        </w:rPr>
      </w:pPr>
    </w:p>
    <w:p w:rsidR="00645B56" w:rsidRDefault="00645B56" w:rsidP="00D047E4">
      <w:pPr>
        <w:pStyle w:val="a5"/>
        <w:numPr>
          <w:ilvl w:val="0"/>
          <w:numId w:val="2"/>
        </w:numPr>
        <w:ind w:left="142" w:firstLine="218"/>
        <w:jc w:val="center"/>
        <w:rPr>
          <w:sz w:val="28"/>
          <w:szCs w:val="28"/>
        </w:rPr>
      </w:pPr>
      <w:r w:rsidRPr="00D047E4">
        <w:rPr>
          <w:sz w:val="28"/>
          <w:szCs w:val="28"/>
        </w:rPr>
        <w:t>Цели разработки «дорожной карты».</w:t>
      </w:r>
    </w:p>
    <w:p w:rsidR="00D047E4" w:rsidRPr="00D047E4" w:rsidRDefault="00D047E4" w:rsidP="00D047E4">
      <w:pPr>
        <w:ind w:left="142"/>
        <w:jc w:val="center"/>
        <w:rPr>
          <w:sz w:val="28"/>
          <w:szCs w:val="28"/>
        </w:rPr>
      </w:pPr>
    </w:p>
    <w:p w:rsidR="00645B56" w:rsidRDefault="00D047E4" w:rsidP="00D047E4">
      <w:pPr>
        <w:pStyle w:val="a5"/>
        <w:tabs>
          <w:tab w:val="left" w:pos="709"/>
        </w:tabs>
        <w:ind w:left="142" w:firstLine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45B56" w:rsidRPr="00D047E4">
        <w:rPr>
          <w:sz w:val="28"/>
          <w:szCs w:val="28"/>
        </w:rPr>
        <w:t>План мероприятий («дорожная карта») «Изменения в отраслях социальной сферы, направленные на повышение эффективности сферы культуры в муниципальном образовании «</w:t>
      </w:r>
      <w:r w:rsidR="00935970" w:rsidRPr="00D047E4">
        <w:rPr>
          <w:sz w:val="28"/>
          <w:szCs w:val="28"/>
        </w:rPr>
        <w:t>Карсунский</w:t>
      </w:r>
      <w:r w:rsidR="00645B56" w:rsidRPr="00D047E4">
        <w:rPr>
          <w:sz w:val="28"/>
          <w:szCs w:val="28"/>
        </w:rPr>
        <w:t xml:space="preserve"> район» (далее – «дорожная карта») разработан в целях реализации распоряжения Правительства Российской Федерации от 28.12.2012 № 2606-р «Об утверждении плана мероприятий («дорожной карты») «Изменения в отраслях социальной сферы, направленные на повышение эффективности сферы культуры»</w:t>
      </w:r>
      <w:r w:rsidR="00114B32" w:rsidRPr="00D047E4">
        <w:rPr>
          <w:sz w:val="28"/>
          <w:szCs w:val="28"/>
        </w:rPr>
        <w:t xml:space="preserve"> и распоряжения Правительства У</w:t>
      </w:r>
      <w:r w:rsidR="00645B56" w:rsidRPr="00D047E4">
        <w:rPr>
          <w:sz w:val="28"/>
          <w:szCs w:val="28"/>
        </w:rPr>
        <w:t xml:space="preserve">льяновской области от </w:t>
      </w:r>
      <w:r w:rsidR="00A7659A">
        <w:rPr>
          <w:sz w:val="28"/>
          <w:szCs w:val="28"/>
        </w:rPr>
        <w:t>07.08.2014 № 508</w:t>
      </w:r>
      <w:r w:rsidR="00645B56" w:rsidRPr="00D047E4">
        <w:rPr>
          <w:sz w:val="28"/>
          <w:szCs w:val="28"/>
        </w:rPr>
        <w:t xml:space="preserve">-пр </w:t>
      </w:r>
      <w:r w:rsidR="00114B32" w:rsidRPr="00D047E4">
        <w:rPr>
          <w:sz w:val="28"/>
          <w:szCs w:val="28"/>
        </w:rPr>
        <w:t>«Об утверждении плана</w:t>
      </w:r>
      <w:r w:rsidR="00935970" w:rsidRPr="00D047E4">
        <w:rPr>
          <w:sz w:val="28"/>
          <w:szCs w:val="28"/>
        </w:rPr>
        <w:t xml:space="preserve"> мероприятий («дорожной карты»</w:t>
      </w:r>
      <w:r w:rsidR="00114B32" w:rsidRPr="00D047E4">
        <w:rPr>
          <w:sz w:val="28"/>
          <w:szCs w:val="28"/>
        </w:rPr>
        <w:t>)  «Изменения в отраслях социальной сферы, направленные на повышение эффективности сферы культуры в Ульяновской области».</w:t>
      </w:r>
    </w:p>
    <w:p w:rsidR="00D047E4" w:rsidRPr="00D047E4" w:rsidRDefault="00D047E4" w:rsidP="00D047E4">
      <w:pPr>
        <w:pStyle w:val="a5"/>
        <w:tabs>
          <w:tab w:val="left" w:pos="709"/>
        </w:tabs>
        <w:ind w:left="142" w:firstLine="218"/>
        <w:jc w:val="both"/>
        <w:rPr>
          <w:sz w:val="28"/>
          <w:szCs w:val="28"/>
        </w:rPr>
      </w:pPr>
    </w:p>
    <w:p w:rsidR="00114B32" w:rsidRDefault="00114B32" w:rsidP="00D047E4">
      <w:pPr>
        <w:pStyle w:val="a5"/>
        <w:numPr>
          <w:ilvl w:val="0"/>
          <w:numId w:val="2"/>
        </w:numPr>
        <w:ind w:left="142" w:firstLine="218"/>
        <w:jc w:val="center"/>
        <w:rPr>
          <w:sz w:val="28"/>
          <w:szCs w:val="28"/>
        </w:rPr>
      </w:pPr>
      <w:r w:rsidRPr="00D047E4">
        <w:rPr>
          <w:sz w:val="28"/>
          <w:szCs w:val="28"/>
        </w:rPr>
        <w:t>Целевые показатели (индикаторы) развития сферы культуры муниципального образования «</w:t>
      </w:r>
      <w:r w:rsidR="00935970" w:rsidRPr="00D047E4">
        <w:rPr>
          <w:sz w:val="28"/>
          <w:szCs w:val="28"/>
        </w:rPr>
        <w:t>Карсунский</w:t>
      </w:r>
      <w:r w:rsidRPr="00D047E4">
        <w:rPr>
          <w:sz w:val="28"/>
          <w:szCs w:val="28"/>
        </w:rPr>
        <w:t xml:space="preserve"> район».</w:t>
      </w:r>
    </w:p>
    <w:p w:rsidR="00D047E4" w:rsidRPr="00D047E4" w:rsidRDefault="00D047E4" w:rsidP="00D047E4">
      <w:pPr>
        <w:tabs>
          <w:tab w:val="left" w:pos="709"/>
        </w:tabs>
        <w:ind w:left="142"/>
        <w:jc w:val="center"/>
        <w:rPr>
          <w:sz w:val="28"/>
          <w:szCs w:val="28"/>
        </w:rPr>
      </w:pPr>
    </w:p>
    <w:p w:rsidR="00114B32" w:rsidRPr="00D047E4" w:rsidRDefault="00D047E4" w:rsidP="00D047E4">
      <w:pPr>
        <w:pStyle w:val="a5"/>
        <w:tabs>
          <w:tab w:val="left" w:pos="709"/>
        </w:tabs>
        <w:ind w:left="142" w:firstLine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14B32" w:rsidRPr="00D047E4">
        <w:rPr>
          <w:sz w:val="28"/>
          <w:szCs w:val="28"/>
        </w:rPr>
        <w:t>С ростом эффективности и качества оказываемых услуг будут достигнуты следующие целевые показатели (индикаторы):</w:t>
      </w:r>
    </w:p>
    <w:p w:rsidR="00114B32" w:rsidRPr="00D047E4" w:rsidRDefault="00114B32" w:rsidP="00A85A19">
      <w:pPr>
        <w:pStyle w:val="a5"/>
        <w:ind w:left="142" w:firstLine="218"/>
        <w:rPr>
          <w:sz w:val="28"/>
          <w:szCs w:val="28"/>
        </w:rPr>
      </w:pPr>
    </w:p>
    <w:tbl>
      <w:tblPr>
        <w:tblStyle w:val="a6"/>
        <w:tblW w:w="0" w:type="auto"/>
        <w:tblInd w:w="250" w:type="dxa"/>
        <w:tblLayout w:type="fixed"/>
        <w:tblLook w:val="04A0"/>
      </w:tblPr>
      <w:tblGrid>
        <w:gridCol w:w="736"/>
        <w:gridCol w:w="3091"/>
        <w:gridCol w:w="1134"/>
        <w:gridCol w:w="1134"/>
        <w:gridCol w:w="1134"/>
        <w:gridCol w:w="1134"/>
        <w:gridCol w:w="1134"/>
      </w:tblGrid>
      <w:tr w:rsidR="00D047E4" w:rsidRPr="00D047E4" w:rsidTr="00BA6C22">
        <w:tc>
          <w:tcPr>
            <w:tcW w:w="736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  <w:lang w:val="en-US"/>
              </w:rPr>
            </w:pPr>
            <w:r w:rsidRPr="00D047E4">
              <w:rPr>
                <w:sz w:val="28"/>
                <w:szCs w:val="28"/>
              </w:rPr>
              <w:t>№</w:t>
            </w:r>
          </w:p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п/п</w:t>
            </w:r>
          </w:p>
        </w:tc>
        <w:tc>
          <w:tcPr>
            <w:tcW w:w="3091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Наименование целевого показателя (индикатора)</w:t>
            </w:r>
          </w:p>
        </w:tc>
        <w:tc>
          <w:tcPr>
            <w:tcW w:w="1134" w:type="dxa"/>
          </w:tcPr>
          <w:p w:rsidR="00D047E4" w:rsidRPr="00D047E4" w:rsidRDefault="00D047E4" w:rsidP="00BA6C22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2014 год</w:t>
            </w:r>
          </w:p>
        </w:tc>
        <w:tc>
          <w:tcPr>
            <w:tcW w:w="1134" w:type="dxa"/>
          </w:tcPr>
          <w:p w:rsidR="00D047E4" w:rsidRPr="00D047E4" w:rsidRDefault="00D047E4" w:rsidP="00BA6C22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2015 год</w:t>
            </w:r>
          </w:p>
        </w:tc>
        <w:tc>
          <w:tcPr>
            <w:tcW w:w="1134" w:type="dxa"/>
          </w:tcPr>
          <w:p w:rsidR="00D047E4" w:rsidRPr="00D047E4" w:rsidRDefault="00D047E4" w:rsidP="00BA6C22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2016 год</w:t>
            </w:r>
          </w:p>
        </w:tc>
        <w:tc>
          <w:tcPr>
            <w:tcW w:w="1134" w:type="dxa"/>
          </w:tcPr>
          <w:p w:rsidR="00D047E4" w:rsidRPr="00D047E4" w:rsidRDefault="00D047E4" w:rsidP="00BA6C22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2017 год</w:t>
            </w:r>
          </w:p>
        </w:tc>
        <w:tc>
          <w:tcPr>
            <w:tcW w:w="1134" w:type="dxa"/>
          </w:tcPr>
          <w:p w:rsidR="00D047E4" w:rsidRPr="00D047E4" w:rsidRDefault="00D047E4" w:rsidP="00BA6C22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2018 год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D047E4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1</w:t>
            </w:r>
          </w:p>
        </w:tc>
        <w:tc>
          <w:tcPr>
            <w:tcW w:w="3091" w:type="dxa"/>
          </w:tcPr>
          <w:p w:rsidR="00D047E4" w:rsidRPr="00D047E4" w:rsidRDefault="00D047E4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047E4" w:rsidRPr="00D047E4" w:rsidRDefault="00BA6C22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047E4" w:rsidRPr="00D047E4" w:rsidRDefault="00BA6C22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047E4" w:rsidRPr="00D047E4" w:rsidRDefault="00BA6C22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047E4" w:rsidRPr="00D047E4" w:rsidRDefault="00BA6C22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D047E4" w:rsidRPr="00D047E4" w:rsidRDefault="00BA6C22" w:rsidP="00D047E4">
            <w:pPr>
              <w:pStyle w:val="a5"/>
              <w:ind w:left="142" w:firstLine="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D047E4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1.</w:t>
            </w:r>
          </w:p>
        </w:tc>
        <w:tc>
          <w:tcPr>
            <w:tcW w:w="3091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Увеличение доли </w:t>
            </w:r>
            <w:r w:rsidR="00146030">
              <w:rPr>
                <w:sz w:val="28"/>
                <w:szCs w:val="28"/>
              </w:rPr>
              <w:t xml:space="preserve"> количества </w:t>
            </w:r>
            <w:r w:rsidRPr="00D047E4">
              <w:rPr>
                <w:sz w:val="28"/>
                <w:szCs w:val="28"/>
              </w:rPr>
              <w:t xml:space="preserve">представленных (во всех формах) зрителю музейных предметов в общем количестве музейных предметов </w:t>
            </w:r>
            <w:r w:rsidRPr="00D047E4">
              <w:rPr>
                <w:sz w:val="28"/>
                <w:szCs w:val="28"/>
              </w:rPr>
              <w:lastRenderedPageBreak/>
              <w:t>основного фонда (процентов)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BA6C22" w:rsidRDefault="00BA6C22" w:rsidP="00BA6C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D047E4" w:rsidRPr="00BA6C22">
              <w:rPr>
                <w:sz w:val="28"/>
                <w:szCs w:val="28"/>
              </w:rPr>
              <w:t>,0</w:t>
            </w:r>
          </w:p>
        </w:tc>
      </w:tr>
      <w:tr w:rsidR="00BA6C22" w:rsidRPr="00D047E4" w:rsidTr="00BA6C22">
        <w:tc>
          <w:tcPr>
            <w:tcW w:w="736" w:type="dxa"/>
          </w:tcPr>
          <w:p w:rsidR="00BA6C22" w:rsidRPr="00D047E4" w:rsidRDefault="00BA6C22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091" w:type="dxa"/>
          </w:tcPr>
          <w:p w:rsidR="00BA6C22" w:rsidRPr="00D047E4" w:rsidRDefault="00BA6C22" w:rsidP="00701481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Увеличение посещаемости музеев (посещений на 1 человека в год)</w:t>
            </w:r>
          </w:p>
        </w:tc>
        <w:tc>
          <w:tcPr>
            <w:tcW w:w="1134" w:type="dxa"/>
          </w:tcPr>
          <w:p w:rsidR="00BA6C22" w:rsidRPr="00BA6C22" w:rsidRDefault="00BA6C22" w:rsidP="00BA6C22">
            <w:pPr>
              <w:pStyle w:val="a5"/>
              <w:ind w:left="142"/>
              <w:jc w:val="center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1C579C">
              <w:rPr>
                <w:sz w:val="28"/>
                <w:szCs w:val="28"/>
              </w:rPr>
              <w:t>0,5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1C579C">
              <w:rPr>
                <w:sz w:val="28"/>
                <w:szCs w:val="28"/>
              </w:rPr>
              <w:t>0,5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1C579C">
              <w:rPr>
                <w:sz w:val="28"/>
                <w:szCs w:val="28"/>
              </w:rPr>
              <w:t>0,5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1C579C">
              <w:rPr>
                <w:sz w:val="28"/>
                <w:szCs w:val="28"/>
              </w:rPr>
              <w:t>0,5</w:t>
            </w:r>
          </w:p>
        </w:tc>
      </w:tr>
      <w:tr w:rsidR="00BA6C22" w:rsidRPr="00D047E4" w:rsidTr="00BA6C22">
        <w:tc>
          <w:tcPr>
            <w:tcW w:w="736" w:type="dxa"/>
          </w:tcPr>
          <w:p w:rsidR="00BA6C22" w:rsidRPr="00D047E4" w:rsidRDefault="00BA6C22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3.</w:t>
            </w:r>
          </w:p>
        </w:tc>
        <w:tc>
          <w:tcPr>
            <w:tcW w:w="3091" w:type="dxa"/>
          </w:tcPr>
          <w:p w:rsidR="00BA6C22" w:rsidRPr="00D047E4" w:rsidRDefault="00BA6C22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Увеличение численности участников культурно-досуговых мероприятий (по сравнению с предыдущим годом) (процентов)</w:t>
            </w:r>
          </w:p>
        </w:tc>
        <w:tc>
          <w:tcPr>
            <w:tcW w:w="1134" w:type="dxa"/>
          </w:tcPr>
          <w:p w:rsidR="00BA6C22" w:rsidRPr="00D047E4" w:rsidRDefault="00BA6C22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BF7B79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BF7B79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BF7B79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BA6C22" w:rsidRDefault="00BA6C22" w:rsidP="00BA6C22">
            <w:pPr>
              <w:jc w:val="center"/>
            </w:pPr>
            <w:r w:rsidRPr="00BF7B79">
              <w:rPr>
                <w:sz w:val="28"/>
                <w:szCs w:val="28"/>
              </w:rPr>
              <w:t>1,0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4.</w:t>
            </w:r>
          </w:p>
        </w:tc>
        <w:tc>
          <w:tcPr>
            <w:tcW w:w="3091" w:type="dxa"/>
          </w:tcPr>
          <w:p w:rsidR="00D047E4" w:rsidRPr="00D047E4" w:rsidRDefault="00D047E4" w:rsidP="00891BCF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Повышение уровня удовлетворенности физических и юридических лиц качеством предоставляемых муниципальных услуг в сфере культуры (процентов)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047E4" w:rsidRPr="00D047E4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  <w:r w:rsidR="00D047E4" w:rsidRPr="00D047E4">
              <w:rPr>
                <w:sz w:val="28"/>
                <w:szCs w:val="28"/>
              </w:rPr>
              <w:t>,0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5.</w:t>
            </w:r>
          </w:p>
        </w:tc>
        <w:tc>
          <w:tcPr>
            <w:tcW w:w="3091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Увеличение доли </w:t>
            </w:r>
            <w:r w:rsidR="00146030">
              <w:rPr>
                <w:sz w:val="28"/>
                <w:szCs w:val="28"/>
              </w:rPr>
              <w:t xml:space="preserve">количества </w:t>
            </w:r>
            <w:r w:rsidRPr="00D047E4">
              <w:rPr>
                <w:sz w:val="28"/>
                <w:szCs w:val="28"/>
              </w:rPr>
              <w:t>общедоступных библиотек, подключенных к сети «Интернет», в общем количестве библиотек в МО «Карсунский район» (процентов)</w:t>
            </w:r>
          </w:p>
        </w:tc>
        <w:tc>
          <w:tcPr>
            <w:tcW w:w="1134" w:type="dxa"/>
          </w:tcPr>
          <w:p w:rsidR="00D047E4" w:rsidRPr="00D047E4" w:rsidRDefault="00BA6C22" w:rsidP="00096B14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33,5</w:t>
            </w:r>
          </w:p>
        </w:tc>
        <w:tc>
          <w:tcPr>
            <w:tcW w:w="1134" w:type="dxa"/>
          </w:tcPr>
          <w:p w:rsidR="00D047E4" w:rsidRPr="00D047E4" w:rsidRDefault="00BA6C22" w:rsidP="00096B14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42,2</w:t>
            </w:r>
          </w:p>
        </w:tc>
        <w:tc>
          <w:tcPr>
            <w:tcW w:w="1134" w:type="dxa"/>
          </w:tcPr>
          <w:p w:rsidR="00D047E4" w:rsidRPr="00D047E4" w:rsidRDefault="00BA6C22" w:rsidP="00096B14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54,9</w:t>
            </w:r>
          </w:p>
        </w:tc>
        <w:tc>
          <w:tcPr>
            <w:tcW w:w="1134" w:type="dxa"/>
          </w:tcPr>
          <w:p w:rsidR="00D047E4" w:rsidRPr="00D047E4" w:rsidRDefault="00BA6C22" w:rsidP="00096B14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64,0</w:t>
            </w:r>
          </w:p>
        </w:tc>
        <w:tc>
          <w:tcPr>
            <w:tcW w:w="1134" w:type="dxa"/>
          </w:tcPr>
          <w:p w:rsidR="00D047E4" w:rsidRPr="00D047E4" w:rsidRDefault="00BA6C22" w:rsidP="00096B14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73,1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6.</w:t>
            </w:r>
          </w:p>
        </w:tc>
        <w:tc>
          <w:tcPr>
            <w:tcW w:w="3091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Увеличение доли</w:t>
            </w:r>
            <w:r w:rsidR="00146030">
              <w:rPr>
                <w:sz w:val="28"/>
                <w:szCs w:val="28"/>
              </w:rPr>
              <w:t xml:space="preserve"> количества</w:t>
            </w:r>
            <w:r w:rsidRPr="00D047E4">
              <w:rPr>
                <w:sz w:val="28"/>
                <w:szCs w:val="28"/>
              </w:rPr>
              <w:t xml:space="preserve"> музеев, имеющих сайт в сети «Интернет», в общем количестве музеев в МО «Карсунский  район» (процентов)</w:t>
            </w:r>
          </w:p>
        </w:tc>
        <w:tc>
          <w:tcPr>
            <w:tcW w:w="1134" w:type="dxa"/>
          </w:tcPr>
          <w:p w:rsidR="00D047E4" w:rsidRPr="00D047E4" w:rsidRDefault="00BA6C22" w:rsidP="001F30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77,0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85,0</w:t>
            </w:r>
          </w:p>
        </w:tc>
      </w:tr>
      <w:tr w:rsidR="00A7659A" w:rsidRPr="00D047E4" w:rsidTr="00BA6C22">
        <w:tc>
          <w:tcPr>
            <w:tcW w:w="736" w:type="dxa"/>
          </w:tcPr>
          <w:p w:rsidR="00A7659A" w:rsidRPr="00D047E4" w:rsidRDefault="00A7659A" w:rsidP="006E131C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 7.</w:t>
            </w:r>
          </w:p>
        </w:tc>
        <w:tc>
          <w:tcPr>
            <w:tcW w:w="3091" w:type="dxa"/>
          </w:tcPr>
          <w:p w:rsidR="00A7659A" w:rsidRPr="00D047E4" w:rsidRDefault="00A7659A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Увеличение средней суммы одного гранта  в МО «Карсунский район» для поддержки творческих </w:t>
            </w:r>
            <w:r w:rsidRPr="00D047E4">
              <w:rPr>
                <w:sz w:val="28"/>
                <w:szCs w:val="28"/>
              </w:rPr>
              <w:lastRenderedPageBreak/>
              <w:t>коллективов в области культуры и искусства (тыс.рублей)</w:t>
            </w:r>
          </w:p>
        </w:tc>
        <w:tc>
          <w:tcPr>
            <w:tcW w:w="1134" w:type="dxa"/>
          </w:tcPr>
          <w:p w:rsidR="00A7659A" w:rsidRPr="00D047E4" w:rsidRDefault="00A7659A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1134" w:type="dxa"/>
          </w:tcPr>
          <w:p w:rsidR="00A7659A" w:rsidRDefault="00A7659A">
            <w:r>
              <w:rPr>
                <w:sz w:val="28"/>
                <w:szCs w:val="28"/>
              </w:rPr>
              <w:t>100</w:t>
            </w:r>
            <w:r w:rsidRPr="00746C5C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A7659A" w:rsidRDefault="00A7659A">
            <w:r w:rsidRPr="000E298E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A7659A" w:rsidRDefault="00A7659A">
            <w:r w:rsidRPr="000E298E"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A7659A" w:rsidRDefault="00A7659A">
            <w:r w:rsidRPr="000E298E">
              <w:rPr>
                <w:sz w:val="28"/>
                <w:szCs w:val="28"/>
              </w:rPr>
              <w:t>100,0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D047E4" w:rsidP="00A7659A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lastRenderedPageBreak/>
              <w:t xml:space="preserve">   </w:t>
            </w:r>
            <w:r w:rsidR="00A7659A">
              <w:rPr>
                <w:sz w:val="28"/>
                <w:szCs w:val="28"/>
              </w:rPr>
              <w:t>8</w:t>
            </w:r>
            <w:r w:rsidRPr="00D047E4">
              <w:rPr>
                <w:sz w:val="28"/>
                <w:szCs w:val="28"/>
              </w:rPr>
              <w:t>.</w:t>
            </w:r>
          </w:p>
        </w:tc>
        <w:tc>
          <w:tcPr>
            <w:tcW w:w="3091" w:type="dxa"/>
          </w:tcPr>
          <w:p w:rsidR="00D047E4" w:rsidRPr="00D047E4" w:rsidRDefault="00D047E4" w:rsidP="00A7659A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Увеличение количества виртуальных музеев, созданных при поддержке бюджета </w:t>
            </w:r>
            <w:r w:rsidR="00A7659A">
              <w:rPr>
                <w:sz w:val="28"/>
                <w:szCs w:val="28"/>
              </w:rPr>
              <w:t>МО «Карсунский район»</w:t>
            </w:r>
            <w:r w:rsidRPr="00D047E4">
              <w:rPr>
                <w:sz w:val="28"/>
                <w:szCs w:val="28"/>
              </w:rPr>
              <w:t xml:space="preserve"> (единиц)</w:t>
            </w:r>
          </w:p>
        </w:tc>
        <w:tc>
          <w:tcPr>
            <w:tcW w:w="1134" w:type="dxa"/>
          </w:tcPr>
          <w:p w:rsidR="00D047E4" w:rsidRPr="00D047E4" w:rsidRDefault="00A7659A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047E4" w:rsidRPr="00D047E4" w:rsidRDefault="00A7659A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047E4" w:rsidRPr="00D047E4" w:rsidRDefault="00BA6C22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82E1A" w:rsidRPr="00D047E4" w:rsidTr="00BA6C22">
        <w:tc>
          <w:tcPr>
            <w:tcW w:w="736" w:type="dxa"/>
          </w:tcPr>
          <w:p w:rsidR="00F82E1A" w:rsidRPr="00F82E1A" w:rsidRDefault="00F82E1A" w:rsidP="00A7659A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 w:rsidRPr="00F82E1A">
              <w:rPr>
                <w:color w:val="000000" w:themeColor="text1"/>
                <w:sz w:val="28"/>
                <w:szCs w:val="28"/>
              </w:rPr>
              <w:t xml:space="preserve">  9.</w:t>
            </w:r>
          </w:p>
        </w:tc>
        <w:tc>
          <w:tcPr>
            <w:tcW w:w="3091" w:type="dxa"/>
          </w:tcPr>
          <w:p w:rsidR="00F82E1A" w:rsidRPr="00F82E1A" w:rsidRDefault="00F82E1A" w:rsidP="00341002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 w:rsidRPr="00F82E1A">
              <w:rPr>
                <w:color w:val="000000" w:themeColor="text1"/>
                <w:sz w:val="28"/>
                <w:szCs w:val="28"/>
              </w:rPr>
              <w:t>Увеличение количества выставочных проектов, осуществляемых  в МО «Карсунский район» (процентов по отношению к 2012 году)</w:t>
            </w:r>
          </w:p>
        </w:tc>
        <w:tc>
          <w:tcPr>
            <w:tcW w:w="1134" w:type="dxa"/>
          </w:tcPr>
          <w:p w:rsidR="00F82E1A" w:rsidRPr="00F82E1A" w:rsidRDefault="00F67041" w:rsidP="00222C92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</w:t>
            </w:r>
            <w:r w:rsidR="00F82E1A" w:rsidRPr="00F82E1A">
              <w:rPr>
                <w:color w:val="000000" w:themeColor="text1"/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F82E1A" w:rsidRPr="00F82E1A" w:rsidRDefault="00F82E1A" w:rsidP="006018D0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 w:rsidRPr="00F82E1A">
              <w:rPr>
                <w:color w:val="000000" w:themeColor="text1"/>
                <w:sz w:val="28"/>
                <w:szCs w:val="28"/>
              </w:rPr>
              <w:t>40,</w:t>
            </w:r>
            <w:r w:rsidR="00F6704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F82E1A" w:rsidRPr="00F82E1A" w:rsidRDefault="00F67041" w:rsidP="006018D0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60,0</w:t>
            </w:r>
          </w:p>
        </w:tc>
        <w:tc>
          <w:tcPr>
            <w:tcW w:w="1134" w:type="dxa"/>
          </w:tcPr>
          <w:p w:rsidR="00F82E1A" w:rsidRPr="00F82E1A" w:rsidRDefault="00F82E1A" w:rsidP="006018D0">
            <w:pPr>
              <w:pStyle w:val="a5"/>
              <w:ind w:left="142"/>
              <w:rPr>
                <w:color w:val="000000" w:themeColor="text1"/>
                <w:sz w:val="28"/>
                <w:szCs w:val="28"/>
              </w:rPr>
            </w:pPr>
            <w:r w:rsidRPr="00F82E1A">
              <w:rPr>
                <w:color w:val="000000" w:themeColor="text1"/>
                <w:sz w:val="28"/>
                <w:szCs w:val="28"/>
              </w:rPr>
              <w:t>8</w:t>
            </w:r>
            <w:r w:rsidR="00F67041">
              <w:rPr>
                <w:color w:val="000000" w:themeColor="text1"/>
                <w:sz w:val="28"/>
                <w:szCs w:val="28"/>
              </w:rPr>
              <w:t>1</w:t>
            </w:r>
            <w:r w:rsidR="004F140C">
              <w:rPr>
                <w:color w:val="000000" w:themeColor="text1"/>
                <w:sz w:val="28"/>
                <w:szCs w:val="28"/>
              </w:rPr>
              <w:t>,</w:t>
            </w:r>
            <w:r w:rsidR="00F6704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F82E1A" w:rsidRPr="00F82E1A" w:rsidRDefault="00F82E1A" w:rsidP="00222C92">
            <w:pPr>
              <w:rPr>
                <w:color w:val="000000" w:themeColor="text1"/>
                <w:sz w:val="28"/>
                <w:szCs w:val="28"/>
              </w:rPr>
            </w:pPr>
            <w:r w:rsidRPr="00F82E1A">
              <w:rPr>
                <w:color w:val="000000" w:themeColor="text1"/>
                <w:sz w:val="28"/>
                <w:szCs w:val="28"/>
              </w:rPr>
              <w:t>100,0</w:t>
            </w:r>
          </w:p>
        </w:tc>
      </w:tr>
      <w:tr w:rsidR="00D047E4" w:rsidRPr="00D047E4" w:rsidTr="00BA6C22">
        <w:tc>
          <w:tcPr>
            <w:tcW w:w="736" w:type="dxa"/>
          </w:tcPr>
          <w:p w:rsidR="00D047E4" w:rsidRPr="00D047E4" w:rsidRDefault="00F82E1A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10</w:t>
            </w:r>
            <w:r w:rsidR="00D047E4" w:rsidRPr="00D047E4">
              <w:rPr>
                <w:sz w:val="28"/>
                <w:szCs w:val="28"/>
              </w:rPr>
              <w:t>.</w:t>
            </w:r>
          </w:p>
        </w:tc>
        <w:tc>
          <w:tcPr>
            <w:tcW w:w="3091" w:type="dxa"/>
          </w:tcPr>
          <w:p w:rsidR="00D047E4" w:rsidRPr="00D047E4" w:rsidRDefault="00D047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Увеличение доли </w:t>
            </w:r>
            <w:r w:rsidR="00F82E1A">
              <w:rPr>
                <w:sz w:val="28"/>
                <w:szCs w:val="28"/>
              </w:rPr>
              <w:t xml:space="preserve">численности </w:t>
            </w:r>
            <w:r w:rsidRPr="00D047E4">
              <w:rPr>
                <w:sz w:val="28"/>
                <w:szCs w:val="28"/>
              </w:rPr>
              <w:t>детей, привлекаемых к участию в творческих мероприятиях, в общем числе детей в МО «Карсунский район» (процентов)</w:t>
            </w:r>
          </w:p>
        </w:tc>
        <w:tc>
          <w:tcPr>
            <w:tcW w:w="1134" w:type="dxa"/>
          </w:tcPr>
          <w:p w:rsidR="00D047E4" w:rsidRPr="00D047E4" w:rsidRDefault="001070E4" w:rsidP="001F30B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D047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D047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</w:tcPr>
          <w:p w:rsidR="00D047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6</w:t>
            </w:r>
            <w:r w:rsidR="00D047E4" w:rsidRPr="00D047E4">
              <w:rPr>
                <w:sz w:val="28"/>
                <w:szCs w:val="28"/>
              </w:rPr>
              <w:t>,</w:t>
            </w:r>
            <w:r w:rsidR="00D047E4" w:rsidRPr="00D047E4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134" w:type="dxa"/>
          </w:tcPr>
          <w:p w:rsidR="00D047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</w:t>
            </w:r>
            <w:r w:rsidR="00D047E4" w:rsidRPr="00D047E4">
              <w:rPr>
                <w:sz w:val="28"/>
                <w:szCs w:val="28"/>
              </w:rPr>
              <w:t>,</w:t>
            </w:r>
            <w:r w:rsidR="00D047E4" w:rsidRPr="00D047E4">
              <w:rPr>
                <w:sz w:val="28"/>
                <w:szCs w:val="28"/>
                <w:lang w:val="en-US"/>
              </w:rPr>
              <w:t>0</w:t>
            </w:r>
          </w:p>
        </w:tc>
      </w:tr>
      <w:tr w:rsidR="004439FC" w:rsidRPr="00D047E4" w:rsidTr="00BA6C22">
        <w:tc>
          <w:tcPr>
            <w:tcW w:w="736" w:type="dxa"/>
          </w:tcPr>
          <w:p w:rsidR="004439FC" w:rsidRDefault="004439FC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091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  <w:color w:val="000000"/>
              </w:rPr>
            </w:pPr>
            <w:r w:rsidRPr="004439FC">
              <w:rPr>
                <w:b w:val="0"/>
                <w:color w:val="000000"/>
              </w:rPr>
              <w:t>Увеличение посещаемости учреждений культуры (</w:t>
            </w:r>
            <w:r w:rsidRPr="004439FC">
              <w:rPr>
                <w:b w:val="0"/>
              </w:rPr>
              <w:t>нарастающим итогом к фактическому показателю за 2013 год) (процентов)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6,0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12,0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left"/>
              <w:outlineLvl w:val="0"/>
              <w:rPr>
                <w:b w:val="0"/>
              </w:rPr>
            </w:pPr>
            <w:r w:rsidRPr="004439FC">
              <w:rPr>
                <w:b w:val="0"/>
              </w:rPr>
              <w:t>18,0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24,0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30,0</w:t>
            </w:r>
          </w:p>
        </w:tc>
      </w:tr>
      <w:tr w:rsidR="004439FC" w:rsidRPr="00D047E4" w:rsidTr="00BA6C22">
        <w:tc>
          <w:tcPr>
            <w:tcW w:w="736" w:type="dxa"/>
          </w:tcPr>
          <w:p w:rsidR="004439FC" w:rsidRDefault="004439FC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091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  <w:color w:val="000000"/>
              </w:rPr>
            </w:pPr>
            <w:r w:rsidRPr="004439FC">
              <w:rPr>
                <w:b w:val="0"/>
                <w:color w:val="000000"/>
              </w:rPr>
              <w:t>Увеличение количества предоставляемых дополнительных услуг учреждениями культуры (</w:t>
            </w:r>
            <w:r w:rsidRPr="004439FC">
              <w:rPr>
                <w:b w:val="0"/>
              </w:rPr>
              <w:t xml:space="preserve">нарастающим итогом </w:t>
            </w:r>
            <w:r w:rsidRPr="004439FC">
              <w:rPr>
                <w:b w:val="0"/>
              </w:rPr>
              <w:br/>
              <w:t>к фактическому показателю за 2013 год)</w:t>
            </w:r>
            <w:r w:rsidRPr="004439FC">
              <w:rPr>
                <w:b w:val="0"/>
                <w:color w:val="000000"/>
              </w:rPr>
              <w:t xml:space="preserve"> (процентов)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6,0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12,0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18,0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24,0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30,0</w:t>
            </w:r>
          </w:p>
        </w:tc>
      </w:tr>
      <w:tr w:rsidR="004439FC" w:rsidRPr="00D047E4" w:rsidTr="00BA6C22">
        <w:tc>
          <w:tcPr>
            <w:tcW w:w="736" w:type="dxa"/>
          </w:tcPr>
          <w:p w:rsidR="004439FC" w:rsidRDefault="004439FC" w:rsidP="00A85A19">
            <w:pPr>
              <w:pStyle w:val="a5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091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  <w:color w:val="000000"/>
              </w:rPr>
            </w:pPr>
            <w:r w:rsidRPr="004439FC">
              <w:rPr>
                <w:b w:val="0"/>
                <w:color w:val="000000"/>
              </w:rPr>
              <w:t xml:space="preserve">Оптимизация </w:t>
            </w:r>
            <w:r w:rsidRPr="004439FC">
              <w:rPr>
                <w:b w:val="0"/>
                <w:color w:val="000000"/>
              </w:rPr>
              <w:lastRenderedPageBreak/>
              <w:t>численности работников учреждений культуры (</w:t>
            </w:r>
            <w:r w:rsidRPr="004439FC">
              <w:rPr>
                <w:b w:val="0"/>
              </w:rPr>
              <w:t>нарастающим итогом к фактическому показателю средней численности списочного состава за 2013 год</w:t>
            </w:r>
            <w:r w:rsidRPr="004439FC">
              <w:rPr>
                <w:b w:val="0"/>
                <w:color w:val="000000"/>
              </w:rPr>
              <w:t>) (процентов)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lastRenderedPageBreak/>
              <w:t>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2,0</w:t>
            </w:r>
          </w:p>
        </w:tc>
        <w:tc>
          <w:tcPr>
            <w:tcW w:w="1134" w:type="dxa"/>
          </w:tcPr>
          <w:p w:rsidR="004439FC" w:rsidRPr="004439FC" w:rsidRDefault="004439FC" w:rsidP="004439FC">
            <w:pPr>
              <w:pStyle w:val="1"/>
              <w:jc w:val="both"/>
              <w:outlineLvl w:val="0"/>
              <w:rPr>
                <w:b w:val="0"/>
              </w:rPr>
            </w:pPr>
            <w:r w:rsidRPr="004439FC">
              <w:rPr>
                <w:b w:val="0"/>
              </w:rPr>
              <w:t>2,0</w:t>
            </w:r>
          </w:p>
        </w:tc>
      </w:tr>
    </w:tbl>
    <w:p w:rsidR="00114B32" w:rsidRPr="00D047E4" w:rsidRDefault="00114B32" w:rsidP="00A85A19">
      <w:pPr>
        <w:pStyle w:val="a5"/>
        <w:ind w:left="142" w:firstLine="218"/>
        <w:rPr>
          <w:sz w:val="28"/>
          <w:szCs w:val="28"/>
        </w:rPr>
      </w:pPr>
    </w:p>
    <w:p w:rsidR="005716C3" w:rsidRDefault="0068754B" w:rsidP="00A85A19">
      <w:pPr>
        <w:pStyle w:val="a5"/>
        <w:numPr>
          <w:ilvl w:val="0"/>
          <w:numId w:val="2"/>
        </w:numPr>
        <w:ind w:left="142" w:firstLine="218"/>
        <w:jc w:val="center"/>
        <w:rPr>
          <w:sz w:val="28"/>
          <w:szCs w:val="28"/>
        </w:rPr>
      </w:pPr>
      <w:r w:rsidRPr="00D047E4">
        <w:rPr>
          <w:sz w:val="28"/>
          <w:szCs w:val="28"/>
        </w:rPr>
        <w:t>Мероприятия по совершенствованию оплаты труда работников учреждений культуры.</w:t>
      </w:r>
    </w:p>
    <w:p w:rsidR="001070E4" w:rsidRPr="001070E4" w:rsidRDefault="001070E4" w:rsidP="001070E4">
      <w:pPr>
        <w:ind w:left="142"/>
        <w:jc w:val="center"/>
        <w:rPr>
          <w:sz w:val="28"/>
          <w:szCs w:val="28"/>
        </w:rPr>
      </w:pPr>
    </w:p>
    <w:p w:rsidR="0068754B" w:rsidRPr="00D047E4" w:rsidRDefault="00A85A19" w:rsidP="001070E4">
      <w:pPr>
        <w:pStyle w:val="a5"/>
        <w:tabs>
          <w:tab w:val="left" w:pos="709"/>
        </w:tabs>
        <w:ind w:left="142"/>
        <w:jc w:val="both"/>
        <w:rPr>
          <w:sz w:val="28"/>
          <w:szCs w:val="28"/>
        </w:rPr>
      </w:pPr>
      <w:r w:rsidRPr="00D047E4">
        <w:rPr>
          <w:sz w:val="28"/>
          <w:szCs w:val="28"/>
        </w:rPr>
        <w:t xml:space="preserve">   </w:t>
      </w:r>
      <w:r w:rsidR="001070E4">
        <w:rPr>
          <w:sz w:val="28"/>
          <w:szCs w:val="28"/>
        </w:rPr>
        <w:t xml:space="preserve">      </w:t>
      </w:r>
      <w:r w:rsidRPr="00D047E4">
        <w:rPr>
          <w:sz w:val="28"/>
          <w:szCs w:val="28"/>
        </w:rPr>
        <w:t>3.1.</w:t>
      </w:r>
      <w:r w:rsidR="0068754B" w:rsidRPr="00D047E4">
        <w:rPr>
          <w:sz w:val="28"/>
          <w:szCs w:val="28"/>
        </w:rPr>
        <w:t xml:space="preserve"> Разработка и проведение мероприятий по совершенствованию оплаты труда работников учреждений культуры должны осуществляться с учетом Программы поэтапного совершенствования системы оплаты труда в государственных (муниципальных) учреждениях на 2012 – 2018 годы, утвержденной распоряжением Правительства Российской Федерации от 26.11.2012 № 2190-р,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 соответствующий год решением Российской трехсторонней комиссии по регулированию социально-трудовых отношений.</w:t>
      </w:r>
    </w:p>
    <w:p w:rsidR="0068754B" w:rsidRPr="00D047E4" w:rsidRDefault="001070E4" w:rsidP="001070E4">
      <w:pPr>
        <w:pStyle w:val="a5"/>
        <w:tabs>
          <w:tab w:val="left" w:pos="709"/>
        </w:tabs>
        <w:ind w:left="142" w:firstLine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85A19" w:rsidRPr="00D047E4">
        <w:rPr>
          <w:sz w:val="28"/>
          <w:szCs w:val="28"/>
        </w:rPr>
        <w:t xml:space="preserve">3.2. </w:t>
      </w:r>
      <w:r w:rsidR="00181F0D" w:rsidRPr="00D047E4">
        <w:rPr>
          <w:sz w:val="28"/>
          <w:szCs w:val="28"/>
        </w:rPr>
        <w:t>Показателями (индикаторами)</w:t>
      </w:r>
      <w:r w:rsidR="0068754B" w:rsidRPr="00D047E4">
        <w:rPr>
          <w:sz w:val="28"/>
          <w:szCs w:val="28"/>
        </w:rPr>
        <w:t>, характеризующими эффективность мероприятий по совершенствованию оплаты</w:t>
      </w:r>
      <w:r w:rsidR="00181F0D" w:rsidRPr="00D047E4">
        <w:rPr>
          <w:sz w:val="28"/>
          <w:szCs w:val="28"/>
        </w:rPr>
        <w:t xml:space="preserve"> труда работников учреждений культуры, являются:</w:t>
      </w:r>
    </w:p>
    <w:p w:rsidR="001070E4" w:rsidRDefault="001070E4" w:rsidP="001070E4">
      <w:pPr>
        <w:pStyle w:val="a5"/>
        <w:numPr>
          <w:ilvl w:val="0"/>
          <w:numId w:val="3"/>
        </w:numPr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181F0D" w:rsidRPr="00D047E4">
        <w:rPr>
          <w:sz w:val="28"/>
          <w:szCs w:val="28"/>
        </w:rPr>
        <w:t>инамика примерных (индикативных) значений соотношения средней заработной платы работников учреждений культуры, повышение опла</w:t>
      </w:r>
      <w:r w:rsidR="001B115D" w:rsidRPr="00D047E4">
        <w:rPr>
          <w:sz w:val="28"/>
          <w:szCs w:val="28"/>
        </w:rPr>
        <w:t>ты труда которых предусмотрено У</w:t>
      </w:r>
      <w:r w:rsidR="00181F0D" w:rsidRPr="00D047E4">
        <w:rPr>
          <w:sz w:val="28"/>
          <w:szCs w:val="28"/>
        </w:rPr>
        <w:t>казом</w:t>
      </w:r>
      <w:r w:rsidR="00701481" w:rsidRPr="00D047E4">
        <w:rPr>
          <w:sz w:val="28"/>
          <w:szCs w:val="28"/>
        </w:rPr>
        <w:t xml:space="preserve"> Президента Р</w:t>
      </w:r>
      <w:r w:rsidR="001B115D" w:rsidRPr="00D047E4">
        <w:rPr>
          <w:sz w:val="28"/>
          <w:szCs w:val="28"/>
        </w:rPr>
        <w:t>оссийск</w:t>
      </w:r>
      <w:r w:rsidR="00701481" w:rsidRPr="00D047E4">
        <w:rPr>
          <w:sz w:val="28"/>
          <w:szCs w:val="28"/>
        </w:rPr>
        <w:t>ой Ф</w:t>
      </w:r>
      <w:r w:rsidR="001B115D" w:rsidRPr="00D047E4">
        <w:rPr>
          <w:sz w:val="28"/>
          <w:szCs w:val="28"/>
        </w:rPr>
        <w:t>едерации от 07.05.2012 № 597 «О мероприятиях по реализации государственной социальной политики», и средней заработной платы в Ульяновской области:</w:t>
      </w:r>
      <w:r w:rsidR="00E352C6" w:rsidRPr="001070E4">
        <w:rPr>
          <w:sz w:val="28"/>
          <w:szCs w:val="28"/>
        </w:rPr>
        <w:t xml:space="preserve"> </w:t>
      </w:r>
    </w:p>
    <w:p w:rsidR="00E352C6" w:rsidRPr="001070E4" w:rsidRDefault="001070E4" w:rsidP="001070E4">
      <w:pPr>
        <w:ind w:left="720"/>
        <w:jc w:val="both"/>
        <w:rPr>
          <w:sz w:val="28"/>
          <w:szCs w:val="28"/>
        </w:rPr>
      </w:pPr>
      <w:r w:rsidRPr="001070E4"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="00E352C6" w:rsidRPr="001070E4">
        <w:rPr>
          <w:sz w:val="28"/>
          <w:szCs w:val="28"/>
        </w:rPr>
        <w:t>(процентов)</w:t>
      </w:r>
    </w:p>
    <w:tbl>
      <w:tblPr>
        <w:tblStyle w:val="a6"/>
        <w:tblW w:w="0" w:type="auto"/>
        <w:tblInd w:w="250" w:type="dxa"/>
        <w:tblLook w:val="04A0"/>
      </w:tblPr>
      <w:tblGrid>
        <w:gridCol w:w="1843"/>
        <w:gridCol w:w="1984"/>
        <w:gridCol w:w="1843"/>
        <w:gridCol w:w="1701"/>
        <w:gridCol w:w="2126"/>
      </w:tblGrid>
      <w:tr w:rsidR="001070E4" w:rsidRPr="00D047E4" w:rsidTr="001070E4">
        <w:tc>
          <w:tcPr>
            <w:tcW w:w="1843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2014 год</w:t>
            </w:r>
          </w:p>
        </w:tc>
        <w:tc>
          <w:tcPr>
            <w:tcW w:w="1984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2015 год</w:t>
            </w:r>
          </w:p>
        </w:tc>
        <w:tc>
          <w:tcPr>
            <w:tcW w:w="1843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2016 год</w:t>
            </w:r>
          </w:p>
        </w:tc>
        <w:tc>
          <w:tcPr>
            <w:tcW w:w="1701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2017 год</w:t>
            </w:r>
          </w:p>
        </w:tc>
        <w:tc>
          <w:tcPr>
            <w:tcW w:w="2126" w:type="dxa"/>
          </w:tcPr>
          <w:p w:rsidR="001070E4" w:rsidRPr="00D047E4" w:rsidRDefault="001070E4" w:rsidP="00A85A19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2018 год</w:t>
            </w:r>
          </w:p>
        </w:tc>
      </w:tr>
      <w:tr w:rsidR="001070E4" w:rsidRPr="00D047E4" w:rsidTr="001070E4">
        <w:tc>
          <w:tcPr>
            <w:tcW w:w="1843" w:type="dxa"/>
          </w:tcPr>
          <w:p w:rsidR="001070E4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45,5</w:t>
            </w:r>
          </w:p>
        </w:tc>
        <w:tc>
          <w:tcPr>
            <w:tcW w:w="1984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73,7</w:t>
            </w:r>
          </w:p>
        </w:tc>
        <w:tc>
          <w:tcPr>
            <w:tcW w:w="1843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82,4</w:t>
            </w:r>
          </w:p>
        </w:tc>
        <w:tc>
          <w:tcPr>
            <w:tcW w:w="1701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91,2</w:t>
            </w:r>
          </w:p>
        </w:tc>
        <w:tc>
          <w:tcPr>
            <w:tcW w:w="2126" w:type="dxa"/>
          </w:tcPr>
          <w:p w:rsidR="001070E4" w:rsidRPr="00D047E4" w:rsidRDefault="001070E4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100,0</w:t>
            </w:r>
          </w:p>
        </w:tc>
      </w:tr>
    </w:tbl>
    <w:p w:rsidR="004439FC" w:rsidRPr="004439FC" w:rsidRDefault="004439FC" w:rsidP="004439FC">
      <w:pPr>
        <w:tabs>
          <w:tab w:val="left" w:pos="709"/>
        </w:tabs>
        <w:jc w:val="right"/>
        <w:rPr>
          <w:sz w:val="28"/>
          <w:szCs w:val="28"/>
        </w:rPr>
      </w:pPr>
    </w:p>
    <w:p w:rsidR="00E352C6" w:rsidRPr="004439FC" w:rsidRDefault="001070E4" w:rsidP="004439FC">
      <w:pPr>
        <w:pStyle w:val="a5"/>
        <w:numPr>
          <w:ilvl w:val="0"/>
          <w:numId w:val="3"/>
        </w:numPr>
        <w:rPr>
          <w:sz w:val="28"/>
          <w:szCs w:val="28"/>
        </w:rPr>
      </w:pPr>
      <w:r w:rsidRPr="004439FC">
        <w:rPr>
          <w:sz w:val="28"/>
          <w:szCs w:val="28"/>
        </w:rPr>
        <w:t>ч</w:t>
      </w:r>
      <w:r w:rsidR="00463EE0" w:rsidRPr="004439FC">
        <w:rPr>
          <w:sz w:val="28"/>
          <w:szCs w:val="28"/>
        </w:rPr>
        <w:t>исленность работников муниципальных учреждений культуры:</w:t>
      </w:r>
    </w:p>
    <w:p w:rsidR="00463EE0" w:rsidRPr="00D047E4" w:rsidRDefault="001070E4" w:rsidP="00A85A19">
      <w:pPr>
        <w:pStyle w:val="a5"/>
        <w:ind w:left="142" w:firstLine="21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="00463EE0" w:rsidRPr="00D047E4">
        <w:rPr>
          <w:sz w:val="28"/>
          <w:szCs w:val="28"/>
        </w:rPr>
        <w:t xml:space="preserve"> (тыс.человек)</w:t>
      </w:r>
    </w:p>
    <w:tbl>
      <w:tblPr>
        <w:tblStyle w:val="a6"/>
        <w:tblW w:w="0" w:type="auto"/>
        <w:tblInd w:w="250" w:type="dxa"/>
        <w:tblLook w:val="04A0"/>
      </w:tblPr>
      <w:tblGrid>
        <w:gridCol w:w="1843"/>
        <w:gridCol w:w="1984"/>
        <w:gridCol w:w="1843"/>
        <w:gridCol w:w="1701"/>
        <w:gridCol w:w="2126"/>
      </w:tblGrid>
      <w:tr w:rsidR="004439FC" w:rsidRPr="00D047E4" w:rsidTr="004439FC">
        <w:tc>
          <w:tcPr>
            <w:tcW w:w="1843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2014 год</w:t>
            </w:r>
          </w:p>
        </w:tc>
        <w:tc>
          <w:tcPr>
            <w:tcW w:w="1984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2015 год</w:t>
            </w:r>
          </w:p>
        </w:tc>
        <w:tc>
          <w:tcPr>
            <w:tcW w:w="1843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2016 год</w:t>
            </w:r>
          </w:p>
        </w:tc>
        <w:tc>
          <w:tcPr>
            <w:tcW w:w="1701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2017 год</w:t>
            </w:r>
          </w:p>
        </w:tc>
        <w:tc>
          <w:tcPr>
            <w:tcW w:w="2126" w:type="dxa"/>
          </w:tcPr>
          <w:p w:rsidR="004439FC" w:rsidRPr="00D047E4" w:rsidRDefault="004439FC" w:rsidP="00A85A19">
            <w:pPr>
              <w:pStyle w:val="a5"/>
              <w:ind w:left="142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2018 год</w:t>
            </w:r>
          </w:p>
        </w:tc>
      </w:tr>
      <w:tr w:rsidR="004439FC" w:rsidRPr="00D047E4" w:rsidTr="004439FC">
        <w:tc>
          <w:tcPr>
            <w:tcW w:w="1843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0, 209</w:t>
            </w:r>
          </w:p>
        </w:tc>
        <w:tc>
          <w:tcPr>
            <w:tcW w:w="1984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0, 20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 xml:space="preserve">0, </w:t>
            </w:r>
            <w:r>
              <w:rPr>
                <w:sz w:val="28"/>
                <w:szCs w:val="28"/>
              </w:rPr>
              <w:t>197</w:t>
            </w:r>
          </w:p>
        </w:tc>
        <w:tc>
          <w:tcPr>
            <w:tcW w:w="2126" w:type="dxa"/>
          </w:tcPr>
          <w:p w:rsidR="004439FC" w:rsidRPr="00D047E4" w:rsidRDefault="004439FC" w:rsidP="00A85A19">
            <w:pPr>
              <w:pStyle w:val="a5"/>
              <w:ind w:left="142" w:firstLine="218"/>
              <w:rPr>
                <w:sz w:val="28"/>
                <w:szCs w:val="28"/>
              </w:rPr>
            </w:pPr>
            <w:r w:rsidRPr="00D047E4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193</w:t>
            </w:r>
          </w:p>
        </w:tc>
      </w:tr>
    </w:tbl>
    <w:p w:rsidR="004439FC" w:rsidRDefault="004439FC" w:rsidP="004439FC">
      <w:pPr>
        <w:tabs>
          <w:tab w:val="left" w:pos="709"/>
        </w:tabs>
        <w:jc w:val="center"/>
        <w:rPr>
          <w:sz w:val="28"/>
          <w:szCs w:val="28"/>
        </w:rPr>
      </w:pPr>
    </w:p>
    <w:p w:rsidR="00E851D4" w:rsidRPr="00E851D4" w:rsidRDefault="00E851D4" w:rsidP="00E851D4">
      <w:pPr>
        <w:pStyle w:val="ad"/>
        <w:jc w:val="center"/>
        <w:rPr>
          <w:sz w:val="28"/>
          <w:szCs w:val="28"/>
        </w:rPr>
      </w:pPr>
      <w:r w:rsidRPr="00E851D4">
        <w:rPr>
          <w:sz w:val="28"/>
          <w:szCs w:val="28"/>
        </w:rPr>
        <w:t>4. Основные мероприятия, направленные на повышение</w:t>
      </w:r>
    </w:p>
    <w:p w:rsidR="00E851D4" w:rsidRPr="00E851D4" w:rsidRDefault="00E851D4" w:rsidP="00E851D4">
      <w:pPr>
        <w:pStyle w:val="ad"/>
        <w:jc w:val="center"/>
        <w:rPr>
          <w:sz w:val="28"/>
          <w:szCs w:val="28"/>
        </w:rPr>
      </w:pPr>
      <w:r w:rsidRPr="00E851D4">
        <w:rPr>
          <w:sz w:val="28"/>
          <w:szCs w:val="28"/>
        </w:rPr>
        <w:t>эффективности и качества предоставляемых услуг в сфере</w:t>
      </w:r>
    </w:p>
    <w:p w:rsidR="00E851D4" w:rsidRPr="00E851D4" w:rsidRDefault="00E851D4" w:rsidP="00E851D4">
      <w:pPr>
        <w:pStyle w:val="ad"/>
        <w:jc w:val="center"/>
        <w:rPr>
          <w:sz w:val="28"/>
          <w:szCs w:val="28"/>
        </w:rPr>
      </w:pPr>
      <w:r w:rsidRPr="00E851D4">
        <w:rPr>
          <w:sz w:val="28"/>
          <w:szCs w:val="28"/>
        </w:rPr>
        <w:t>культуры, связанные с переходом на эффективный контракт</w:t>
      </w:r>
      <w:r>
        <w:rPr>
          <w:sz w:val="28"/>
          <w:szCs w:val="28"/>
        </w:rPr>
        <w:t>.</w:t>
      </w:r>
    </w:p>
    <w:p w:rsidR="00E851D4" w:rsidRPr="00E851D4" w:rsidRDefault="00E851D4" w:rsidP="00E851D4">
      <w:pPr>
        <w:pStyle w:val="ad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1"/>
        <w:gridCol w:w="5129"/>
        <w:gridCol w:w="31"/>
        <w:gridCol w:w="2209"/>
        <w:gridCol w:w="31"/>
        <w:gridCol w:w="1436"/>
      </w:tblGrid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№ п/п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Наименование мероприятий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Результат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Срок исполнения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1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2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3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4</w:t>
            </w:r>
          </w:p>
        </w:tc>
      </w:tr>
      <w:tr w:rsidR="00E851D4" w:rsidRPr="003143BF" w:rsidTr="003143BF">
        <w:tc>
          <w:tcPr>
            <w:tcW w:w="9747" w:type="dxa"/>
            <w:gridSpan w:val="6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1.Совершенствование системы оплаты труда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1.1.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3143BF">
            <w:pPr>
              <w:pStyle w:val="ad"/>
            </w:pPr>
            <w:r w:rsidRPr="003143BF">
              <w:t>Разработка (изменение) показателей эффективности деятельности муни</w:t>
            </w:r>
            <w:r w:rsidR="003143BF" w:rsidRPr="003143BF">
              <w:t>ципальных учреждений</w:t>
            </w:r>
            <w:r w:rsidRPr="003143BF">
              <w:t xml:space="preserve"> культуры, осуществляющих деятельность на территории </w:t>
            </w:r>
            <w:r w:rsidR="003143BF" w:rsidRPr="003143BF">
              <w:t>МО «Карсунский район»</w:t>
            </w:r>
            <w:r w:rsidRPr="003143BF">
              <w:t>, и их руководителей</w:t>
            </w:r>
          </w:p>
        </w:tc>
        <w:tc>
          <w:tcPr>
            <w:tcW w:w="2240" w:type="dxa"/>
            <w:gridSpan w:val="2"/>
          </w:tcPr>
          <w:p w:rsidR="00E851D4" w:rsidRPr="003143BF" w:rsidRDefault="003B42C7" w:rsidP="003143BF">
            <w:pPr>
              <w:pStyle w:val="ad"/>
            </w:pPr>
            <w:r w:rsidRPr="003143BF">
              <w:rPr>
                <w:color w:val="000000"/>
              </w:rPr>
              <w:t xml:space="preserve">Нормативно-правовой акт </w:t>
            </w:r>
            <w:r>
              <w:t>администрации МО «Карсунский район»</w:t>
            </w:r>
            <w:r w:rsidR="00E851D4" w:rsidRPr="003143BF">
              <w:t xml:space="preserve"> 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1.2.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3143BF">
            <w:pPr>
              <w:pStyle w:val="ad"/>
            </w:pPr>
            <w:r w:rsidRPr="003143BF">
              <w:t>Оценка эффективности деятельности муни</w:t>
            </w:r>
            <w:r w:rsidR="003143BF">
              <w:t>ципальных учреждений</w:t>
            </w:r>
            <w:r w:rsidRPr="003143BF">
              <w:t xml:space="preserve"> культуры, осуществляющих деятельность на территории </w:t>
            </w:r>
            <w:r w:rsidR="003143BF" w:rsidRPr="003143BF">
              <w:t>МО «Карсунский район»</w:t>
            </w:r>
            <w:r w:rsidRPr="003143BF">
              <w:t>, и их руководителей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Аналитическая информация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1.3.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мероприятий по возможному привлечению на повышение заработной платы работников учреждений культуры не менее одной трети средств, получаемых за счёт реорганизации неэффективных учреждений, а также по возможному привлечению средств от приносящей доход деятельности (включая мероприятия по максимальному использованию закреплённых площадей и имущества, по расширению перечня платных услуг, повышению доступности информации об услугах учреждений культуры)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Отчёт в Министерство </w:t>
            </w:r>
            <w:r w:rsidR="00DE0F07">
              <w:t>искусства и культурной политики Ульяновской области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1.4.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Внесение изменений в положение об отраслевой системе оплаты труда </w:t>
            </w:r>
            <w:r w:rsidR="00DE0F07">
              <w:t>работников учреждений культуры</w:t>
            </w:r>
            <w:r w:rsidRPr="003143BF">
              <w:t>, обеспечивающих достижение показателей повышения оплаты труда в соответствии с Указом Президента Российской Федерации от 07.05.2012 №597 и нормативными актами Министерства культуры Российской Федерации и Министерства труда и социальной защиты Российской Федерации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3B42C7">
            <w:pPr>
              <w:pStyle w:val="ad"/>
            </w:pPr>
            <w:r w:rsidRPr="003143BF">
              <w:t xml:space="preserve">Постановление </w:t>
            </w:r>
            <w:r w:rsidR="003B42C7">
              <w:t>администрации муниципального образования «Карсунский район»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1.5.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мероприятий по внедрению систем нормирования труда в</w:t>
            </w:r>
            <w:r w:rsidR="00891BCF">
              <w:t xml:space="preserve"> муниципальных</w:t>
            </w:r>
            <w:r w:rsidRPr="003143BF">
              <w:t xml:space="preserve"> учреждениях культуры с учётом типовых (межотраслевых) норм труда, методических рекомендаций, утверждённых приказом Министерства труда и социальной защиты Российской Федерации от 30.09.2013 №504 «Об утверждении методических рекомендаций по разработке систем нормирования труда в государственных (муниципальных) учреждениях»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Нормативно-правовой акт Министерства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4 квартал </w:t>
            </w:r>
          </w:p>
          <w:p w:rsidR="00E851D4" w:rsidRPr="003143BF" w:rsidRDefault="00E851D4" w:rsidP="00E851D4">
            <w:pPr>
              <w:pStyle w:val="ad"/>
            </w:pPr>
            <w:r w:rsidRPr="003143BF">
              <w:t>2015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1.6.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891BCF">
            <w:pPr>
              <w:pStyle w:val="ad"/>
            </w:pPr>
            <w:r w:rsidRPr="003143BF">
              <w:t xml:space="preserve">Осуществление мероприятий по возможному внедрению, с учётом специфики отрасли, нормативно-подушевого финансирования в </w:t>
            </w:r>
            <w:r w:rsidR="00891BCF">
              <w:t>муниципальных</w:t>
            </w:r>
            <w:r w:rsidRPr="003143BF">
              <w:t xml:space="preserve"> учреждениях культуры 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</w:rPr>
              <w:t>Нормативно-правовой акт Правительства Ульяновской области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2015-2018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1.7.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мероприятий, направленных на повышение эффективности бюджетных расходов и качества услуг в сфере культуры, оптимизацию бюджетной сети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Аналитическая информация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747" w:type="dxa"/>
            <w:gridSpan w:val="6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rPr>
                <w:color w:val="000000"/>
                <w:shd w:val="clear" w:color="auto" w:fill="FFFFFF"/>
              </w:rPr>
              <w:t xml:space="preserve">2.Создание прозрачного механизма оплаты труда руководителей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Pr="003143BF">
              <w:rPr>
                <w:color w:val="000000"/>
                <w:shd w:val="clear" w:color="auto" w:fill="FFFFFF"/>
              </w:rPr>
              <w:t xml:space="preserve"> учреждений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2.1.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28795E">
            <w:pPr>
              <w:pStyle w:val="ad"/>
            </w:pPr>
            <w:r w:rsidRPr="003143BF">
              <w:rPr>
                <w:color w:val="000000"/>
                <w:shd w:val="clear" w:color="auto" w:fill="FFFFFF"/>
              </w:rPr>
              <w:t xml:space="preserve">Представление руководителями </w:t>
            </w:r>
            <w:r w:rsidR="00891BCF" w:rsidRPr="003143BF">
              <w:rPr>
                <w:color w:val="000000"/>
                <w:shd w:val="clear" w:color="auto" w:fill="FFFFFF"/>
              </w:rPr>
              <w:t xml:space="preserve">муниципальных </w:t>
            </w:r>
            <w:r w:rsidRPr="003143BF">
              <w:rPr>
                <w:color w:val="000000"/>
                <w:shd w:val="clear" w:color="auto" w:fill="FFFFFF"/>
              </w:rPr>
              <w:t xml:space="preserve">учреждений, осуществляющих деятельность на территории </w:t>
            </w:r>
            <w:r w:rsidR="0028795E">
              <w:rPr>
                <w:color w:val="000000"/>
                <w:shd w:val="clear" w:color="auto" w:fill="FFFFFF"/>
              </w:rPr>
              <w:t>МО «Карсунский район»</w:t>
            </w:r>
            <w:r w:rsidRPr="003143BF">
              <w:rPr>
                <w:color w:val="000000"/>
                <w:shd w:val="clear" w:color="auto" w:fill="FFFFFF"/>
              </w:rPr>
              <w:t>, сведений о доходах, об имуществе и обязательствах имущественного характера, его супруги (супруга) и несовершеннолетних детей, а также граждан претендующих на занятие соответствующей должности, и размещение их в информационно-телекоммуникационной сети «Интернет»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100 % размещение в сети Интернет справок </w:t>
            </w:r>
            <w:r w:rsidRPr="003143BF">
              <w:rPr>
                <w:color w:val="000000"/>
                <w:shd w:val="clear" w:color="auto" w:fill="FFFFFF"/>
              </w:rPr>
              <w:t>о доходах, об имуществе и обязательствах имущественного характера, создание прозрачного механизма оплаты труда руководителей учреждений культуры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2.2.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  <w:shd w:val="clear" w:color="auto" w:fill="FFFFFF"/>
              </w:rPr>
              <w:t>Заключение дополнительных соглашений к трудовым договорам с руководителями учреждений (трудовых договоров для вновь назначаемых руководителей) по типовой форме, утверждённой постановлением Правительства Российской Федерации от 12.04.2013 № 329 «О типовой форме   трудового договора с руководителем государственного (муниципального) учреждения»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Трудовые договоры (дополнительные соглашения) с руководителями учреждений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2.3.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  <w:shd w:val="clear" w:color="auto" w:fill="FFFFFF"/>
              </w:rPr>
              <w:t xml:space="preserve">Соблюдение установленных соотношений средней заработной платы руководителей </w:t>
            </w:r>
            <w:r w:rsidR="00891BCF" w:rsidRPr="003143BF">
              <w:rPr>
                <w:color w:val="000000"/>
                <w:shd w:val="clear" w:color="auto" w:fill="FFFFFF"/>
              </w:rPr>
              <w:t xml:space="preserve">муниципальных </w:t>
            </w:r>
            <w:r w:rsidRPr="003143BF">
              <w:rPr>
                <w:color w:val="000000"/>
                <w:shd w:val="clear" w:color="auto" w:fill="FFFFFF"/>
              </w:rPr>
              <w:t>учреждений, осуществляющих деятельность на территории Ульяновской области, и средней заработной платы работников учреждений (в кратности от 1 до 8), установленных постановлением Правительства Ульяновской области от 20.10.2008 №440-П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Локальные акты учреждений, поддержание установленного уровня соотношений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747" w:type="dxa"/>
            <w:gridSpan w:val="6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3.Развитие кадрового потенциала работников учреждений культуры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3.1.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Внедрение показателей эффективности деятельности работников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891BCF">
              <w:t xml:space="preserve"> </w:t>
            </w:r>
            <w:r w:rsidRPr="003143BF">
              <w:t>учреждений культуры, в соответствии с методическими рекомендациями, утверждёнными Министерством культуры Российской Федерации от 28.06.2013 №920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Нормативно-правовой акт </w:t>
            </w:r>
            <w:r w:rsidR="003B42C7">
              <w:t>администрации МО «Карсунский район»</w:t>
            </w:r>
          </w:p>
          <w:p w:rsidR="00E851D4" w:rsidRPr="003143BF" w:rsidRDefault="00E851D4" w:rsidP="00E851D4">
            <w:pPr>
              <w:pStyle w:val="ad"/>
            </w:pP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2014-2015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3.2.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891BCF">
            <w:pPr>
              <w:pStyle w:val="ad"/>
            </w:pPr>
            <w:r w:rsidRPr="003143BF">
              <w:t>Актуализации квалифицированных требований и компетенций, необходимых для оказания</w:t>
            </w:r>
            <w:r w:rsidR="00891BCF">
              <w:t xml:space="preserve"> муниципальных</w:t>
            </w:r>
            <w:r w:rsidRPr="003143BF">
              <w:t xml:space="preserve"> услуг, проведение мероприятий по повышению квалификации и переподготовке работников</w:t>
            </w:r>
            <w:r w:rsidR="00891BCF">
              <w:t xml:space="preserve">  муниципальных</w:t>
            </w:r>
            <w:r w:rsidRPr="003143BF">
              <w:t xml:space="preserve"> учреждений с целью обеспечения соответствия работников современным квалификационным </w:t>
            </w:r>
            <w:r w:rsidRPr="003143BF">
              <w:lastRenderedPageBreak/>
              <w:t>требованиям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План мероприятий по прохождению курсов повышения квалификации, совершенствование системы семинаров и тренингов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3.3.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Осуществление мероприятий по внедрению профессиональных стандартов в сфере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Нормативно-правовой акт </w:t>
            </w:r>
            <w:r w:rsidR="003B42C7">
              <w:t>администрации МО «Карсунский район»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2015-2018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3.4.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Проведение аттестации работников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891BCF" w:rsidRPr="003143BF">
              <w:t xml:space="preserve"> </w:t>
            </w:r>
            <w:r w:rsidRPr="003143BF">
              <w:t xml:space="preserve">учреждений культуры с последующим их переводом на «эффективный контракт» 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Заключение аттестационной комиссии с последующим переводом работников на «эффективный контракт», трудовые договоры, дополнительные соглашения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3.5.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28795E">
            <w:pPr>
              <w:pStyle w:val="ad"/>
            </w:pPr>
            <w:r w:rsidRPr="003143BF">
              <w:t xml:space="preserve">Обеспечение дифференциации оплаты  труда основного и прочего персонала, оптимизация расходов на административно- управленческий и вспомогательный персонал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Pr="003143BF">
              <w:t xml:space="preserve"> учреждений культуры, осуществляющих деятельность на территории </w:t>
            </w:r>
            <w:r w:rsidR="0028795E">
              <w:t>МО «Карсунский район»</w:t>
            </w:r>
            <w:r w:rsidRPr="003143BF">
              <w:t>, с учётом предельной доли расходов на оплату их труда в фонде оплаты труда учреждения – не более 40 процентов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Поддержание установленного уровня соотношений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3.6.</w:t>
            </w:r>
          </w:p>
        </w:tc>
        <w:tc>
          <w:tcPr>
            <w:tcW w:w="516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Обеспечение соотношения средней заработной платы основного и вспомогательного персонала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891BCF" w:rsidRPr="003143BF">
              <w:t xml:space="preserve"> </w:t>
            </w:r>
            <w:r w:rsidRPr="003143BF">
              <w:t>учреждений до 1:0,7-0,5 с учётом типа учреждения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Аналитическая информация</w:t>
            </w:r>
          </w:p>
        </w:tc>
        <w:tc>
          <w:tcPr>
            <w:tcW w:w="1436" w:type="dxa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747" w:type="dxa"/>
            <w:gridSpan w:val="6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>4.Проведение мониторинга достижения целевых показателей средней заработной платы  отдельных категорий работников, определённых Указом Президента Российской             Федерации от 07.05.2012 № 597 «О мероприятиях по реализации государственной            социальной политики»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4.1.</w:t>
            </w:r>
          </w:p>
        </w:tc>
        <w:tc>
          <w:tcPr>
            <w:tcW w:w="5129" w:type="dxa"/>
          </w:tcPr>
          <w:p w:rsidR="00E851D4" w:rsidRPr="003143BF" w:rsidRDefault="00E851D4" w:rsidP="0028795E">
            <w:pPr>
              <w:pStyle w:val="ad"/>
            </w:pPr>
            <w:r w:rsidRPr="003143BF">
              <w:t xml:space="preserve">Обеспечение деятельности постоянно действующей рабочей группы </w:t>
            </w:r>
            <w:r w:rsidR="0028795E">
              <w:t>администрации МО «Карсунский район»</w:t>
            </w:r>
            <w:r w:rsidRPr="003143BF">
              <w:t xml:space="preserve">по оценке реализации мероприятий по повышению оплаты труда работников </w:t>
            </w:r>
            <w:r w:rsidR="00891BCF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891BCF" w:rsidRPr="003143BF">
              <w:t xml:space="preserve"> </w:t>
            </w:r>
            <w:r w:rsidRPr="003143BF">
              <w:t xml:space="preserve">учреждений культуры, осуществляющих деятельность на территории </w:t>
            </w:r>
            <w:r w:rsidR="0028795E">
              <w:t>МО «Карсунский район»</w:t>
            </w:r>
            <w:r w:rsidRPr="003143BF">
              <w:t>, и оценке результатов «дорожной карты»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Протоколы заседаний рабочей группы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4.2.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Проведение предварительного анализа уровня и динамики заработной платы работников учреждений культуры, повышение заработной платы которых предусмотрено Указом Президента Российской Федерации от 07.05.2012 № 597 «О мероприятиях по реализации государственной социальной политики», с учётом ситуации на рынке труда, в том числе в части дефицита (избытка) кадров, </w:t>
            </w:r>
            <w:r w:rsidRPr="003143BF">
              <w:lastRenderedPageBreak/>
              <w:t>с целью недопущения отставания от установленных Планом мероприятий («дорожной картой») «Изменения в отраслях с</w:t>
            </w:r>
            <w:r w:rsidR="0028795E">
              <w:t>оциальной сферы, направленные на</w:t>
            </w:r>
            <w:r w:rsidRPr="003143BF">
              <w:t xml:space="preserve"> повышение эффективности сферы культуры», утверждённым распоряжением Правительств Российской Федерации от 28.12.2012 №2606-р, и региональной «дорожной картой» целевых показателей динамики повышения заработной платы работников учреждений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Аналитическая информация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Ежеквартально в течение </w:t>
            </w:r>
          </w:p>
          <w:p w:rsidR="00E851D4" w:rsidRPr="003143BF" w:rsidRDefault="00E851D4" w:rsidP="00E851D4">
            <w:pPr>
              <w:pStyle w:val="ad"/>
            </w:pPr>
            <w:r w:rsidRPr="003143BF">
              <w:t>2014-2018 годов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4.3.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Обеспечение предоставления форм федерального статистического наблюдения за показателями заработной платы категорий работников, повышение оплаты труда которых предусмотрено Указом №597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28795E">
            <w:pPr>
              <w:pStyle w:val="ad"/>
            </w:pPr>
            <w:r w:rsidRPr="003143BF">
              <w:t>Формы статистического наблюдения</w:t>
            </w:r>
          </w:p>
        </w:tc>
        <w:tc>
          <w:tcPr>
            <w:tcW w:w="1467" w:type="dxa"/>
            <w:gridSpan w:val="2"/>
          </w:tcPr>
          <w:p w:rsidR="00E851D4" w:rsidRPr="003143BF" w:rsidRDefault="001E3BCC" w:rsidP="00E851D4">
            <w:pPr>
              <w:pStyle w:val="ad"/>
            </w:pPr>
            <w:r>
              <w:t>Ежемесячно</w:t>
            </w:r>
            <w:r w:rsidR="00E851D4" w:rsidRPr="003143BF">
              <w:t xml:space="preserve"> в течение    2014-2018 годов                 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t>4.4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Мониторинг выполнения мероприятий, по повышению оплаты труда работников, определённых Указом №597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28795E">
            <w:pPr>
              <w:pStyle w:val="ad"/>
            </w:pPr>
            <w:r w:rsidRPr="003143BF">
              <w:t xml:space="preserve">Отчёт в Министерство </w:t>
            </w:r>
            <w:r w:rsidR="0028795E">
              <w:t>искусства и культурной политики Ульяновской области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1 раз в полугодие в течение </w:t>
            </w:r>
          </w:p>
          <w:p w:rsidR="00E851D4" w:rsidRPr="003143BF" w:rsidRDefault="00E851D4" w:rsidP="00E851D4">
            <w:pPr>
              <w:pStyle w:val="ad"/>
            </w:pPr>
            <w:r w:rsidRPr="003143BF">
              <w:t>2014-2018 годов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t>4.5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мониторинга реализации Программы поэтапного совершения системы оплаты труда в государственных (муниципальных) учреждениях на 2012-2018 годы, утверждённой распоряжением Правительства Российской Федерации от 26.11.2012 №2190-р по формам, утверждённым приказом Министерства труда и социальной защиты Российской Федерации от 31.05.2013 №234-а «О формах мониторинга реализации Программы поэтапного совершения системы оплаты труда в государственных (муниципальных) учреждениях на 2012-2018 годы»</w:t>
            </w:r>
          </w:p>
        </w:tc>
        <w:tc>
          <w:tcPr>
            <w:tcW w:w="2240" w:type="dxa"/>
            <w:gridSpan w:val="2"/>
          </w:tcPr>
          <w:p w:rsidR="00E851D4" w:rsidRPr="003143BF" w:rsidRDefault="0028795E" w:rsidP="00E851D4">
            <w:pPr>
              <w:pStyle w:val="ad"/>
            </w:pPr>
            <w:r w:rsidRPr="003143BF">
              <w:t xml:space="preserve">Отчёт в Министерство </w:t>
            </w:r>
            <w:r>
              <w:t>искусства и культурной политики Ульяновской области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15 января, </w:t>
            </w:r>
          </w:p>
          <w:p w:rsidR="00E851D4" w:rsidRPr="003143BF" w:rsidRDefault="00E851D4" w:rsidP="00E851D4">
            <w:pPr>
              <w:pStyle w:val="ad"/>
            </w:pPr>
            <w:r w:rsidRPr="003143BF">
              <w:t>15 июля в течение 2014-2018 годов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t>4.6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Разработка и утверждение форм мониторинга реализации мероприятий и достижения целевых показателей (индикаторов) «дорожной карты»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Нормативно-правовой акт </w:t>
            </w:r>
            <w:r w:rsidR="003B42C7">
              <w:t>администрации 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2014 год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t>4.7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мониторинга реализации мероприятий, предусмотренных «дорожной картой», и достижения целевых показателей (индикаторов) «дорожной карты»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Аналитическая информация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Ежеквартально в течение    2014-2018 годов                 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t>4.8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Уточнение потребности в дополнительных ресурсах на повышение заработной  платы   работников учреждений культуры  с учётом возможного привлечения не менее трети средств за счёт реорганизации неэффективных учреждений и программ, а также по </w:t>
            </w:r>
            <w:r w:rsidRPr="003143BF">
              <w:lastRenderedPageBreak/>
              <w:t xml:space="preserve">возможному привлечению средств от приносящей доход деятельности 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Аналитическая информация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F67041" w:rsidP="00E851D4">
            <w:pPr>
              <w:pStyle w:val="ad"/>
            </w:pPr>
            <w:r>
              <w:lastRenderedPageBreak/>
              <w:t>4.9</w:t>
            </w:r>
            <w:r w:rsidR="00E851D4" w:rsidRPr="003143BF">
              <w:t>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t>Разъяснительная работа с участием профсоюзных организаций о мероприятиях, реализуемых в рамках региональных «дорожных карт», в том числе мерах по повышению оплаты труда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Проведение семинаров, совещаний, публикации в средствах массовой информации и в информационно-коммуникационной сети Интернет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747" w:type="dxa"/>
            <w:gridSpan w:val="6"/>
          </w:tcPr>
          <w:p w:rsidR="00E851D4" w:rsidRPr="003143BF" w:rsidRDefault="00E851D4" w:rsidP="00E851D4">
            <w:pPr>
              <w:pStyle w:val="ad"/>
              <w:jc w:val="center"/>
            </w:pPr>
            <w:r w:rsidRPr="003143BF">
              <w:t xml:space="preserve">5.Обеспечение функционирования независимой оценки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t xml:space="preserve"> </w:t>
            </w:r>
            <w:r w:rsidRPr="003143BF">
              <w:t>учреждений культуры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5.1.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>Обеспечение функциониро</w:t>
            </w:r>
            <w:r w:rsidR="003B42C7">
              <w:rPr>
                <w:color w:val="000000"/>
              </w:rPr>
              <w:t xml:space="preserve">вания независимой системы оценки </w:t>
            </w:r>
            <w:r w:rsidRPr="003143BF">
              <w:rPr>
                <w:color w:val="000000"/>
              </w:rPr>
              <w:t xml:space="preserve">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 в соответствии с постановлением Правительства Российской Федерации от 30.03.2013 №286 «О формировании независимой системы оценки качества работы организаций, оказывающих социальные услуги»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t xml:space="preserve">Нормативно-правовой акт </w:t>
            </w:r>
            <w:r w:rsidR="003B42C7">
              <w:t>администрации 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2014-2018 годы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5.2.</w:t>
            </w:r>
          </w:p>
        </w:tc>
        <w:tc>
          <w:tcPr>
            <w:tcW w:w="5129" w:type="dxa"/>
          </w:tcPr>
          <w:p w:rsidR="00E851D4" w:rsidRPr="003143BF" w:rsidRDefault="00E851D4" w:rsidP="003B42C7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Обеспечение координации работы </w:t>
            </w:r>
            <w:r w:rsidRPr="003143BF">
              <w:rPr>
                <w:color w:val="000000"/>
              </w:rPr>
              <w:br/>
              <w:t xml:space="preserve">по реализации в </w:t>
            </w:r>
            <w:r w:rsidR="003B42C7">
              <w:t>учреждениях культуры МО «Карсунский район»</w:t>
            </w:r>
            <w:r w:rsidR="003B42C7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 xml:space="preserve">независимой системы оценки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Pr="003143BF">
              <w:rPr>
                <w:color w:val="000000"/>
              </w:rPr>
              <w:t xml:space="preserve"> учреждений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Нормативно-правовой акт </w:t>
            </w:r>
            <w:r w:rsidR="003B42C7">
              <w:t>администрации 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4 квартал 2014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5.3.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</w:rPr>
              <w:t xml:space="preserve">Завершение с участием общественных организаций, профессиональных сообществ, независимых  экспертов формирования общественного совета по проведению независимой оценки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 и составление рейтингов</w:t>
            </w:r>
          </w:p>
        </w:tc>
        <w:tc>
          <w:tcPr>
            <w:tcW w:w="2240" w:type="dxa"/>
            <w:gridSpan w:val="2"/>
          </w:tcPr>
          <w:p w:rsidR="00E851D4" w:rsidRPr="003143BF" w:rsidRDefault="003B42C7" w:rsidP="00E851D4">
            <w:pPr>
              <w:pStyle w:val="ad"/>
            </w:pPr>
            <w:r w:rsidRPr="003143BF">
              <w:rPr>
                <w:color w:val="000000"/>
              </w:rPr>
              <w:t xml:space="preserve">Нормативно-правовой акт </w:t>
            </w:r>
            <w:r>
              <w:t>администрации 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4 квартал 2014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5.4.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</w:rPr>
              <w:t>Обеспечение организационно-технического сопровождения деятельности общественного совета</w:t>
            </w:r>
          </w:p>
        </w:tc>
        <w:tc>
          <w:tcPr>
            <w:tcW w:w="2240" w:type="dxa"/>
            <w:gridSpan w:val="2"/>
          </w:tcPr>
          <w:p w:rsidR="00E851D4" w:rsidRPr="003143BF" w:rsidRDefault="003B42C7" w:rsidP="00E851D4">
            <w:pPr>
              <w:pStyle w:val="ad"/>
            </w:pPr>
            <w:r w:rsidRPr="003143BF">
              <w:rPr>
                <w:color w:val="000000"/>
              </w:rPr>
              <w:t xml:space="preserve">Нормативно-правовой акт </w:t>
            </w:r>
            <w:r>
              <w:t>администрации 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5.5.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>Активизация участия социально ориентированных некоммерческих организаций в проведении независимой оценки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28795E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Проведение совместной работы по формированию и функционированию системы независимой оценке качества работы учреждений культуры </w:t>
            </w:r>
            <w:r w:rsidR="0028795E">
              <w:rPr>
                <w:color w:val="000000"/>
              </w:rPr>
              <w:t>МО «Карсунский район»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4 квартал 2015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lastRenderedPageBreak/>
              <w:t>5.6.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Обеспечение открытости и доступности информации о деятельности всех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Размещение информации на официальных сайтах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4 квартал 2015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5.7.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Проведение мониторинга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="009F124B">
              <w:rPr>
                <w:color w:val="000000"/>
              </w:rPr>
              <w:t xml:space="preserve">учреждений </w:t>
            </w:r>
            <w:r w:rsidRPr="003143BF">
              <w:rPr>
                <w:color w:val="000000"/>
              </w:rPr>
              <w:t xml:space="preserve">культуры, формирование независимой оценки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 xml:space="preserve">учреждений культуры, составление рейтингов их деятельности </w:t>
            </w:r>
            <w:r w:rsidRPr="003143BF">
              <w:rPr>
                <w:color w:val="000000"/>
              </w:rPr>
              <w:br/>
              <w:t>в соответствии с принятыми нормативными и методическими документами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Публикация рейтингов деятельности, разработка и утверждение планов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4 квартал 2015 года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5.8.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Проведение информационной кампании в средствах массовой информации, в том числе с использованием информационно-телекоммуникационной сети «Интернет» о функционировании независимой оценки качества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>Повышение информированности потребителей услуг и общественности о проведении независимой оценки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5.9.</w:t>
            </w:r>
          </w:p>
        </w:tc>
        <w:tc>
          <w:tcPr>
            <w:tcW w:w="5129" w:type="dxa"/>
          </w:tcPr>
          <w:p w:rsidR="00E851D4" w:rsidRPr="003143BF" w:rsidRDefault="00E851D4" w:rsidP="00E851D4">
            <w:pPr>
              <w:pStyle w:val="ad"/>
            </w:pPr>
            <w:r w:rsidRPr="003143BF">
              <w:rPr>
                <w:color w:val="000000"/>
              </w:rPr>
              <w:t xml:space="preserve">Проведение мониторинга функционирования независимой системы оценки качества работы </w:t>
            </w:r>
            <w:r w:rsidR="009F124B" w:rsidRPr="003143BF">
              <w:rPr>
                <w:color w:val="000000"/>
                <w:shd w:val="clear" w:color="auto" w:fill="FFFFFF"/>
              </w:rPr>
              <w:t>муниципальных</w:t>
            </w:r>
            <w:r w:rsidR="009F124B" w:rsidRPr="003143BF">
              <w:rPr>
                <w:color w:val="000000"/>
              </w:rPr>
              <w:t xml:space="preserve"> </w:t>
            </w:r>
            <w:r w:rsidRPr="003143BF">
              <w:rPr>
                <w:color w:val="000000"/>
              </w:rPr>
              <w:t>учреждений культуры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Отчёт о результатах независимой оценки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Постоянно</w:t>
            </w:r>
          </w:p>
        </w:tc>
      </w:tr>
      <w:tr w:rsidR="00E851D4" w:rsidRPr="003143BF" w:rsidTr="003143BF">
        <w:tc>
          <w:tcPr>
            <w:tcW w:w="911" w:type="dxa"/>
          </w:tcPr>
          <w:p w:rsidR="00E851D4" w:rsidRPr="003143BF" w:rsidRDefault="00E851D4" w:rsidP="00E851D4">
            <w:pPr>
              <w:pStyle w:val="ad"/>
            </w:pPr>
            <w:r w:rsidRPr="003143BF">
              <w:t>5.10.</w:t>
            </w:r>
          </w:p>
        </w:tc>
        <w:tc>
          <w:tcPr>
            <w:tcW w:w="5129" w:type="dxa"/>
          </w:tcPr>
          <w:p w:rsidR="00E851D4" w:rsidRPr="003143BF" w:rsidRDefault="00E851D4" w:rsidP="001E3BCC">
            <w:pPr>
              <w:pStyle w:val="ad"/>
              <w:rPr>
                <w:color w:val="000000"/>
              </w:rPr>
            </w:pPr>
            <w:r w:rsidRPr="003143BF">
              <w:rPr>
                <w:color w:val="000000"/>
              </w:rPr>
              <w:t xml:space="preserve">Обсуждение хода реализации </w:t>
            </w:r>
            <w:r w:rsidR="001E3BCC">
              <w:rPr>
                <w:color w:val="000000"/>
              </w:rPr>
              <w:t xml:space="preserve">муниципальной </w:t>
            </w:r>
            <w:r w:rsidRPr="003143BF">
              <w:rPr>
                <w:color w:val="000000"/>
              </w:rPr>
              <w:t>«дорожной карты» на заседаниях трехсторонней комиссии</w:t>
            </w:r>
          </w:p>
        </w:tc>
        <w:tc>
          <w:tcPr>
            <w:tcW w:w="2240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>Протокол заседания, соглашение комиссии</w:t>
            </w:r>
          </w:p>
        </w:tc>
        <w:tc>
          <w:tcPr>
            <w:tcW w:w="1467" w:type="dxa"/>
            <w:gridSpan w:val="2"/>
          </w:tcPr>
          <w:p w:rsidR="00E851D4" w:rsidRPr="003143BF" w:rsidRDefault="00E851D4" w:rsidP="00E851D4">
            <w:pPr>
              <w:pStyle w:val="ad"/>
            </w:pPr>
            <w:r w:rsidRPr="003143BF">
              <w:t xml:space="preserve">1 раз в полугодие в течение </w:t>
            </w:r>
          </w:p>
          <w:p w:rsidR="00E851D4" w:rsidRPr="003143BF" w:rsidRDefault="00E851D4" w:rsidP="00E851D4">
            <w:pPr>
              <w:pStyle w:val="ad"/>
            </w:pPr>
            <w:r w:rsidRPr="003143BF">
              <w:t>2014-2018 годов</w:t>
            </w:r>
          </w:p>
        </w:tc>
      </w:tr>
    </w:tbl>
    <w:p w:rsidR="00E851D4" w:rsidRPr="003143BF" w:rsidRDefault="00E851D4" w:rsidP="00E851D4">
      <w:pPr>
        <w:pStyle w:val="ad"/>
      </w:pPr>
    </w:p>
    <w:p w:rsidR="00E851D4" w:rsidRPr="003143BF" w:rsidRDefault="00E851D4" w:rsidP="004439FC">
      <w:pPr>
        <w:tabs>
          <w:tab w:val="left" w:pos="709"/>
        </w:tabs>
        <w:jc w:val="center"/>
      </w:pPr>
    </w:p>
    <w:sectPr w:rsidR="00E851D4" w:rsidRPr="003143BF" w:rsidSect="003143B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DE8" w:rsidRDefault="00EC0DE8" w:rsidP="000D4640">
      <w:r>
        <w:separator/>
      </w:r>
    </w:p>
  </w:endnote>
  <w:endnote w:type="continuationSeparator" w:id="1">
    <w:p w:rsidR="00EC0DE8" w:rsidRDefault="00EC0DE8" w:rsidP="000D4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DE8" w:rsidRDefault="00EC0DE8" w:rsidP="000D4640">
      <w:r>
        <w:separator/>
      </w:r>
    </w:p>
  </w:footnote>
  <w:footnote w:type="continuationSeparator" w:id="1">
    <w:p w:rsidR="00EC0DE8" w:rsidRDefault="00EC0DE8" w:rsidP="000D4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90187"/>
    </w:sdtPr>
    <w:sdtContent>
      <w:p w:rsidR="00FF70A0" w:rsidRDefault="00897365">
        <w:pPr>
          <w:pStyle w:val="a7"/>
          <w:jc w:val="center"/>
        </w:pPr>
        <w:fldSimple w:instr=" PAGE   \* MERGEFORMAT ">
          <w:r w:rsidR="00DD7BAD">
            <w:rPr>
              <w:noProof/>
            </w:rPr>
            <w:t>10</w:t>
          </w:r>
        </w:fldSimple>
      </w:p>
    </w:sdtContent>
  </w:sdt>
  <w:p w:rsidR="004C30F5" w:rsidRDefault="004C30F5" w:rsidP="004C30F5">
    <w:pPr>
      <w:pStyle w:val="a7"/>
      <w:tabs>
        <w:tab w:val="clear" w:pos="4677"/>
        <w:tab w:val="clear" w:pos="9355"/>
        <w:tab w:val="left" w:pos="376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51A90"/>
    <w:multiLevelType w:val="hybridMultilevel"/>
    <w:tmpl w:val="3C6A3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75041"/>
    <w:multiLevelType w:val="multilevel"/>
    <w:tmpl w:val="20C4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>
    <w:nsid w:val="6A5455E1"/>
    <w:multiLevelType w:val="hybridMultilevel"/>
    <w:tmpl w:val="467431C2"/>
    <w:lvl w:ilvl="0" w:tplc="FCE6AC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082C21"/>
    <w:multiLevelType w:val="hybridMultilevel"/>
    <w:tmpl w:val="FD88F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0B7E"/>
    <w:rsid w:val="000120C7"/>
    <w:rsid w:val="00020C15"/>
    <w:rsid w:val="000361B7"/>
    <w:rsid w:val="00064E7D"/>
    <w:rsid w:val="00071990"/>
    <w:rsid w:val="00096B14"/>
    <w:rsid w:val="000A5D9C"/>
    <w:rsid w:val="000B7C5B"/>
    <w:rsid w:val="000C5F8E"/>
    <w:rsid w:val="000D4640"/>
    <w:rsid w:val="001070E4"/>
    <w:rsid w:val="00114B32"/>
    <w:rsid w:val="00124504"/>
    <w:rsid w:val="0014370B"/>
    <w:rsid w:val="00146030"/>
    <w:rsid w:val="00181F0D"/>
    <w:rsid w:val="00182ED4"/>
    <w:rsid w:val="00186C0C"/>
    <w:rsid w:val="001B115D"/>
    <w:rsid w:val="001B1F0C"/>
    <w:rsid w:val="001C2E81"/>
    <w:rsid w:val="001D76F7"/>
    <w:rsid w:val="001E3BCC"/>
    <w:rsid w:val="001F30B9"/>
    <w:rsid w:val="00210A24"/>
    <w:rsid w:val="002172AE"/>
    <w:rsid w:val="00222C92"/>
    <w:rsid w:val="00226023"/>
    <w:rsid w:val="00276F19"/>
    <w:rsid w:val="0028795E"/>
    <w:rsid w:val="00296FE1"/>
    <w:rsid w:val="00313681"/>
    <w:rsid w:val="003143BF"/>
    <w:rsid w:val="00316D4B"/>
    <w:rsid w:val="00323205"/>
    <w:rsid w:val="00331F49"/>
    <w:rsid w:val="00341002"/>
    <w:rsid w:val="00371685"/>
    <w:rsid w:val="003761EE"/>
    <w:rsid w:val="003B42C7"/>
    <w:rsid w:val="003D7F1C"/>
    <w:rsid w:val="003F2C0D"/>
    <w:rsid w:val="00400C7F"/>
    <w:rsid w:val="00431116"/>
    <w:rsid w:val="004439FC"/>
    <w:rsid w:val="00463EE0"/>
    <w:rsid w:val="004B0B7E"/>
    <w:rsid w:val="004C30F5"/>
    <w:rsid w:val="004F140C"/>
    <w:rsid w:val="00535456"/>
    <w:rsid w:val="005716C3"/>
    <w:rsid w:val="005F4835"/>
    <w:rsid w:val="00645B56"/>
    <w:rsid w:val="0068754B"/>
    <w:rsid w:val="006E131C"/>
    <w:rsid w:val="00701481"/>
    <w:rsid w:val="00717A7D"/>
    <w:rsid w:val="00742942"/>
    <w:rsid w:val="00756C46"/>
    <w:rsid w:val="0076680A"/>
    <w:rsid w:val="007E26E2"/>
    <w:rsid w:val="007E34EB"/>
    <w:rsid w:val="0085136A"/>
    <w:rsid w:val="00860199"/>
    <w:rsid w:val="008905D1"/>
    <w:rsid w:val="00891BCF"/>
    <w:rsid w:val="00897365"/>
    <w:rsid w:val="008B5540"/>
    <w:rsid w:val="008F5E10"/>
    <w:rsid w:val="00935970"/>
    <w:rsid w:val="00964A1F"/>
    <w:rsid w:val="009906E9"/>
    <w:rsid w:val="009B13C4"/>
    <w:rsid w:val="009C54ED"/>
    <w:rsid w:val="009E3880"/>
    <w:rsid w:val="009F124B"/>
    <w:rsid w:val="00A17741"/>
    <w:rsid w:val="00A24B5B"/>
    <w:rsid w:val="00A36A10"/>
    <w:rsid w:val="00A7659A"/>
    <w:rsid w:val="00A85A19"/>
    <w:rsid w:val="00A915C0"/>
    <w:rsid w:val="00A94600"/>
    <w:rsid w:val="00AB64FE"/>
    <w:rsid w:val="00AC4DBD"/>
    <w:rsid w:val="00AE1CFF"/>
    <w:rsid w:val="00B40325"/>
    <w:rsid w:val="00B529E7"/>
    <w:rsid w:val="00B6636D"/>
    <w:rsid w:val="00B77C22"/>
    <w:rsid w:val="00B93115"/>
    <w:rsid w:val="00BA6C22"/>
    <w:rsid w:val="00BC27A0"/>
    <w:rsid w:val="00C15065"/>
    <w:rsid w:val="00C72C88"/>
    <w:rsid w:val="00C92D10"/>
    <w:rsid w:val="00CB2569"/>
    <w:rsid w:val="00CC4D6C"/>
    <w:rsid w:val="00CD6317"/>
    <w:rsid w:val="00CE6582"/>
    <w:rsid w:val="00CF0731"/>
    <w:rsid w:val="00CF5006"/>
    <w:rsid w:val="00D047E4"/>
    <w:rsid w:val="00D64525"/>
    <w:rsid w:val="00D81050"/>
    <w:rsid w:val="00D973EE"/>
    <w:rsid w:val="00DA5475"/>
    <w:rsid w:val="00DA62DE"/>
    <w:rsid w:val="00DD1879"/>
    <w:rsid w:val="00DD7BAD"/>
    <w:rsid w:val="00DE02F3"/>
    <w:rsid w:val="00DE0F07"/>
    <w:rsid w:val="00E352C6"/>
    <w:rsid w:val="00E52562"/>
    <w:rsid w:val="00E84DF7"/>
    <w:rsid w:val="00E851D4"/>
    <w:rsid w:val="00EC0DE8"/>
    <w:rsid w:val="00EE074C"/>
    <w:rsid w:val="00F57CCB"/>
    <w:rsid w:val="00F64020"/>
    <w:rsid w:val="00F662F2"/>
    <w:rsid w:val="00F67041"/>
    <w:rsid w:val="00F82E1A"/>
    <w:rsid w:val="00F84DD7"/>
    <w:rsid w:val="00FA7E5F"/>
    <w:rsid w:val="00FB7064"/>
    <w:rsid w:val="00FD2898"/>
    <w:rsid w:val="00FF1158"/>
    <w:rsid w:val="00FF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B7E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1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0B7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4B0B7E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4B0B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4B0B7E"/>
    <w:pPr>
      <w:ind w:left="720"/>
      <w:contextualSpacing/>
    </w:pPr>
  </w:style>
  <w:style w:type="table" w:styleId="a6">
    <w:name w:val="Table Grid"/>
    <w:basedOn w:val="a1"/>
    <w:uiPriority w:val="59"/>
    <w:rsid w:val="00114B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D464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46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D46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D46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1F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1F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851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No Spacing"/>
    <w:uiPriority w:val="1"/>
    <w:qFormat/>
    <w:rsid w:val="00E85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4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6920-E212-48D3-BB84-3FE085EDD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2634</Words>
  <Characters>15015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</cp:lastModifiedBy>
  <cp:revision>62</cp:revision>
  <cp:lastPrinted>2013-04-30T07:51:00Z</cp:lastPrinted>
  <dcterms:created xsi:type="dcterms:W3CDTF">2013-03-15T09:18:00Z</dcterms:created>
  <dcterms:modified xsi:type="dcterms:W3CDTF">2014-10-15T11:25:00Z</dcterms:modified>
</cp:coreProperties>
</file>