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A11" w:rsidRDefault="00F05D3A" w:rsidP="00980479">
      <w:pPr>
        <w:pStyle w:val="ConsTitle"/>
        <w:widowControl/>
        <w:tabs>
          <w:tab w:val="left" w:pos="709"/>
        </w:tabs>
        <w:ind w:left="5387"/>
        <w:jc w:val="center"/>
        <w:rPr>
          <w:rFonts w:ascii="Times New Roman" w:hAnsi="Times New Roman"/>
          <w:b w:val="0"/>
          <w:sz w:val="28"/>
          <w:szCs w:val="28"/>
          <w:shd w:val="clear" w:color="auto" w:fill="FFFFFF"/>
        </w:rPr>
      </w:pPr>
      <w:r>
        <w:rPr>
          <w:rFonts w:ascii="Times New Roman" w:hAnsi="Times New Roman"/>
          <w:b w:val="0"/>
          <w:sz w:val="28"/>
          <w:szCs w:val="28"/>
          <w:shd w:val="clear" w:color="auto" w:fill="FFFFFF"/>
        </w:rPr>
        <w:t>УТВЕРЖДЕН</w:t>
      </w:r>
    </w:p>
    <w:p w:rsidR="00A43F1E" w:rsidRPr="004F737B" w:rsidRDefault="00A43F1E" w:rsidP="00980479">
      <w:pPr>
        <w:pStyle w:val="ConsTitle"/>
        <w:widowControl/>
        <w:tabs>
          <w:tab w:val="left" w:pos="709"/>
        </w:tabs>
        <w:ind w:left="5387"/>
        <w:jc w:val="center"/>
        <w:rPr>
          <w:rFonts w:ascii="Times New Roman" w:hAnsi="Times New Roman"/>
          <w:b w:val="0"/>
          <w:sz w:val="28"/>
          <w:szCs w:val="28"/>
          <w:shd w:val="clear" w:color="auto" w:fill="FFFFFF"/>
        </w:rPr>
      </w:pPr>
    </w:p>
    <w:p w:rsidR="00F42A11" w:rsidRPr="004F737B" w:rsidRDefault="00F05D3A" w:rsidP="003F3D69">
      <w:pPr>
        <w:pStyle w:val="ConsTitle"/>
        <w:widowControl/>
        <w:ind w:left="5387"/>
        <w:jc w:val="center"/>
        <w:rPr>
          <w:rFonts w:ascii="Times New Roman" w:hAnsi="Times New Roman"/>
          <w:b w:val="0"/>
          <w:sz w:val="28"/>
          <w:szCs w:val="28"/>
          <w:shd w:val="clear" w:color="auto" w:fill="FFFFFF"/>
        </w:rPr>
      </w:pPr>
      <w:r>
        <w:rPr>
          <w:rFonts w:ascii="Times New Roman" w:hAnsi="Times New Roman"/>
          <w:b w:val="0"/>
          <w:sz w:val="28"/>
          <w:szCs w:val="28"/>
          <w:shd w:val="clear" w:color="auto" w:fill="FFFFFF"/>
        </w:rPr>
        <w:t>постановлением</w:t>
      </w:r>
      <w:r w:rsidR="00F42A11" w:rsidRPr="004F737B">
        <w:rPr>
          <w:rFonts w:ascii="Times New Roman" w:hAnsi="Times New Roman"/>
          <w:b w:val="0"/>
          <w:sz w:val="28"/>
          <w:szCs w:val="28"/>
          <w:shd w:val="clear" w:color="auto" w:fill="FFFFFF"/>
        </w:rPr>
        <w:t xml:space="preserve">  администрации</w:t>
      </w:r>
    </w:p>
    <w:p w:rsidR="00F42A11" w:rsidRPr="004F737B" w:rsidRDefault="00F42A11" w:rsidP="003F3D69">
      <w:pPr>
        <w:pStyle w:val="ConsTitle"/>
        <w:widowControl/>
        <w:ind w:left="5387"/>
        <w:jc w:val="center"/>
        <w:rPr>
          <w:rFonts w:ascii="Times New Roman" w:hAnsi="Times New Roman"/>
          <w:b w:val="0"/>
          <w:sz w:val="28"/>
          <w:szCs w:val="28"/>
          <w:shd w:val="clear" w:color="auto" w:fill="FFFFFF"/>
        </w:rPr>
      </w:pPr>
      <w:r w:rsidRPr="004F737B">
        <w:rPr>
          <w:rFonts w:ascii="Times New Roman" w:hAnsi="Times New Roman"/>
          <w:b w:val="0"/>
          <w:sz w:val="28"/>
          <w:szCs w:val="28"/>
          <w:shd w:val="clear" w:color="auto" w:fill="FFFFFF"/>
        </w:rPr>
        <w:t>муниципального образования</w:t>
      </w:r>
    </w:p>
    <w:p w:rsidR="00F42A11" w:rsidRPr="004F737B" w:rsidRDefault="00F42A11" w:rsidP="003F3D69">
      <w:pPr>
        <w:pStyle w:val="ConsTitle"/>
        <w:widowControl/>
        <w:ind w:left="5387"/>
        <w:jc w:val="center"/>
        <w:rPr>
          <w:rFonts w:ascii="Times New Roman" w:hAnsi="Times New Roman"/>
          <w:b w:val="0"/>
          <w:sz w:val="28"/>
          <w:szCs w:val="28"/>
          <w:shd w:val="clear" w:color="auto" w:fill="FFFFFF"/>
        </w:rPr>
      </w:pPr>
      <w:r w:rsidRPr="004F737B">
        <w:rPr>
          <w:rFonts w:ascii="Times New Roman" w:hAnsi="Times New Roman"/>
          <w:b w:val="0"/>
          <w:sz w:val="28"/>
          <w:szCs w:val="28"/>
          <w:shd w:val="clear" w:color="auto" w:fill="FFFFFF"/>
        </w:rPr>
        <w:t>«Карсунский район»</w:t>
      </w:r>
    </w:p>
    <w:p w:rsidR="004F737B" w:rsidRPr="004F737B" w:rsidRDefault="00E942D9" w:rsidP="003F3D69">
      <w:pPr>
        <w:widowControl w:val="0"/>
        <w:suppressAutoHyphens/>
        <w:spacing w:after="0" w:line="240" w:lineRule="auto"/>
        <w:ind w:left="5387"/>
        <w:jc w:val="center"/>
        <w:rPr>
          <w:rFonts w:ascii="Times New Roman" w:eastAsia="Arial Unicode MS" w:hAnsi="Times New Roman" w:cs="Times New Roman"/>
          <w:color w:val="000000"/>
          <w:sz w:val="28"/>
          <w:szCs w:val="28"/>
          <w:lang w:eastAsia="en-US" w:bidi="en-US"/>
        </w:rPr>
      </w:pPr>
      <w:r>
        <w:rPr>
          <w:rFonts w:ascii="Times New Roman" w:eastAsia="Arial Unicode MS" w:hAnsi="Times New Roman" w:cs="Times New Roman"/>
          <w:color w:val="000000"/>
          <w:sz w:val="28"/>
          <w:szCs w:val="28"/>
          <w:lang w:eastAsia="en-US" w:bidi="en-US"/>
        </w:rPr>
        <w:t xml:space="preserve"> 26 ноября 2014</w:t>
      </w:r>
      <w:r w:rsidR="00F05D3A">
        <w:rPr>
          <w:rFonts w:ascii="Times New Roman" w:eastAsia="Arial Unicode MS" w:hAnsi="Times New Roman" w:cs="Times New Roman"/>
          <w:color w:val="000000"/>
          <w:sz w:val="28"/>
          <w:szCs w:val="28"/>
          <w:lang w:eastAsia="en-US" w:bidi="en-US"/>
        </w:rPr>
        <w:t xml:space="preserve"> </w:t>
      </w:r>
      <w:r w:rsidR="004F737B" w:rsidRPr="004F737B">
        <w:rPr>
          <w:rFonts w:ascii="Times New Roman" w:eastAsia="Arial Unicode MS" w:hAnsi="Times New Roman" w:cs="Times New Roman"/>
          <w:color w:val="000000"/>
          <w:sz w:val="28"/>
          <w:szCs w:val="28"/>
          <w:lang w:eastAsia="en-US" w:bidi="en-US"/>
        </w:rPr>
        <w:t xml:space="preserve">№ </w:t>
      </w:r>
      <w:r>
        <w:rPr>
          <w:rFonts w:ascii="Times New Roman" w:eastAsia="Arial Unicode MS" w:hAnsi="Times New Roman" w:cs="Times New Roman"/>
          <w:color w:val="000000"/>
          <w:sz w:val="28"/>
          <w:szCs w:val="28"/>
          <w:lang w:eastAsia="en-US" w:bidi="en-US"/>
        </w:rPr>
        <w:t>1160</w:t>
      </w:r>
    </w:p>
    <w:p w:rsidR="00F42A11" w:rsidRPr="004F737B" w:rsidRDefault="00F42A11" w:rsidP="004F737B">
      <w:pPr>
        <w:spacing w:after="0" w:line="240" w:lineRule="auto"/>
        <w:ind w:left="4678"/>
        <w:jc w:val="both"/>
        <w:rPr>
          <w:rFonts w:ascii="Times New Roman" w:hAnsi="Times New Roman" w:cs="Times New Roman"/>
          <w:sz w:val="28"/>
          <w:szCs w:val="28"/>
          <w:shd w:val="clear" w:color="auto" w:fill="FFFFFF"/>
        </w:rPr>
      </w:pPr>
    </w:p>
    <w:p w:rsidR="00F05D3A" w:rsidRDefault="00F05D3A" w:rsidP="004F737B">
      <w:pPr>
        <w:pStyle w:val="ConsTitle"/>
        <w:widowControl/>
        <w:jc w:val="center"/>
        <w:rPr>
          <w:rFonts w:ascii="Times New Roman" w:hAnsi="Times New Roman"/>
          <w:b w:val="0"/>
          <w:sz w:val="28"/>
        </w:rPr>
      </w:pPr>
    </w:p>
    <w:p w:rsidR="0087374F" w:rsidRPr="0087374F" w:rsidRDefault="0087374F" w:rsidP="0087374F">
      <w:pPr>
        <w:pStyle w:val="ConsPlusNormal"/>
        <w:ind w:firstLine="540"/>
        <w:jc w:val="center"/>
        <w:rPr>
          <w:rFonts w:ascii="Times New Roman" w:hAnsi="Times New Roman" w:cs="Times New Roman"/>
          <w:b/>
          <w:color w:val="000000"/>
          <w:spacing w:val="1"/>
          <w:sz w:val="28"/>
          <w:szCs w:val="28"/>
        </w:rPr>
      </w:pPr>
      <w:r w:rsidRPr="0087374F">
        <w:rPr>
          <w:rFonts w:ascii="Times New Roman" w:hAnsi="Times New Roman" w:cs="Times New Roman"/>
          <w:b/>
          <w:color w:val="000000"/>
          <w:spacing w:val="1"/>
          <w:sz w:val="28"/>
          <w:szCs w:val="28"/>
        </w:rPr>
        <w:t>Порядок принятия решений о заключении муниципальных контрактов на поставку товаров, выполнение работ, оказание услуг для обеспечения муниципальных нужд на срок, превышающий срок действия утверждённых лимитов  бюджетных обязательств</w:t>
      </w:r>
    </w:p>
    <w:p w:rsidR="0087374F" w:rsidRPr="0087374F" w:rsidRDefault="0087374F" w:rsidP="0087374F">
      <w:pPr>
        <w:pStyle w:val="ConsPlusNormal"/>
        <w:ind w:firstLine="540"/>
        <w:jc w:val="center"/>
        <w:rPr>
          <w:rFonts w:ascii="Times New Roman" w:hAnsi="Times New Roman" w:cs="Times New Roman"/>
          <w:b/>
          <w:sz w:val="28"/>
          <w:szCs w:val="28"/>
        </w:rPr>
      </w:pPr>
    </w:p>
    <w:p w:rsidR="0087374F" w:rsidRPr="0087374F" w:rsidRDefault="0087374F" w:rsidP="00980479">
      <w:pPr>
        <w:pStyle w:val="ConsPlusNormal"/>
        <w:tabs>
          <w:tab w:val="left" w:pos="709"/>
        </w:tabs>
        <w:ind w:firstLine="709"/>
        <w:jc w:val="both"/>
        <w:rPr>
          <w:rFonts w:ascii="Times New Roman" w:hAnsi="Times New Roman" w:cs="Times New Roman"/>
          <w:sz w:val="28"/>
          <w:szCs w:val="28"/>
        </w:rPr>
      </w:pPr>
      <w:r w:rsidRPr="0087374F">
        <w:rPr>
          <w:rFonts w:ascii="Times New Roman" w:hAnsi="Times New Roman" w:cs="Times New Roman"/>
          <w:sz w:val="28"/>
          <w:szCs w:val="28"/>
        </w:rPr>
        <w:t>1. Настоящий Порядок определяет правила принятия решений о заключении муниципальных контрактов на поставку товаров, выполнение работ, оказание услуг для обеспечения муниципальных нужд, осуществляемых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на срок, превышающий, в случаях, установленных Бюджетным кодексом Российской Федерации, срок действия утвержденных лимитов бюджетных обязательств.</w:t>
      </w:r>
    </w:p>
    <w:p w:rsidR="0087374F" w:rsidRPr="0087374F" w:rsidRDefault="0087374F" w:rsidP="00980479">
      <w:pPr>
        <w:pStyle w:val="ConsPlusNormal"/>
        <w:ind w:firstLine="709"/>
        <w:jc w:val="both"/>
        <w:rPr>
          <w:rFonts w:ascii="Times New Roman" w:hAnsi="Times New Roman" w:cs="Times New Roman"/>
          <w:sz w:val="28"/>
          <w:szCs w:val="28"/>
        </w:rPr>
      </w:pPr>
      <w:bookmarkStart w:id="0" w:name="Par40"/>
      <w:bookmarkEnd w:id="0"/>
      <w:r w:rsidRPr="0087374F">
        <w:rPr>
          <w:rFonts w:ascii="Times New Roman" w:hAnsi="Times New Roman" w:cs="Times New Roman"/>
          <w:sz w:val="28"/>
          <w:szCs w:val="28"/>
        </w:rPr>
        <w:t>2. Заказчики вправе заключать муниципальные контракты на выполнение работ, оказание услуг для обеспечения муниципальных нужд, длительность производственного цикла выполнения, оказания которых превышает срок действия утвержденных лимитов бюджетных обязательств, в пределах средств, предусмотренных нормативными правовыми актами Российской Федерации, нормативными правовыми актами муниципального образования «</w:t>
      </w:r>
      <w:r w:rsidR="004047B3">
        <w:rPr>
          <w:rFonts w:ascii="Times New Roman" w:hAnsi="Times New Roman" w:cs="Times New Roman"/>
          <w:sz w:val="28"/>
          <w:szCs w:val="28"/>
        </w:rPr>
        <w:t>Карсунский</w:t>
      </w:r>
      <w:r w:rsidRPr="0087374F">
        <w:rPr>
          <w:rFonts w:ascii="Times New Roman" w:hAnsi="Times New Roman" w:cs="Times New Roman"/>
          <w:sz w:val="28"/>
          <w:szCs w:val="28"/>
        </w:rPr>
        <w:t xml:space="preserve"> район» о подготовке и реализации бюджетных инвестиций в объекты капитального строительства муниципальной собственности муниципального образования «</w:t>
      </w:r>
      <w:r w:rsidR="004047B3">
        <w:rPr>
          <w:rFonts w:ascii="Times New Roman" w:hAnsi="Times New Roman" w:cs="Times New Roman"/>
          <w:sz w:val="28"/>
          <w:szCs w:val="28"/>
        </w:rPr>
        <w:t>Карсунский</w:t>
      </w:r>
      <w:r w:rsidRPr="0087374F">
        <w:rPr>
          <w:rFonts w:ascii="Times New Roman" w:hAnsi="Times New Roman" w:cs="Times New Roman"/>
          <w:sz w:val="28"/>
          <w:szCs w:val="28"/>
        </w:rPr>
        <w:t xml:space="preserve"> район», принимаемыми в соответствии со статьей 79 Бюджетного кодекса Российской Федерации, на срок, предусмотренный указанными актами.</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3. Муниципальные контракты на выполнение работ, оказание услуг для обеспечения муниципальных нужд, длительность производственного цикла выполнения, оказания которых превышает срок действия утвержденных лимитов бюджетных обязательств, а также муниципальные контракты на поставки товаров для обеспечения муниципальных нужд на срок, превышающий срок действия утвержденных лимитов бюджетных обязательств, условиями которых предусмотрены встречные обязательства, не связанные с предметами их исполнения, могут заключаться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рамках муниципальных программ муниципального образования «</w:t>
      </w:r>
      <w:r w:rsidR="004047B3">
        <w:rPr>
          <w:rFonts w:ascii="Times New Roman" w:hAnsi="Times New Roman" w:cs="Times New Roman"/>
          <w:sz w:val="28"/>
          <w:szCs w:val="28"/>
        </w:rPr>
        <w:t>Карсунский</w:t>
      </w:r>
      <w:r w:rsidRPr="0087374F">
        <w:rPr>
          <w:rFonts w:ascii="Times New Roman" w:hAnsi="Times New Roman" w:cs="Times New Roman"/>
          <w:sz w:val="28"/>
          <w:szCs w:val="28"/>
        </w:rPr>
        <w:t xml:space="preserve"> район».</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 xml:space="preserve">Такие муниципальные контракты заключаются на срок и в пределах </w:t>
      </w:r>
      <w:r w:rsidRPr="0087374F">
        <w:rPr>
          <w:rFonts w:ascii="Times New Roman" w:hAnsi="Times New Roman" w:cs="Times New Roman"/>
          <w:sz w:val="28"/>
          <w:szCs w:val="28"/>
        </w:rPr>
        <w:lastRenderedPageBreak/>
        <w:t>средств, которые предусмотрены на реализацию соответствующих мероприятий муниципальных программ муниципального образования «К</w:t>
      </w:r>
      <w:r w:rsidR="004047B3">
        <w:rPr>
          <w:rFonts w:ascii="Times New Roman" w:hAnsi="Times New Roman" w:cs="Times New Roman"/>
          <w:sz w:val="28"/>
          <w:szCs w:val="28"/>
        </w:rPr>
        <w:t>арсунский</w:t>
      </w:r>
      <w:r w:rsidRPr="0087374F">
        <w:rPr>
          <w:rFonts w:ascii="Times New Roman" w:hAnsi="Times New Roman" w:cs="Times New Roman"/>
          <w:sz w:val="28"/>
          <w:szCs w:val="28"/>
        </w:rPr>
        <w:t xml:space="preserve"> район», при условии определения в таких программах объектов закупок с указанием в отношении каждого объекта закупки следующей информации:</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а) если предметом муниципального контракта является выполнение работ, оказание услуг:</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наименование объекта закупки;</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планируемые результаты выполнения работ, оказания услуг;</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сроки осуществления закупки;</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предельный объем средств на оплату результатов выполненных работ, оказанных услуг с разбивкой по годам;</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б) если предметом муниципального контракта является поставка товаров:</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наименование объекта закупки;</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сроки осуществления закупки;</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предмет встречного обязательства и срок его исполнения;</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предельный объем средств на оплату поставленных товаров с разбивкой по годам.</w:t>
      </w:r>
    </w:p>
    <w:p w:rsidR="0087374F" w:rsidRPr="0087374F" w:rsidRDefault="0087374F" w:rsidP="00980479">
      <w:pPr>
        <w:pStyle w:val="ConsPlusNormal"/>
        <w:ind w:firstLine="709"/>
        <w:jc w:val="both"/>
        <w:rPr>
          <w:rFonts w:ascii="Times New Roman" w:hAnsi="Times New Roman" w:cs="Times New Roman"/>
          <w:sz w:val="28"/>
          <w:szCs w:val="28"/>
        </w:rPr>
      </w:pPr>
      <w:bookmarkStart w:id="1" w:name="Par54"/>
      <w:bookmarkEnd w:id="1"/>
      <w:r w:rsidRPr="0087374F">
        <w:rPr>
          <w:rFonts w:ascii="Times New Roman" w:hAnsi="Times New Roman" w:cs="Times New Roman"/>
          <w:sz w:val="28"/>
          <w:szCs w:val="28"/>
        </w:rPr>
        <w:t>4. При заключении в рамках муниципальных программ муниципального образования «К</w:t>
      </w:r>
      <w:r w:rsidR="004047B3">
        <w:rPr>
          <w:rFonts w:ascii="Times New Roman" w:hAnsi="Times New Roman" w:cs="Times New Roman"/>
          <w:sz w:val="28"/>
          <w:szCs w:val="28"/>
        </w:rPr>
        <w:t>арсунский</w:t>
      </w:r>
      <w:r w:rsidRPr="0087374F">
        <w:rPr>
          <w:rFonts w:ascii="Times New Roman" w:hAnsi="Times New Roman" w:cs="Times New Roman"/>
          <w:sz w:val="28"/>
          <w:szCs w:val="28"/>
        </w:rPr>
        <w:t xml:space="preserve"> район» муниципальных контрактов на выполнение работ по содержанию автомобильных дорог общего пользования местного значения и искусственных сооружений на них, срок производственного цикла выполнения которых превышает срок действия утвержденных лимитов бюджетных обязательств, годовой предельный объем средств, предусматриваемых на оплату таких муниципальных контрактов за пределами финансового года, не может превышать максимальный годовой объем лимитов бюджетных обязательств, утвержденных на ремонт и содержание автомобильных дорог общего пользования местного значения и искусственных сооружений на них в пределах текущего финансового года.</w:t>
      </w:r>
    </w:p>
    <w:p w:rsidR="0087374F" w:rsidRPr="0087374F" w:rsidRDefault="0087374F" w:rsidP="00980479">
      <w:pPr>
        <w:pStyle w:val="ConsPlusNormal"/>
        <w:ind w:firstLine="709"/>
        <w:jc w:val="both"/>
        <w:rPr>
          <w:rFonts w:ascii="Times New Roman" w:hAnsi="Times New Roman" w:cs="Times New Roman"/>
          <w:sz w:val="28"/>
          <w:szCs w:val="28"/>
        </w:rPr>
      </w:pPr>
      <w:bookmarkStart w:id="2" w:name="Par55"/>
      <w:bookmarkEnd w:id="2"/>
      <w:r w:rsidRPr="0087374F">
        <w:rPr>
          <w:rFonts w:ascii="Times New Roman" w:hAnsi="Times New Roman" w:cs="Times New Roman"/>
          <w:sz w:val="28"/>
          <w:szCs w:val="28"/>
        </w:rPr>
        <w:t xml:space="preserve">5. Муниципальные контракты на выполнение работ, оказание услуг для обеспечения муниципальных нужд, длительность производственного цикла выполнения, оказания которых превышает срок действия утвержденных лимитов бюджетных обязательств, не указанные в </w:t>
      </w:r>
      <w:hyperlink w:anchor="Par40" w:tooltip="Ссылка на текущий документ" w:history="1">
        <w:r w:rsidRPr="0087374F">
          <w:rPr>
            <w:rFonts w:ascii="Times New Roman" w:hAnsi="Times New Roman" w:cs="Times New Roman"/>
            <w:sz w:val="28"/>
            <w:szCs w:val="28"/>
          </w:rPr>
          <w:t>пунктах 2</w:t>
        </w:r>
      </w:hyperlink>
      <w:r w:rsidRPr="0087374F">
        <w:rPr>
          <w:rFonts w:ascii="Times New Roman" w:hAnsi="Times New Roman" w:cs="Times New Roman"/>
          <w:sz w:val="28"/>
          <w:szCs w:val="28"/>
        </w:rPr>
        <w:t xml:space="preserve"> - </w:t>
      </w:r>
      <w:hyperlink w:anchor="Par54" w:tooltip="Ссылка на текущий документ" w:history="1">
        <w:r w:rsidRPr="0087374F">
          <w:rPr>
            <w:rFonts w:ascii="Times New Roman" w:hAnsi="Times New Roman" w:cs="Times New Roman"/>
            <w:sz w:val="28"/>
            <w:szCs w:val="28"/>
          </w:rPr>
          <w:t>4</w:t>
        </w:r>
      </w:hyperlink>
      <w:r w:rsidRPr="0087374F">
        <w:rPr>
          <w:rFonts w:ascii="Times New Roman" w:hAnsi="Times New Roman" w:cs="Times New Roman"/>
          <w:sz w:val="28"/>
          <w:szCs w:val="28"/>
        </w:rPr>
        <w:t xml:space="preserve"> настоящего Порядка, могут заключаться на срок и в пределах средств, которые предусмотрены решением заказчика, устанавливающим:</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планируемые результаты выполнения работ, оказания услуг;</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описание состава работ, услуг;</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предельный срок выполнения работ, оказания услуг с учетом сроков, необходимых для определения подрядчиков, исполнителей;</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предельный объем средств на оплату долгосрочного муниципального контракта с разбивкой по годам.</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 xml:space="preserve">6. Решение заказчика о заключении муниципального контракта для обеспечения муниципальных нужд, предусмотренное </w:t>
      </w:r>
      <w:hyperlink w:anchor="Par55" w:tooltip="Ссылка на текущий документ" w:history="1">
        <w:r w:rsidRPr="0087374F">
          <w:rPr>
            <w:rFonts w:ascii="Times New Roman" w:hAnsi="Times New Roman" w:cs="Times New Roman"/>
            <w:sz w:val="28"/>
            <w:szCs w:val="28"/>
          </w:rPr>
          <w:t xml:space="preserve">пунктом </w:t>
        </w:r>
      </w:hyperlink>
      <w:r w:rsidRPr="0087374F">
        <w:rPr>
          <w:rFonts w:ascii="Times New Roman" w:hAnsi="Times New Roman" w:cs="Times New Roman"/>
          <w:sz w:val="28"/>
          <w:szCs w:val="28"/>
        </w:rPr>
        <w:t xml:space="preserve">5 настоящих Правил, принимается в форме Постановления (распоряжения, приказа) в </w:t>
      </w:r>
      <w:r w:rsidRPr="0087374F">
        <w:rPr>
          <w:rFonts w:ascii="Times New Roman" w:hAnsi="Times New Roman" w:cs="Times New Roman"/>
          <w:sz w:val="28"/>
          <w:szCs w:val="28"/>
        </w:rPr>
        <w:lastRenderedPageBreak/>
        <w:t>следующем порядке:</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 xml:space="preserve">а) проект Постановления (распоряжения, приказа) и пояснительная записка к нему направляются заказчиком, на согласование в </w:t>
      </w:r>
      <w:r w:rsidR="001D2367">
        <w:rPr>
          <w:rFonts w:ascii="Times New Roman" w:hAnsi="Times New Roman" w:cs="Times New Roman"/>
          <w:sz w:val="28"/>
          <w:szCs w:val="28"/>
        </w:rPr>
        <w:t>Управление финансов</w:t>
      </w:r>
      <w:r w:rsidRPr="0087374F">
        <w:rPr>
          <w:rFonts w:ascii="Times New Roman" w:hAnsi="Times New Roman" w:cs="Times New Roman"/>
          <w:sz w:val="28"/>
          <w:szCs w:val="28"/>
        </w:rPr>
        <w:t xml:space="preserve"> администрации муниципального образования «</w:t>
      </w:r>
      <w:r w:rsidR="001D2367">
        <w:rPr>
          <w:rFonts w:ascii="Times New Roman" w:hAnsi="Times New Roman" w:cs="Times New Roman"/>
          <w:sz w:val="28"/>
          <w:szCs w:val="28"/>
        </w:rPr>
        <w:t>Карсунский</w:t>
      </w:r>
      <w:r w:rsidRPr="0087374F">
        <w:rPr>
          <w:rFonts w:ascii="Times New Roman" w:hAnsi="Times New Roman" w:cs="Times New Roman"/>
          <w:sz w:val="28"/>
          <w:szCs w:val="28"/>
        </w:rPr>
        <w:t xml:space="preserve"> район»;</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 xml:space="preserve">б) </w:t>
      </w:r>
      <w:r w:rsidR="001D2367">
        <w:rPr>
          <w:rFonts w:ascii="Times New Roman" w:hAnsi="Times New Roman" w:cs="Times New Roman"/>
          <w:sz w:val="28"/>
          <w:szCs w:val="28"/>
        </w:rPr>
        <w:t>Управление финансов</w:t>
      </w:r>
      <w:r w:rsidR="001D2367" w:rsidRPr="0087374F">
        <w:rPr>
          <w:rFonts w:ascii="Times New Roman" w:hAnsi="Times New Roman" w:cs="Times New Roman"/>
          <w:sz w:val="28"/>
          <w:szCs w:val="28"/>
        </w:rPr>
        <w:t xml:space="preserve"> администрации муниципального образования «</w:t>
      </w:r>
      <w:r w:rsidR="001D2367">
        <w:rPr>
          <w:rFonts w:ascii="Times New Roman" w:hAnsi="Times New Roman" w:cs="Times New Roman"/>
          <w:sz w:val="28"/>
          <w:szCs w:val="28"/>
        </w:rPr>
        <w:t>Карсунский</w:t>
      </w:r>
      <w:r w:rsidR="001D2367" w:rsidRPr="0087374F">
        <w:rPr>
          <w:rFonts w:ascii="Times New Roman" w:hAnsi="Times New Roman" w:cs="Times New Roman"/>
          <w:sz w:val="28"/>
          <w:szCs w:val="28"/>
        </w:rPr>
        <w:t xml:space="preserve"> район»</w:t>
      </w:r>
      <w:r w:rsidRPr="0087374F">
        <w:rPr>
          <w:rFonts w:ascii="Times New Roman" w:hAnsi="Times New Roman" w:cs="Times New Roman"/>
          <w:sz w:val="28"/>
          <w:szCs w:val="28"/>
        </w:rPr>
        <w:t xml:space="preserve"> в срок, не превышающий 15 дней с даты получения проекта Постановления (распоряжения, приказа) и пояснительной записки к нему, согласовывает указанный проект при соблюдении следующих условий:</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непревышение предельного объема средств, предусматриваемых на оплату муниципального контракта в текущем финансовом году, над объемом бюджетных ассигнований, предусмотренных решением Совета депутатов муниципального образования «</w:t>
      </w:r>
      <w:r w:rsidR="001D2367">
        <w:rPr>
          <w:rFonts w:ascii="Times New Roman" w:hAnsi="Times New Roman" w:cs="Times New Roman"/>
          <w:sz w:val="28"/>
          <w:szCs w:val="28"/>
        </w:rPr>
        <w:t>Карсунский</w:t>
      </w:r>
      <w:r w:rsidRPr="0087374F">
        <w:rPr>
          <w:rFonts w:ascii="Times New Roman" w:hAnsi="Times New Roman" w:cs="Times New Roman"/>
          <w:sz w:val="28"/>
          <w:szCs w:val="28"/>
        </w:rPr>
        <w:t xml:space="preserve"> район» о бюджете муниципального образования «</w:t>
      </w:r>
      <w:r w:rsidR="001D2367">
        <w:rPr>
          <w:rFonts w:ascii="Times New Roman" w:hAnsi="Times New Roman" w:cs="Times New Roman"/>
          <w:sz w:val="28"/>
          <w:szCs w:val="28"/>
        </w:rPr>
        <w:t>Карсунский</w:t>
      </w:r>
      <w:r w:rsidRPr="0087374F">
        <w:rPr>
          <w:rFonts w:ascii="Times New Roman" w:hAnsi="Times New Roman" w:cs="Times New Roman"/>
          <w:sz w:val="28"/>
          <w:szCs w:val="28"/>
        </w:rPr>
        <w:t xml:space="preserve"> район»  на соответствующий финансовый год;</w:t>
      </w:r>
    </w:p>
    <w:p w:rsidR="0087374F" w:rsidRPr="0087374F" w:rsidRDefault="0087374F" w:rsidP="00980479">
      <w:pPr>
        <w:pStyle w:val="ConsPlusNormal"/>
        <w:ind w:firstLine="709"/>
        <w:jc w:val="both"/>
        <w:rPr>
          <w:rFonts w:ascii="Times New Roman" w:hAnsi="Times New Roman" w:cs="Times New Roman"/>
          <w:sz w:val="28"/>
          <w:szCs w:val="28"/>
        </w:rPr>
      </w:pPr>
      <w:r w:rsidRPr="0087374F">
        <w:rPr>
          <w:rFonts w:ascii="Times New Roman" w:hAnsi="Times New Roman" w:cs="Times New Roman"/>
          <w:sz w:val="28"/>
          <w:szCs w:val="28"/>
        </w:rPr>
        <w:t>непревышение годового предельного объема средств, предусматриваемых на оплату муниципального контракта за пределами финансового года, над максимальным годовым объемом средств на оплату указанного муниципального контракта в текущем финансовом году;</w:t>
      </w:r>
    </w:p>
    <w:p w:rsidR="0087374F" w:rsidRDefault="0087374F" w:rsidP="00980479">
      <w:pPr>
        <w:widowControl w:val="0"/>
        <w:shd w:val="clear" w:color="auto" w:fill="FFFFFF"/>
        <w:tabs>
          <w:tab w:val="left" w:pos="567"/>
        </w:tabs>
        <w:autoSpaceDE w:val="0"/>
        <w:spacing w:after="0" w:line="240" w:lineRule="auto"/>
        <w:ind w:firstLine="709"/>
        <w:jc w:val="both"/>
        <w:rPr>
          <w:rFonts w:ascii="Times New Roman" w:hAnsi="Times New Roman" w:cs="Times New Roman"/>
          <w:sz w:val="28"/>
          <w:szCs w:val="28"/>
        </w:rPr>
      </w:pPr>
      <w:r w:rsidRPr="0087374F">
        <w:rPr>
          <w:rFonts w:ascii="Times New Roman" w:hAnsi="Times New Roman" w:cs="Times New Roman"/>
          <w:sz w:val="28"/>
          <w:szCs w:val="28"/>
        </w:rPr>
        <w:t xml:space="preserve"> в) проект Постановления (распоряжения, приказа), согласованный с </w:t>
      </w:r>
      <w:r w:rsidR="001D2367">
        <w:rPr>
          <w:rFonts w:ascii="Times New Roman" w:hAnsi="Times New Roman" w:cs="Times New Roman"/>
          <w:sz w:val="28"/>
          <w:szCs w:val="28"/>
        </w:rPr>
        <w:t>Управлением финансов</w:t>
      </w:r>
      <w:r w:rsidR="001D2367" w:rsidRPr="0087374F">
        <w:rPr>
          <w:rFonts w:ascii="Times New Roman" w:hAnsi="Times New Roman" w:cs="Times New Roman"/>
          <w:sz w:val="28"/>
          <w:szCs w:val="28"/>
        </w:rPr>
        <w:t xml:space="preserve"> администрации муниципального образования «</w:t>
      </w:r>
      <w:r w:rsidR="001D2367">
        <w:rPr>
          <w:rFonts w:ascii="Times New Roman" w:hAnsi="Times New Roman" w:cs="Times New Roman"/>
          <w:sz w:val="28"/>
          <w:szCs w:val="28"/>
        </w:rPr>
        <w:t>Карсунский</w:t>
      </w:r>
      <w:r w:rsidR="001D2367" w:rsidRPr="0087374F">
        <w:rPr>
          <w:rFonts w:ascii="Times New Roman" w:hAnsi="Times New Roman" w:cs="Times New Roman"/>
          <w:sz w:val="28"/>
          <w:szCs w:val="28"/>
        </w:rPr>
        <w:t xml:space="preserve"> район»</w:t>
      </w:r>
      <w:r w:rsidRPr="0087374F">
        <w:rPr>
          <w:rFonts w:ascii="Times New Roman" w:hAnsi="Times New Roman" w:cs="Times New Roman"/>
          <w:sz w:val="28"/>
          <w:szCs w:val="28"/>
        </w:rPr>
        <w:t>, представляется заказчиком в администрацию муниципального образования «</w:t>
      </w:r>
      <w:r w:rsidR="001D2367">
        <w:rPr>
          <w:rFonts w:ascii="Times New Roman" w:hAnsi="Times New Roman" w:cs="Times New Roman"/>
          <w:sz w:val="28"/>
          <w:szCs w:val="28"/>
        </w:rPr>
        <w:t>Карсунский</w:t>
      </w:r>
      <w:r w:rsidRPr="0087374F">
        <w:rPr>
          <w:rFonts w:ascii="Times New Roman" w:hAnsi="Times New Roman" w:cs="Times New Roman"/>
          <w:sz w:val="28"/>
          <w:szCs w:val="28"/>
        </w:rPr>
        <w:t xml:space="preserve"> район» на утверждение.</w:t>
      </w:r>
    </w:p>
    <w:p w:rsidR="00980479" w:rsidRDefault="00980479" w:rsidP="00980479">
      <w:pPr>
        <w:widowControl w:val="0"/>
        <w:shd w:val="clear" w:color="auto" w:fill="FFFFFF"/>
        <w:tabs>
          <w:tab w:val="left" w:pos="567"/>
        </w:tabs>
        <w:autoSpaceDE w:val="0"/>
        <w:spacing w:after="0" w:line="240" w:lineRule="auto"/>
        <w:ind w:firstLine="709"/>
        <w:jc w:val="both"/>
        <w:rPr>
          <w:rFonts w:ascii="Times New Roman" w:hAnsi="Times New Roman" w:cs="Times New Roman"/>
          <w:sz w:val="28"/>
          <w:szCs w:val="28"/>
        </w:rPr>
      </w:pPr>
    </w:p>
    <w:p w:rsidR="00980479" w:rsidRPr="0087374F" w:rsidRDefault="00980479" w:rsidP="00980479">
      <w:pPr>
        <w:widowControl w:val="0"/>
        <w:shd w:val="clear" w:color="auto" w:fill="FFFFFF"/>
        <w:tabs>
          <w:tab w:val="left" w:pos="567"/>
        </w:tabs>
        <w:autoSpaceDE w:val="0"/>
        <w:spacing w:after="0" w:line="240" w:lineRule="auto"/>
        <w:jc w:val="center"/>
        <w:rPr>
          <w:rFonts w:ascii="Times New Roman" w:hAnsi="Times New Roman" w:cs="Times New Roman"/>
          <w:color w:val="000000"/>
          <w:spacing w:val="-7"/>
          <w:sz w:val="28"/>
          <w:szCs w:val="28"/>
        </w:rPr>
      </w:pPr>
      <w:r>
        <w:rPr>
          <w:rFonts w:ascii="Times New Roman" w:hAnsi="Times New Roman" w:cs="Times New Roman"/>
          <w:color w:val="000000"/>
          <w:spacing w:val="-7"/>
          <w:sz w:val="28"/>
          <w:szCs w:val="28"/>
        </w:rPr>
        <w:t>__________________________________</w:t>
      </w:r>
    </w:p>
    <w:p w:rsidR="00851CD9" w:rsidRPr="0087374F" w:rsidRDefault="00851CD9" w:rsidP="0087374F">
      <w:pPr>
        <w:pStyle w:val="ConsTitle"/>
        <w:widowControl/>
        <w:jc w:val="center"/>
        <w:rPr>
          <w:rFonts w:ascii="Times New Roman" w:hAnsi="Times New Roman"/>
          <w:sz w:val="28"/>
          <w:szCs w:val="28"/>
        </w:rPr>
      </w:pPr>
    </w:p>
    <w:sectPr w:rsidR="00851CD9" w:rsidRPr="0087374F" w:rsidSect="00A2266A">
      <w:headerReference w:type="default" r:id="rId6"/>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275" w:rsidRDefault="006E2275" w:rsidP="009B2770">
      <w:pPr>
        <w:spacing w:after="0" w:line="240" w:lineRule="auto"/>
      </w:pPr>
      <w:r>
        <w:separator/>
      </w:r>
    </w:p>
  </w:endnote>
  <w:endnote w:type="continuationSeparator" w:id="0">
    <w:p w:rsidR="006E2275" w:rsidRDefault="006E2275" w:rsidP="009B27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275" w:rsidRDefault="006E2275" w:rsidP="009B2770">
      <w:pPr>
        <w:spacing w:after="0" w:line="240" w:lineRule="auto"/>
      </w:pPr>
      <w:r>
        <w:separator/>
      </w:r>
    </w:p>
  </w:footnote>
  <w:footnote w:type="continuationSeparator" w:id="0">
    <w:p w:rsidR="006E2275" w:rsidRDefault="006E2275" w:rsidP="009B27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40547"/>
      <w:docPartObj>
        <w:docPartGallery w:val="Page Numbers (Top of Page)"/>
        <w:docPartUnique/>
      </w:docPartObj>
    </w:sdtPr>
    <w:sdtContent>
      <w:p w:rsidR="009B2770" w:rsidRDefault="00602CC9">
        <w:pPr>
          <w:pStyle w:val="a3"/>
          <w:jc w:val="center"/>
        </w:pPr>
        <w:fldSimple w:instr=" PAGE   \* MERGEFORMAT ">
          <w:r w:rsidR="00A43F1E">
            <w:rPr>
              <w:noProof/>
            </w:rPr>
            <w:t>2</w:t>
          </w:r>
        </w:fldSimple>
      </w:p>
    </w:sdtContent>
  </w:sdt>
  <w:p w:rsidR="009B2770" w:rsidRDefault="009B277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F42A11"/>
    <w:rsid w:val="000A5C86"/>
    <w:rsid w:val="001D2367"/>
    <w:rsid w:val="002026F9"/>
    <w:rsid w:val="002B5CFC"/>
    <w:rsid w:val="0037386B"/>
    <w:rsid w:val="003804E5"/>
    <w:rsid w:val="003A0C39"/>
    <w:rsid w:val="003F3D69"/>
    <w:rsid w:val="004047B3"/>
    <w:rsid w:val="0041734A"/>
    <w:rsid w:val="004F737B"/>
    <w:rsid w:val="006016D8"/>
    <w:rsid w:val="00602CC9"/>
    <w:rsid w:val="006E2275"/>
    <w:rsid w:val="00851CD9"/>
    <w:rsid w:val="0087374F"/>
    <w:rsid w:val="0093520C"/>
    <w:rsid w:val="00980479"/>
    <w:rsid w:val="009B2770"/>
    <w:rsid w:val="00A2266A"/>
    <w:rsid w:val="00A43F1E"/>
    <w:rsid w:val="00A511A3"/>
    <w:rsid w:val="00CF42C6"/>
    <w:rsid w:val="00E162A8"/>
    <w:rsid w:val="00E942D9"/>
    <w:rsid w:val="00F05D3A"/>
    <w:rsid w:val="00F42A11"/>
    <w:rsid w:val="00F4591A"/>
    <w:rsid w:val="00F55229"/>
    <w:rsid w:val="00F934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2A8"/>
  </w:style>
  <w:style w:type="paragraph" w:styleId="1">
    <w:name w:val="heading 1"/>
    <w:basedOn w:val="a"/>
    <w:next w:val="a"/>
    <w:link w:val="10"/>
    <w:qFormat/>
    <w:rsid w:val="004F737B"/>
    <w:pPr>
      <w:keepNext/>
      <w:spacing w:after="0" w:line="240" w:lineRule="auto"/>
      <w:jc w:val="center"/>
      <w:outlineLvl w:val="0"/>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F42A11"/>
    <w:pPr>
      <w:widowControl w:val="0"/>
      <w:suppressAutoHyphens/>
      <w:snapToGrid w:val="0"/>
      <w:spacing w:after="0" w:line="240" w:lineRule="auto"/>
    </w:pPr>
    <w:rPr>
      <w:rFonts w:ascii="Arial" w:eastAsia="Arial" w:hAnsi="Arial" w:cs="Times New Roman"/>
      <w:b/>
      <w:sz w:val="16"/>
      <w:szCs w:val="20"/>
      <w:lang w:eastAsia="ar-SA"/>
    </w:rPr>
  </w:style>
  <w:style w:type="character" w:customStyle="1" w:styleId="10">
    <w:name w:val="Заголовок 1 Знак"/>
    <w:basedOn w:val="a0"/>
    <w:link w:val="1"/>
    <w:rsid w:val="004F737B"/>
    <w:rPr>
      <w:rFonts w:ascii="Times New Roman" w:eastAsia="Times New Roman" w:hAnsi="Times New Roman" w:cs="Times New Roman"/>
      <w:sz w:val="28"/>
      <w:szCs w:val="24"/>
    </w:rPr>
  </w:style>
  <w:style w:type="paragraph" w:styleId="a3">
    <w:name w:val="header"/>
    <w:basedOn w:val="a"/>
    <w:link w:val="a4"/>
    <w:uiPriority w:val="99"/>
    <w:unhideWhenUsed/>
    <w:rsid w:val="009B277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B2770"/>
  </w:style>
  <w:style w:type="paragraph" w:styleId="a5">
    <w:name w:val="footer"/>
    <w:basedOn w:val="a"/>
    <w:link w:val="a6"/>
    <w:uiPriority w:val="99"/>
    <w:semiHidden/>
    <w:unhideWhenUsed/>
    <w:rsid w:val="009B2770"/>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9B2770"/>
  </w:style>
  <w:style w:type="paragraph" w:customStyle="1" w:styleId="ConsPlusNormal">
    <w:name w:val="ConsPlusNormal"/>
    <w:rsid w:val="0087374F"/>
    <w:pPr>
      <w:widowControl w:val="0"/>
      <w:suppressAutoHyphens/>
      <w:autoSpaceDE w:val="0"/>
      <w:spacing w:after="0" w:line="240" w:lineRule="auto"/>
      <w:ind w:firstLine="720"/>
    </w:pPr>
    <w:rPr>
      <w:rFonts w:ascii="Arial" w:eastAsia="Arial" w:hAnsi="Arial" w:cs="Arial"/>
      <w:sz w:val="20"/>
      <w:szCs w:val="20"/>
      <w:lang w:eastAsia="ar-SA"/>
    </w:rPr>
  </w:style>
  <w:style w:type="paragraph" w:styleId="a7">
    <w:name w:val="Balloon Text"/>
    <w:basedOn w:val="a"/>
    <w:link w:val="a8"/>
    <w:uiPriority w:val="99"/>
    <w:semiHidden/>
    <w:unhideWhenUsed/>
    <w:rsid w:val="00A43F1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43F1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952</Words>
  <Characters>5433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МО "Карсунский район"</Company>
  <LinksUpToDate>false</LinksUpToDate>
  <CharactersWithSpaces>6373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Боброва Светлана Геннадьевна</dc:creator>
  <cp:keywords/>
  <dc:description/>
  <cp:lastModifiedBy>Admin</cp:lastModifiedBy>
  <cp:revision>17</cp:revision>
  <cp:lastPrinted>2014-11-27T06:06:00Z</cp:lastPrinted>
  <dcterms:created xsi:type="dcterms:W3CDTF">2013-11-15T05:08:00Z</dcterms:created>
  <dcterms:modified xsi:type="dcterms:W3CDTF">2014-11-27T06:07:00Z</dcterms:modified>
</cp:coreProperties>
</file>