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5C" w:rsidRDefault="00EF4C5C" w:rsidP="00EF4C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EF4C5C" w:rsidRDefault="00EF4C5C" w:rsidP="00EF4C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работе Комиссии по соблюдению требований</w:t>
      </w:r>
    </w:p>
    <w:p w:rsidR="00EF4C5C" w:rsidRDefault="00EF4C5C" w:rsidP="00EF4C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служебному поведению муниципальных служащих администрации </w:t>
      </w:r>
    </w:p>
    <w:p w:rsidR="00EF4C5C" w:rsidRDefault="00EF4C5C" w:rsidP="00EF4C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«Карсунский район» </w:t>
      </w:r>
      <w:proofErr w:type="gramStart"/>
      <w:r>
        <w:rPr>
          <w:rFonts w:ascii="Times New Roman" w:hAnsi="Times New Roman"/>
          <w:b/>
          <w:sz w:val="28"/>
          <w:szCs w:val="28"/>
        </w:rPr>
        <w:t>Ульяновской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4C5C" w:rsidRDefault="00EF4C5C" w:rsidP="00EF4C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области и урегулированию конфликта интересов </w:t>
      </w:r>
    </w:p>
    <w:p w:rsidR="00EF4C5C" w:rsidRDefault="00EF4C5C" w:rsidP="00EF4C5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 </w:t>
      </w:r>
      <w:r w:rsidR="00A91AD4">
        <w:rPr>
          <w:rFonts w:ascii="Times New Roman" w:hAnsi="Times New Roman"/>
          <w:b/>
          <w:sz w:val="32"/>
          <w:szCs w:val="32"/>
        </w:rPr>
        <w:t>3 квартал</w:t>
      </w:r>
      <w:r>
        <w:rPr>
          <w:rFonts w:ascii="Times New Roman" w:hAnsi="Times New Roman"/>
          <w:b/>
          <w:sz w:val="32"/>
          <w:szCs w:val="32"/>
        </w:rPr>
        <w:t xml:space="preserve"> 2015 года</w:t>
      </w:r>
    </w:p>
    <w:p w:rsidR="00EF4C5C" w:rsidRDefault="00EF4C5C" w:rsidP="00EF4C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4C5C" w:rsidRDefault="00EF4C5C" w:rsidP="00EF4C5C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91AD4">
        <w:rPr>
          <w:rFonts w:ascii="Times New Roman" w:hAnsi="Times New Roman"/>
          <w:b/>
          <w:sz w:val="28"/>
          <w:szCs w:val="28"/>
        </w:rPr>
        <w:t>3 квартал</w:t>
      </w:r>
      <w:r>
        <w:rPr>
          <w:rFonts w:ascii="Times New Roman" w:hAnsi="Times New Roman"/>
          <w:b/>
          <w:sz w:val="28"/>
          <w:szCs w:val="28"/>
        </w:rPr>
        <w:t xml:space="preserve"> 2015 года было проведено 1 заседание Комиссии:</w:t>
      </w:r>
    </w:p>
    <w:p w:rsidR="00EF4C5C" w:rsidRDefault="00EF4C5C" w:rsidP="00EF4C5C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F4C5C" w:rsidRDefault="00EF4C5C" w:rsidP="00EF4C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июня, на котором было рассмотрено  уведомление Муниципального унитарного предприятия «Ремонтно-строительный участок» р.п. Карсун о заключении трудового договора с гражданином, замещавшим в администрации муниципального образования «Карсунский район» Ульяновской области должность муниципальной службы.</w:t>
      </w:r>
    </w:p>
    <w:p w:rsidR="00EF4C5C" w:rsidRDefault="00EF4C5C" w:rsidP="00EF4C5C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данного вопроса Комиссия приняла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решение: </w:t>
      </w:r>
    </w:p>
    <w:p w:rsidR="00EF4C5C" w:rsidRDefault="00EF4C5C" w:rsidP="00EF4C5C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 исполнил обязанности, установленные частью 4 статьи 12 Федерального закона от 25.12.2008 № 273-ФЗ «О противодействии коррупции» и замещение гражданином на условиях трудового договора должности инженера-строителя МУП «Ремонтно-строительный участок» р.п. Карсун не нарушают требования статьи 12 Федерального закона от 25.12.2008 № 273-ФЗ «О противодействии коррупции».</w:t>
      </w:r>
    </w:p>
    <w:p w:rsidR="00EF4C5C" w:rsidRDefault="00EF4C5C" w:rsidP="00EF4C5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Конфликт интересов не усмотрен.</w:t>
      </w:r>
    </w:p>
    <w:p w:rsidR="00EF4C5C" w:rsidRDefault="00EF4C5C" w:rsidP="00EF4C5C"/>
    <w:p w:rsidR="00EF4C5C" w:rsidRDefault="00EF4C5C" w:rsidP="00EF4C5C"/>
    <w:p w:rsidR="00EF4C5C" w:rsidRDefault="00EF4C5C" w:rsidP="00EF4C5C"/>
    <w:p w:rsidR="00F31E0D" w:rsidRDefault="00F31E0D"/>
    <w:sectPr w:rsidR="00F31E0D" w:rsidSect="00E5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4C5C"/>
    <w:rsid w:val="00A91AD4"/>
    <w:rsid w:val="00E54505"/>
    <w:rsid w:val="00EF4C5C"/>
    <w:rsid w:val="00F3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C5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2015-10-19T10:06:00Z</cp:lastPrinted>
  <dcterms:created xsi:type="dcterms:W3CDTF">2015-10-19T10:04:00Z</dcterms:created>
  <dcterms:modified xsi:type="dcterms:W3CDTF">2015-10-22T05:13:00Z</dcterms:modified>
</cp:coreProperties>
</file>