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3F" w:rsidRDefault="00A8333F" w:rsidP="00A8333F">
      <w:pPr>
        <w:jc w:val="both"/>
        <w:rPr>
          <w:rFonts w:ascii="Times New Roman" w:hAnsi="Times New Roman"/>
          <w:sz w:val="28"/>
          <w:szCs w:val="28"/>
        </w:rPr>
      </w:pPr>
    </w:p>
    <w:p w:rsidR="00A8333F" w:rsidRDefault="00A8333F" w:rsidP="00A833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</w:p>
    <w:p w:rsidR="00A8333F" w:rsidRDefault="00A8333F" w:rsidP="00A833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органов местного самоуправления  муниципального  образования МО «</w:t>
      </w:r>
      <w:proofErr w:type="spellStart"/>
      <w:r>
        <w:rPr>
          <w:rFonts w:ascii="Times New Roman" w:hAnsi="Times New Roman"/>
          <w:b/>
          <w:sz w:val="28"/>
          <w:szCs w:val="28"/>
        </w:rPr>
        <w:t>Карсунский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 Ульяновской области, где по итогам материалов проверок выявлено нецелевое, неэффективное и неправомерное использование бюджетных средств, прочие финансовые нарушения, </w:t>
      </w:r>
      <w:proofErr w:type="spellStart"/>
      <w:r>
        <w:rPr>
          <w:rFonts w:ascii="Times New Roman" w:hAnsi="Times New Roman"/>
          <w:b/>
          <w:sz w:val="28"/>
          <w:szCs w:val="28"/>
        </w:rPr>
        <w:t>недопоступление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бюджет финансовых средств, а также о принятых мерах дисциплинарной и административной ответственности к должностным лицам, допустив</w:t>
      </w:r>
      <w:r w:rsidR="0066631E">
        <w:rPr>
          <w:rFonts w:ascii="Times New Roman" w:hAnsi="Times New Roman"/>
          <w:b/>
          <w:sz w:val="28"/>
          <w:szCs w:val="28"/>
        </w:rPr>
        <w:t>ши</w:t>
      </w:r>
      <w:r w:rsidR="008D62CC">
        <w:rPr>
          <w:rFonts w:ascii="Times New Roman" w:hAnsi="Times New Roman"/>
          <w:b/>
          <w:sz w:val="28"/>
          <w:szCs w:val="28"/>
        </w:rPr>
        <w:t>х данные нарушения за 2015 год</w:t>
      </w: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1840"/>
        <w:gridCol w:w="1842"/>
        <w:gridCol w:w="1842"/>
        <w:gridCol w:w="850"/>
        <w:gridCol w:w="993"/>
        <w:gridCol w:w="992"/>
        <w:gridCol w:w="1133"/>
        <w:gridCol w:w="1416"/>
        <w:gridCol w:w="1700"/>
        <w:gridCol w:w="1842"/>
      </w:tblGrid>
      <w:tr w:rsidR="00A8333F" w:rsidTr="00165DFB">
        <w:trPr>
          <w:trHeight w:val="642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33F" w:rsidRDefault="00A8333F" w:rsidP="0016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 проводивший</w:t>
            </w:r>
          </w:p>
          <w:p w:rsidR="00A8333F" w:rsidRDefault="00A8333F" w:rsidP="0016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проверку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333F" w:rsidRDefault="00A8333F" w:rsidP="0016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 проверки и</w:t>
            </w:r>
          </w:p>
          <w:p w:rsidR="00A8333F" w:rsidRDefault="00A8333F" w:rsidP="0016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её проведения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3F" w:rsidRDefault="00A8333F" w:rsidP="0016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документа,</w:t>
            </w:r>
          </w:p>
          <w:p w:rsidR="00A8333F" w:rsidRDefault="00A8333F" w:rsidP="0016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подтверждающего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факт проверки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33F" w:rsidRDefault="00A8333F" w:rsidP="0016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Выявлено нарушений</w:t>
            </w:r>
          </w:p>
          <w:p w:rsidR="00A8333F" w:rsidRDefault="00A8333F" w:rsidP="0016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уб.)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Ответственное </w:t>
            </w:r>
          </w:p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должностное лицо объекта</w:t>
            </w:r>
          </w:p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проверки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олжность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333F" w:rsidRDefault="00A8333F" w:rsidP="00165DFB">
            <w:pPr>
              <w:spacing w:after="0" w:line="240" w:lineRule="auto"/>
              <w:ind w:right="6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Принятые меры к должностному лицу</w:t>
            </w:r>
          </w:p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333F" w:rsidTr="00165DFB">
        <w:trPr>
          <w:trHeight w:val="1943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неце</w:t>
            </w:r>
            <w:proofErr w:type="spellEnd"/>
          </w:p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левое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неэффективное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неправомерное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 финансовые нарушения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Недополучено в бюджет финансовых средств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333F" w:rsidTr="00165DFB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3F" w:rsidRDefault="00A8333F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3F" w:rsidRDefault="00A8333F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финансов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3F" w:rsidRPr="00A8333F" w:rsidRDefault="00A8333F" w:rsidP="00A833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A8333F">
              <w:rPr>
                <w:rFonts w:ascii="Times New Roman" w:hAnsi="Times New Roman"/>
                <w:color w:val="000000"/>
                <w:sz w:val="24"/>
                <w:szCs w:val="24"/>
              </w:rPr>
              <w:t>Таволжанская</w:t>
            </w:r>
            <w:proofErr w:type="spellEnd"/>
            <w:r w:rsidRPr="00A8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 </w:t>
            </w:r>
          </w:p>
          <w:p w:rsidR="00A8333F" w:rsidRPr="00A8333F" w:rsidRDefault="00A8333F" w:rsidP="00165D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33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13.01.15г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13.02.15</w:t>
            </w:r>
            <w:r w:rsidRPr="00A8333F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3F" w:rsidRDefault="00A8333F" w:rsidP="00165D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правомерности и эффективности расходования средств бюджета 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3F" w:rsidRDefault="00A8333F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3F" w:rsidRDefault="00A8333F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  <w:p w:rsidR="00A8333F" w:rsidRDefault="00A8333F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3F" w:rsidRDefault="00A8333F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3F" w:rsidRDefault="00A8333F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3F" w:rsidRPr="00A8333F" w:rsidRDefault="00A8333F" w:rsidP="00A833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A8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A8333F">
              <w:rPr>
                <w:rFonts w:ascii="Times New Roman" w:hAnsi="Times New Roman"/>
                <w:color w:val="000000"/>
                <w:sz w:val="24"/>
                <w:szCs w:val="24"/>
              </w:rPr>
              <w:t>Таволжанская</w:t>
            </w:r>
            <w:proofErr w:type="spellEnd"/>
            <w:r w:rsidRPr="00A8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 </w:t>
            </w:r>
          </w:p>
          <w:p w:rsidR="00A8333F" w:rsidRDefault="00A8333F" w:rsidP="00A8333F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3F" w:rsidRDefault="00A8333F" w:rsidP="00A8333F">
            <w:pPr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объявлено </w:t>
            </w:r>
            <w:r w:rsidR="00BC38F2">
              <w:rPr>
                <w:rFonts w:ascii="Times New Roman" w:hAnsi="Times New Roman"/>
                <w:sz w:val="24"/>
                <w:szCs w:val="24"/>
              </w:rPr>
              <w:t xml:space="preserve">три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замечания приказ №26 от 02.03.2015г</w:t>
            </w:r>
          </w:p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D326D6" w:rsidTr="00165DFB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D326D6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D326D6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финансов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Pr="00D326D6" w:rsidRDefault="00D326D6" w:rsidP="00D326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D326D6">
              <w:rPr>
                <w:rFonts w:ascii="Times New Roman" w:hAnsi="Times New Roman"/>
                <w:color w:val="000000"/>
                <w:sz w:val="24"/>
                <w:szCs w:val="24"/>
              </w:rPr>
              <w:t>Большепоселковская</w:t>
            </w:r>
            <w:proofErr w:type="spellEnd"/>
            <w:r w:rsidRPr="00D32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</w:t>
            </w:r>
          </w:p>
          <w:p w:rsidR="00D326D6" w:rsidRPr="00A8333F" w:rsidRDefault="00F74DD4" w:rsidP="00A833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18.03.2015г по 27.03.2015г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D326D6" w:rsidP="00165D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правомерности и эффективности расходования средств бюджета 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D326D6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D326D6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D326D6" w:rsidP="00165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D326D6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D326D6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Pr="00A8333F" w:rsidRDefault="00D326D6" w:rsidP="00D326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Большепоселков</w:t>
            </w:r>
            <w:r w:rsidRPr="00A8333F">
              <w:rPr>
                <w:rFonts w:ascii="Times New Roman" w:hAnsi="Times New Roman"/>
                <w:color w:val="000000"/>
                <w:sz w:val="24"/>
                <w:szCs w:val="24"/>
              </w:rPr>
              <w:t>ская</w:t>
            </w:r>
            <w:proofErr w:type="spellEnd"/>
            <w:r w:rsidRPr="00A8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 </w:t>
            </w:r>
          </w:p>
          <w:p w:rsidR="00D326D6" w:rsidRDefault="00D326D6" w:rsidP="00A833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Pr="00D326D6" w:rsidRDefault="00BC38F2" w:rsidP="00D32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Объявлено два</w:t>
            </w:r>
            <w:r w:rsidR="00D326D6" w:rsidRPr="00D32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замечания приказ №29 от 31.03.2015</w:t>
            </w:r>
          </w:p>
          <w:p w:rsidR="00D326D6" w:rsidRDefault="00D326D6" w:rsidP="00A83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6D6" w:rsidTr="00165DFB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D326D6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D326D6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финансов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Pr="00D326D6" w:rsidRDefault="00D326D6" w:rsidP="00D326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D6">
              <w:rPr>
                <w:rFonts w:ascii="Times New Roman" w:hAnsi="Times New Roman"/>
                <w:color w:val="000000"/>
                <w:sz w:val="24"/>
                <w:szCs w:val="24"/>
              </w:rPr>
              <w:t>МКОУ ДОД "Станция юных туристов"</w:t>
            </w:r>
          </w:p>
          <w:p w:rsidR="00D326D6" w:rsidRPr="00D326D6" w:rsidRDefault="00F74DD4" w:rsidP="00D326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20.04.2015г по 27.04.2015г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D326D6" w:rsidP="00165D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правомерности и эффективности расходования средств бюджета 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D326D6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D326D6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D326D6" w:rsidP="00165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D326D6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D326D6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D326D6" w:rsidP="00D3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МКОУ ДОД «Станция юных туристов»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Pr="00D326D6" w:rsidRDefault="00D326D6" w:rsidP="00D32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D6">
              <w:rPr>
                <w:rFonts w:ascii="Times New Roman" w:hAnsi="Times New Roman"/>
                <w:color w:val="000000"/>
                <w:sz w:val="24"/>
                <w:szCs w:val="24"/>
              </w:rPr>
              <w:t>Один выговор приказ №19-к от 25.05.15г; одно замечание приказ №20-к от 25.05.15г.</w:t>
            </w:r>
          </w:p>
          <w:p w:rsidR="00D326D6" w:rsidRPr="00D326D6" w:rsidRDefault="00D326D6" w:rsidP="00D32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26D6" w:rsidTr="00165DFB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D326D6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D326D6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финансов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D326D6" w:rsidP="00D326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84768E">
              <w:rPr>
                <w:rFonts w:ascii="Times New Roman" w:hAnsi="Times New Roman"/>
                <w:color w:val="000000"/>
                <w:sz w:val="24"/>
                <w:szCs w:val="24"/>
              </w:rPr>
              <w:t>Сосновская</w:t>
            </w:r>
            <w:proofErr w:type="spellEnd"/>
            <w:r w:rsidRPr="00847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  <w:p w:rsidR="00F74DD4" w:rsidRPr="0084768E" w:rsidRDefault="00F74DD4" w:rsidP="00D326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06.05.2015г по 29.05.2015г.</w:t>
            </w:r>
          </w:p>
          <w:p w:rsidR="00D326D6" w:rsidRPr="00D326D6" w:rsidRDefault="00D326D6" w:rsidP="00D326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D326D6" w:rsidP="00165D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правомерности и эффективности расходования средств бюджета 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84768E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84768E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84768E" w:rsidP="00165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84768E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84768E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8E" w:rsidRPr="00A8333F" w:rsidRDefault="0084768E" w:rsidP="008476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Сосновская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Pr="00A8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ОШ </w:t>
            </w:r>
          </w:p>
          <w:p w:rsidR="00D326D6" w:rsidRDefault="00D326D6" w:rsidP="00D3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8E" w:rsidRPr="0084768E" w:rsidRDefault="0084768E" w:rsidP="008476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68E">
              <w:rPr>
                <w:rFonts w:ascii="Times New Roman" w:hAnsi="Times New Roman"/>
                <w:color w:val="000000"/>
                <w:sz w:val="24"/>
                <w:szCs w:val="24"/>
              </w:rPr>
              <w:t>приказом №</w:t>
            </w:r>
            <w:r w:rsidR="009075B6">
              <w:rPr>
                <w:rFonts w:ascii="Times New Roman" w:hAnsi="Times New Roman"/>
                <w:color w:val="000000"/>
                <w:sz w:val="24"/>
                <w:szCs w:val="24"/>
              </w:rPr>
              <w:t>202 от 24.06.15г. объявлено два замечания</w:t>
            </w:r>
          </w:p>
          <w:p w:rsidR="00D326D6" w:rsidRPr="00D326D6" w:rsidRDefault="00D326D6" w:rsidP="00D32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68E" w:rsidTr="00165DFB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8E" w:rsidRDefault="0084768E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8E" w:rsidRDefault="0084768E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финансов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8E" w:rsidRPr="0084768E" w:rsidRDefault="0084768E" w:rsidP="008476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Вальдиватская</w:t>
            </w:r>
            <w:r w:rsidRPr="0084768E"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proofErr w:type="spellEnd"/>
          </w:p>
          <w:p w:rsidR="0084768E" w:rsidRPr="0084768E" w:rsidRDefault="00F74DD4" w:rsidP="00D326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10.06.2015г по 25.06.2015г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8E" w:rsidRDefault="0084768E" w:rsidP="00165D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правомерности и эффективности расходования средств бюджета 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8E" w:rsidRDefault="0084768E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8E" w:rsidRDefault="0084768E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8E" w:rsidRDefault="0084768E" w:rsidP="00165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8E" w:rsidRDefault="0084768E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8E" w:rsidRDefault="0084768E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8E" w:rsidRPr="00A8333F" w:rsidRDefault="0084768E" w:rsidP="008476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Вальдиватская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Pr="00A8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ОШ </w:t>
            </w:r>
          </w:p>
          <w:p w:rsidR="0084768E" w:rsidRDefault="0084768E" w:rsidP="0084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8E" w:rsidRPr="0084768E" w:rsidRDefault="00165DFB" w:rsidP="008476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="00A136C5">
              <w:rPr>
                <w:rFonts w:ascii="Times New Roman" w:hAnsi="Times New Roman"/>
                <w:color w:val="000000"/>
                <w:sz w:val="24"/>
                <w:szCs w:val="24"/>
              </w:rPr>
              <w:t>иказом №203 от 13.07.15г объявлено замечание</w:t>
            </w:r>
          </w:p>
        </w:tc>
      </w:tr>
      <w:tr w:rsidR="00165DFB" w:rsidTr="00165DFB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FB" w:rsidRDefault="0007722C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FB" w:rsidRDefault="0007722C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финансов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FB" w:rsidRDefault="0007722C" w:rsidP="008476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МКОУ Белозерская СОШ</w:t>
            </w:r>
          </w:p>
          <w:p w:rsidR="0007722C" w:rsidRDefault="0007722C" w:rsidP="008476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15.07.15г. по 28.07.15г.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FB" w:rsidRDefault="0007722C" w:rsidP="00165D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правомерности и эффективности расходования средств бюджета 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FB" w:rsidRDefault="0007722C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FB" w:rsidRDefault="0007722C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FB" w:rsidRDefault="0007722C" w:rsidP="00165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FB" w:rsidRDefault="0007722C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FB" w:rsidRDefault="0007722C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2C" w:rsidRPr="00A8333F" w:rsidRDefault="0007722C" w:rsidP="000772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МКОУ Белозерская С</w:t>
            </w:r>
            <w:r w:rsidRPr="00A8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ОШ </w:t>
            </w:r>
          </w:p>
          <w:p w:rsidR="00165DFB" w:rsidRDefault="00165DFB" w:rsidP="0084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FB" w:rsidRDefault="0007722C" w:rsidP="008476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Приказом №99 от 05.08.15г. объявлено три замечания</w:t>
            </w:r>
          </w:p>
        </w:tc>
      </w:tr>
      <w:tr w:rsidR="004D4F65" w:rsidTr="00165DFB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5" w:rsidRDefault="004D4F65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5" w:rsidRDefault="004D4F65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финансов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5" w:rsidRDefault="004D4F65" w:rsidP="008476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Краснополковская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</w:t>
            </w:r>
          </w:p>
          <w:p w:rsidR="004D4F65" w:rsidRDefault="004D4F65" w:rsidP="008476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08.09.15г. по 28.09.15г.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5" w:rsidRDefault="004D4F65" w:rsidP="00165D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правомерности и эффективности расходования средств бюджета 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5" w:rsidRDefault="004D4F65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5" w:rsidRDefault="004D4F65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5" w:rsidRDefault="004D4F65" w:rsidP="00165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5" w:rsidRDefault="004D4F65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5" w:rsidRDefault="004D4F65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5" w:rsidRPr="00A8333F" w:rsidRDefault="004D4F65" w:rsidP="004D4F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Краснополковская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Pr="00A8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ОШ </w:t>
            </w:r>
          </w:p>
          <w:p w:rsidR="004D4F65" w:rsidRDefault="004D4F65" w:rsidP="00077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5" w:rsidRDefault="004D4F65" w:rsidP="008476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="00A136C5">
              <w:rPr>
                <w:rFonts w:ascii="Times New Roman" w:hAnsi="Times New Roman"/>
                <w:color w:val="000000"/>
                <w:sz w:val="24"/>
                <w:szCs w:val="24"/>
              </w:rPr>
              <w:t>иказом №95 от 29.10.15г. объявлено два выговора</w:t>
            </w:r>
          </w:p>
        </w:tc>
      </w:tr>
      <w:tr w:rsidR="008D62CC" w:rsidTr="00165DFB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C" w:rsidRDefault="008D62CC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C" w:rsidRDefault="008D62CC" w:rsidP="008D6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финансов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C" w:rsidRPr="008D62CC" w:rsidRDefault="008D62CC" w:rsidP="008D62C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 </w:t>
            </w:r>
            <w:proofErr w:type="spellStart"/>
            <w:r w:rsidRPr="008D62CC">
              <w:rPr>
                <w:rFonts w:ascii="Times New Roman" w:hAnsi="Times New Roman"/>
                <w:color w:val="000000"/>
                <w:sz w:val="20"/>
                <w:szCs w:val="20"/>
              </w:rPr>
              <w:t>Горенское</w:t>
            </w:r>
            <w:proofErr w:type="spellEnd"/>
            <w:r w:rsidRPr="008D62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</w:t>
            </w:r>
            <w:proofErr w:type="spellStart"/>
            <w:r w:rsidRPr="008D62CC">
              <w:rPr>
                <w:rFonts w:ascii="Times New Roman" w:hAnsi="Times New Roman"/>
                <w:color w:val="000000"/>
                <w:sz w:val="20"/>
                <w:szCs w:val="20"/>
              </w:rPr>
              <w:t>поселение</w:t>
            </w:r>
            <w:proofErr w:type="gramStart"/>
            <w:r w:rsidRPr="008D62CC">
              <w:rPr>
                <w:rFonts w:ascii="Times New Roman" w:hAnsi="Times New Roman"/>
                <w:color w:val="000000"/>
                <w:sz w:val="20"/>
                <w:szCs w:val="20"/>
              </w:rPr>
              <w:t>,М</w:t>
            </w:r>
            <w:proofErr w:type="gramEnd"/>
            <w:r w:rsidRPr="008D62C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D62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Сосновское сельское поселение, МО </w:t>
            </w:r>
            <w:proofErr w:type="spellStart"/>
            <w:r w:rsidRPr="008D62CC">
              <w:rPr>
                <w:rFonts w:ascii="Times New Roman" w:hAnsi="Times New Roman"/>
                <w:color w:val="000000"/>
                <w:sz w:val="20"/>
                <w:szCs w:val="20"/>
              </w:rPr>
              <w:t>Новопогореловское</w:t>
            </w:r>
            <w:proofErr w:type="spellEnd"/>
            <w:r w:rsidRPr="008D62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МО </w:t>
            </w:r>
            <w:proofErr w:type="spellStart"/>
            <w:r w:rsidRPr="008D62CC">
              <w:rPr>
                <w:rFonts w:ascii="Times New Roman" w:hAnsi="Times New Roman"/>
                <w:color w:val="000000"/>
                <w:sz w:val="20"/>
                <w:szCs w:val="20"/>
              </w:rPr>
              <w:t>Вальдиватское</w:t>
            </w:r>
            <w:proofErr w:type="spellEnd"/>
            <w:r w:rsidRPr="008D62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МО </w:t>
            </w:r>
            <w:proofErr w:type="spellStart"/>
            <w:r w:rsidRPr="008D62CC">
              <w:rPr>
                <w:rFonts w:ascii="Times New Roman" w:hAnsi="Times New Roman"/>
                <w:color w:val="000000"/>
                <w:sz w:val="20"/>
                <w:szCs w:val="20"/>
              </w:rPr>
              <w:t>Большепоселковское</w:t>
            </w:r>
            <w:proofErr w:type="spellEnd"/>
            <w:r w:rsidRPr="008D62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МО </w:t>
            </w:r>
            <w:proofErr w:type="spellStart"/>
            <w:r w:rsidRPr="008D62CC">
              <w:rPr>
                <w:rFonts w:ascii="Times New Roman" w:hAnsi="Times New Roman"/>
                <w:color w:val="000000"/>
                <w:sz w:val="20"/>
                <w:szCs w:val="20"/>
              </w:rPr>
              <w:t>Урено-Карлинское</w:t>
            </w:r>
            <w:proofErr w:type="spellEnd"/>
            <w:r w:rsidRPr="008D62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МО </w:t>
            </w:r>
            <w:proofErr w:type="spellStart"/>
            <w:r w:rsidRPr="008D62CC">
              <w:rPr>
                <w:rFonts w:ascii="Times New Roman" w:hAnsi="Times New Roman"/>
                <w:color w:val="000000"/>
                <w:sz w:val="20"/>
                <w:szCs w:val="20"/>
              </w:rPr>
              <w:t>Языковское</w:t>
            </w:r>
            <w:proofErr w:type="spellEnd"/>
            <w:r w:rsidRPr="008D62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городское поселение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13.10.2015г по 28.10.2015г</w:t>
            </w:r>
          </w:p>
          <w:p w:rsidR="008D62CC" w:rsidRDefault="008D62CC" w:rsidP="00E62D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C" w:rsidRDefault="008D62CC" w:rsidP="00E62D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правомерности и эффективности расходования средств бюджета 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 по расходам на ГСМ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C" w:rsidRDefault="008D62CC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C" w:rsidRDefault="008D62CC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C" w:rsidRDefault="008D62CC" w:rsidP="00E62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C" w:rsidRDefault="008D62CC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C" w:rsidRDefault="008D62CC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C" w:rsidRDefault="008D62CC" w:rsidP="00E62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C" w:rsidRPr="0003399D" w:rsidRDefault="008D62CC" w:rsidP="008D62C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62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1)распоряжение от 30.10.2015г №45-к 2)распоряжение от 10.11.2015г №78-к; 3)распоряжение от 27.11.2015г №69-к;4)распоряжение от 23.11.2015г №52-к. </w:t>
            </w:r>
            <w:r w:rsidRPr="000339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объявлено 4 замечания</w:t>
            </w:r>
          </w:p>
          <w:p w:rsidR="008D62CC" w:rsidRDefault="008D62CC" w:rsidP="008D62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2CC" w:rsidTr="00165DFB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C" w:rsidRDefault="008D62CC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C" w:rsidRDefault="008D62CC" w:rsidP="008D6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финансов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C" w:rsidRPr="008D62CC" w:rsidRDefault="008D62CC" w:rsidP="008D62C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CC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делам культуры и организации досуга населения администр</w:t>
            </w:r>
            <w:r w:rsidR="003A36DD">
              <w:rPr>
                <w:rFonts w:ascii="Times New Roman" w:hAnsi="Times New Roman"/>
                <w:color w:val="000000"/>
                <w:sz w:val="20"/>
                <w:szCs w:val="20"/>
              </w:rPr>
              <w:t>ации муниципального образования</w:t>
            </w:r>
            <w:proofErr w:type="gramStart"/>
            <w:r w:rsidRPr="008D62CC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8D62CC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proofErr w:type="gramEnd"/>
            <w:r w:rsidRPr="008D62CC">
              <w:rPr>
                <w:rFonts w:ascii="Times New Roman" w:hAnsi="Times New Roman"/>
                <w:color w:val="000000"/>
                <w:sz w:val="20"/>
                <w:szCs w:val="20"/>
              </w:rPr>
              <w:t>арсунский</w:t>
            </w:r>
            <w:proofErr w:type="spellEnd"/>
            <w:r w:rsidR="003A3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62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район" </w:t>
            </w:r>
            <w:r w:rsidR="003A3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17.11.2015г по </w:t>
            </w:r>
            <w:r w:rsidR="003A3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17.12.2015г</w:t>
            </w:r>
          </w:p>
          <w:p w:rsidR="008D62CC" w:rsidRPr="008D62CC" w:rsidRDefault="008D62CC" w:rsidP="008D62C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D" w:rsidRPr="003A36DD" w:rsidRDefault="003A36DD" w:rsidP="003A3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3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Анализ осуществления органами местного самоуправления «</w:t>
            </w:r>
            <w:proofErr w:type="spellStart"/>
            <w:r w:rsidRPr="003A36DD">
              <w:rPr>
                <w:rFonts w:ascii="Times New Roman" w:hAnsi="Times New Roman"/>
                <w:color w:val="000000"/>
                <w:sz w:val="20"/>
                <w:szCs w:val="20"/>
              </w:rPr>
              <w:t>Карсунского</w:t>
            </w:r>
            <w:proofErr w:type="spellEnd"/>
            <w:r w:rsidRPr="003A3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района» внутреннего финансового </w:t>
            </w:r>
            <w:r w:rsidRPr="003A3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контроля и внутреннего финансового аудита</w:t>
            </w:r>
          </w:p>
          <w:p w:rsidR="008D62CC" w:rsidRDefault="008D62CC" w:rsidP="00E62D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C" w:rsidRDefault="003A36DD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C" w:rsidRDefault="003A36DD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C" w:rsidRDefault="003A36DD" w:rsidP="00033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C" w:rsidRDefault="003A36DD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C" w:rsidRDefault="003A36DD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C" w:rsidRPr="003A36DD" w:rsidRDefault="003A36DD" w:rsidP="003A36D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36DD">
              <w:rPr>
                <w:rFonts w:ascii="Times New Roman" w:hAnsi="Times New Roman"/>
                <w:sz w:val="20"/>
                <w:szCs w:val="20"/>
              </w:rPr>
              <w:t>Начальник Управления по делам культуры и организации досуга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C" w:rsidRPr="008D62CC" w:rsidRDefault="003A36DD" w:rsidP="000339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A36DD" w:rsidTr="00165DFB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D" w:rsidRDefault="003A36DD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D" w:rsidRDefault="003A36DD" w:rsidP="008D6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D" w:rsidRPr="008D62CC" w:rsidRDefault="003A36DD" w:rsidP="008D62C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D" w:rsidRPr="003A36DD" w:rsidRDefault="003A36DD" w:rsidP="003A3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D" w:rsidRDefault="003A36DD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D" w:rsidRDefault="003A36DD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D" w:rsidRDefault="003A36DD" w:rsidP="00E62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D" w:rsidRDefault="003A36DD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D" w:rsidRDefault="003A36DD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D" w:rsidRPr="003A36DD" w:rsidRDefault="003A36DD" w:rsidP="003A36D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D" w:rsidRDefault="0003399D" w:rsidP="000339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1244,5</w:t>
            </w:r>
          </w:p>
        </w:tc>
      </w:tr>
    </w:tbl>
    <w:p w:rsidR="00A8333F" w:rsidRDefault="00A8333F" w:rsidP="00A8333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1"/>
        <w:gridCol w:w="4714"/>
        <w:gridCol w:w="4691"/>
      </w:tblGrid>
      <w:tr w:rsidR="00A8333F" w:rsidTr="000351C2">
        <w:tc>
          <w:tcPr>
            <w:tcW w:w="4661" w:type="dxa"/>
          </w:tcPr>
          <w:p w:rsidR="00A8333F" w:rsidRPr="00A8333F" w:rsidRDefault="00A8333F" w:rsidP="00A833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A8333F">
              <w:rPr>
                <w:rFonts w:ascii="Times New Roman" w:hAnsi="Times New Roman"/>
                <w:color w:val="000000"/>
                <w:sz w:val="24"/>
                <w:szCs w:val="24"/>
              </w:rPr>
              <w:t>Таволжанская</w:t>
            </w:r>
            <w:proofErr w:type="spellEnd"/>
            <w:r w:rsidRPr="00A8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 </w:t>
            </w:r>
          </w:p>
          <w:p w:rsidR="00A8333F" w:rsidRDefault="00A8333F" w:rsidP="00A83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4" w:type="dxa"/>
            <w:hideMark/>
          </w:tcPr>
          <w:p w:rsidR="00A8333F" w:rsidRDefault="00A8333F" w:rsidP="00165D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Неэффективное нарушение:3,1тыс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</w:p>
          <w:p w:rsidR="00A8333F" w:rsidRDefault="00A8333F" w:rsidP="00165DFB">
            <w:pPr>
              <w:pStyle w:val="a3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нарушения: 67,8тыс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</w:p>
        </w:tc>
        <w:tc>
          <w:tcPr>
            <w:tcW w:w="4691" w:type="dxa"/>
          </w:tcPr>
          <w:p w:rsidR="006E4DA3" w:rsidRDefault="006E4DA3" w:rsidP="006E4DA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E4DA3">
              <w:rPr>
                <w:rFonts w:ascii="Times New Roman" w:hAnsi="Times New Roman"/>
                <w:color w:val="000000"/>
                <w:sz w:val="24"/>
                <w:szCs w:val="24"/>
              </w:rPr>
              <w:t>1)Образование пеней и штрафов по  статье 290 в сумме 3058руб.83коп..2)Не стоит на учете в основных средствах АПС по детсаду «Колобок» на сумму 20690рублей, в нарушение Инструкции №157н.3) отсутствуют акты списания канцел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ярских товаров на сумму 15591,51</w:t>
            </w:r>
            <w:r w:rsidRPr="006E4DA3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6E4DA3">
              <w:rPr>
                <w:rFonts w:ascii="Times New Roman" w:hAnsi="Times New Roman"/>
                <w:color w:val="000000"/>
                <w:sz w:val="24"/>
                <w:szCs w:val="24"/>
              </w:rPr>
              <w:t>)не погашена кредиторская задолженность по подотчетным лицам  в сумме 31557руб.50коп</w:t>
            </w:r>
            <w:r>
              <w:rPr>
                <w:color w:val="000000"/>
              </w:rPr>
              <w:t>..</w:t>
            </w:r>
            <w:proofErr w:type="gramEnd"/>
          </w:p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333F" w:rsidRDefault="00A8333F" w:rsidP="00165DFB">
            <w:pPr>
              <w:spacing w:after="0" w:line="240" w:lineRule="auto"/>
            </w:pPr>
          </w:p>
        </w:tc>
      </w:tr>
      <w:tr w:rsidR="00165DFB" w:rsidTr="000351C2">
        <w:tc>
          <w:tcPr>
            <w:tcW w:w="4661" w:type="dxa"/>
          </w:tcPr>
          <w:p w:rsidR="00165DFB" w:rsidRPr="00D326D6" w:rsidRDefault="00165DFB" w:rsidP="00165D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D326D6">
              <w:rPr>
                <w:rFonts w:ascii="Times New Roman" w:hAnsi="Times New Roman"/>
                <w:color w:val="000000"/>
                <w:sz w:val="24"/>
                <w:szCs w:val="24"/>
              </w:rPr>
              <w:t>Большепоселковская</w:t>
            </w:r>
            <w:proofErr w:type="spellEnd"/>
            <w:r w:rsidRPr="00D32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</w:t>
            </w:r>
          </w:p>
          <w:p w:rsidR="00165DFB" w:rsidRPr="00A8333F" w:rsidRDefault="00165DFB" w:rsidP="00A833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</w:tcPr>
          <w:p w:rsidR="00165DFB" w:rsidRDefault="00165DFB" w:rsidP="00165D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Неэффективное нарушение:6,9тыс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</w:p>
          <w:p w:rsidR="00165DFB" w:rsidRDefault="00165DFB" w:rsidP="00165D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нарушения: 124,8тыс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</w:p>
        </w:tc>
        <w:tc>
          <w:tcPr>
            <w:tcW w:w="4691" w:type="dxa"/>
          </w:tcPr>
          <w:p w:rsidR="00165DFB" w:rsidRPr="006E4DA3" w:rsidRDefault="00557541" w:rsidP="00BC38F2">
            <w:pPr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5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65DFB" w:rsidRPr="00557541">
              <w:rPr>
                <w:rFonts w:ascii="Times New Roman" w:hAnsi="Times New Roman"/>
                <w:color w:val="000000"/>
                <w:sz w:val="24"/>
                <w:szCs w:val="24"/>
              </w:rPr>
              <w:t>.По статье 290 оплачены штрафы и пени на сумму 6874,49руб</w:t>
            </w:r>
            <w:r w:rsidRPr="00557541">
              <w:rPr>
                <w:rFonts w:ascii="Times New Roman" w:hAnsi="Times New Roman"/>
                <w:color w:val="000000"/>
                <w:sz w:val="24"/>
                <w:szCs w:val="24"/>
              </w:rPr>
              <w:t>. 2</w:t>
            </w:r>
            <w:r w:rsidR="00165DFB" w:rsidRPr="00557541">
              <w:rPr>
                <w:rFonts w:ascii="Times New Roman" w:hAnsi="Times New Roman"/>
                <w:color w:val="000000"/>
                <w:sz w:val="24"/>
                <w:szCs w:val="24"/>
              </w:rPr>
              <w:t>.Не рациональное использование бюджетных средств  на организацию бесплатного питания и за родительскую плату в сумме124779,91рублей</w:t>
            </w:r>
            <w:r w:rsidR="00BC38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65DFB" w:rsidTr="000351C2">
        <w:tc>
          <w:tcPr>
            <w:tcW w:w="4661" w:type="dxa"/>
          </w:tcPr>
          <w:p w:rsidR="00165DFB" w:rsidRPr="00D326D6" w:rsidRDefault="00165DFB" w:rsidP="00165D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D6">
              <w:rPr>
                <w:rFonts w:ascii="Times New Roman" w:hAnsi="Times New Roman"/>
                <w:color w:val="000000"/>
                <w:sz w:val="24"/>
                <w:szCs w:val="24"/>
              </w:rPr>
              <w:t>МКОУ ДОД "Станция юных туристов"</w:t>
            </w:r>
          </w:p>
          <w:p w:rsidR="00165DFB" w:rsidRPr="00D326D6" w:rsidRDefault="00165DFB" w:rsidP="00165D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</w:tcPr>
          <w:p w:rsidR="00165DFB" w:rsidRDefault="00D83379" w:rsidP="00165D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нарушения: 110,8</w:t>
            </w:r>
            <w:r w:rsidR="00165DF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165DF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65DFB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91" w:type="dxa"/>
          </w:tcPr>
          <w:p w:rsidR="00165DFB" w:rsidRPr="00D83379" w:rsidRDefault="00165DFB" w:rsidP="00D8337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1.Не погашена  просроченная кредиторская задолженность по подотчетным лицам в </w:t>
            </w:r>
            <w:r w:rsidRPr="00D833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сумме 4,6тыс</w:t>
            </w:r>
            <w:proofErr w:type="gramStart"/>
            <w:r w:rsidRPr="00D83379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83379">
              <w:rPr>
                <w:rFonts w:ascii="Times New Roman" w:hAnsi="Times New Roman"/>
                <w:color w:val="000000"/>
                <w:sz w:val="24"/>
                <w:szCs w:val="24"/>
              </w:rPr>
              <w:t>уб. 2.Принятие к оплате расходов, оформленными  авансовыми отчетами без указания обязательных реквизитов в сумме 15344рублей. 3.без оснований производится выплата заработной платы согласно имеющейся вакансии, т.к. отсутствует приказ о совмещении. Сумму 48433,92рубля считать необоснованно выплаченной. 4. Затраты на содержание здания за 3 месяца после присоединения к Центру доп</w:t>
            </w:r>
            <w:proofErr w:type="gramStart"/>
            <w:r w:rsidRPr="00D83379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Pr="00D83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бразования детей составили в сумме 42,5тыс.руб., нерациональный расход бюджетных средств. </w:t>
            </w:r>
          </w:p>
          <w:p w:rsidR="00165DFB" w:rsidRPr="006E4DA3" w:rsidRDefault="00165DFB" w:rsidP="006E4D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5DFB" w:rsidTr="000351C2">
        <w:tc>
          <w:tcPr>
            <w:tcW w:w="4661" w:type="dxa"/>
          </w:tcPr>
          <w:p w:rsidR="00165DFB" w:rsidRPr="0084768E" w:rsidRDefault="00165DFB" w:rsidP="00165D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6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МКОУ </w:t>
            </w:r>
            <w:proofErr w:type="spellStart"/>
            <w:r w:rsidRPr="0084768E">
              <w:rPr>
                <w:rFonts w:ascii="Times New Roman" w:hAnsi="Times New Roman"/>
                <w:color w:val="000000"/>
                <w:sz w:val="24"/>
                <w:szCs w:val="24"/>
              </w:rPr>
              <w:t>Сосновская</w:t>
            </w:r>
            <w:proofErr w:type="spellEnd"/>
            <w:r w:rsidRPr="00847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  <w:p w:rsidR="00165DFB" w:rsidRPr="00D326D6" w:rsidRDefault="00165DFB" w:rsidP="00165D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</w:tcPr>
          <w:p w:rsidR="00165DFB" w:rsidRDefault="00557541" w:rsidP="00165D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Неэффективное нарушение:14,4</w:t>
            </w:r>
            <w:r w:rsidR="00165DF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165DF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65DFB">
              <w:rPr>
                <w:rFonts w:ascii="Times New Roman" w:hAnsi="Times New Roman"/>
                <w:sz w:val="24"/>
                <w:szCs w:val="24"/>
              </w:rPr>
              <w:t>уб</w:t>
            </w:r>
          </w:p>
          <w:p w:rsidR="00165DFB" w:rsidRDefault="00557541" w:rsidP="00165D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нарушения: 174,4</w:t>
            </w:r>
            <w:r w:rsidR="00165DF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165DF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65DFB">
              <w:rPr>
                <w:rFonts w:ascii="Times New Roman" w:hAnsi="Times New Roman"/>
                <w:sz w:val="24"/>
                <w:szCs w:val="24"/>
              </w:rPr>
              <w:t>уб</w:t>
            </w:r>
          </w:p>
        </w:tc>
        <w:tc>
          <w:tcPr>
            <w:tcW w:w="4691" w:type="dxa"/>
          </w:tcPr>
          <w:p w:rsidR="00165DFB" w:rsidRPr="002E63CB" w:rsidRDefault="00165DFB" w:rsidP="00165DF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color w:val="000000"/>
                <w:sz w:val="24"/>
                <w:szCs w:val="24"/>
              </w:rPr>
              <w:t>1)По статье 290 оплачены штрафы и пени на сумму 14394,46руб</w:t>
            </w:r>
            <w:r w:rsidR="001B4269" w:rsidRPr="002E63CB">
              <w:rPr>
                <w:rFonts w:ascii="Times New Roman" w:hAnsi="Times New Roman"/>
                <w:color w:val="000000"/>
                <w:sz w:val="24"/>
                <w:szCs w:val="24"/>
              </w:rPr>
              <w:t>.,</w:t>
            </w:r>
            <w:r w:rsidRPr="002E63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2)На балансе числятся основные средства, которые не эксплуатируются на сумму 122,8тыс</w:t>
            </w:r>
            <w:proofErr w:type="gramStart"/>
            <w:r w:rsidRPr="002E63CB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E63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уб., 3)Отсутствуют акты  на списание канцтоваров на сумму 18990,11рублей, на списание текстильных изделий (полотенца по детским садам) на сумму 32610рублей. </w:t>
            </w:r>
          </w:p>
          <w:p w:rsidR="00165DFB" w:rsidRPr="006E4DA3" w:rsidRDefault="00165DFB" w:rsidP="006E4D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5DFB" w:rsidTr="000351C2">
        <w:tc>
          <w:tcPr>
            <w:tcW w:w="4661" w:type="dxa"/>
          </w:tcPr>
          <w:p w:rsidR="00165DFB" w:rsidRPr="0084768E" w:rsidRDefault="00165DFB" w:rsidP="00165D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Вальдиватская</w:t>
            </w:r>
            <w:r w:rsidRPr="0084768E"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proofErr w:type="spellEnd"/>
          </w:p>
          <w:p w:rsidR="00165DFB" w:rsidRPr="0084768E" w:rsidRDefault="00165DFB" w:rsidP="00165D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</w:tcPr>
          <w:p w:rsidR="00165DFB" w:rsidRDefault="00557541" w:rsidP="00165D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Неэффективное нарушение:13,6</w:t>
            </w:r>
            <w:r w:rsidR="00165DF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165DF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65DFB">
              <w:rPr>
                <w:rFonts w:ascii="Times New Roman" w:hAnsi="Times New Roman"/>
                <w:sz w:val="24"/>
                <w:szCs w:val="24"/>
              </w:rPr>
              <w:t>уб</w:t>
            </w:r>
          </w:p>
          <w:p w:rsidR="00165DFB" w:rsidRDefault="00557541" w:rsidP="00165D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нарушения: 147,4</w:t>
            </w:r>
            <w:r w:rsidR="00165DF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165DF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65DFB">
              <w:rPr>
                <w:rFonts w:ascii="Times New Roman" w:hAnsi="Times New Roman"/>
                <w:sz w:val="24"/>
                <w:szCs w:val="24"/>
              </w:rPr>
              <w:t>уб</w:t>
            </w:r>
          </w:p>
        </w:tc>
        <w:tc>
          <w:tcPr>
            <w:tcW w:w="4691" w:type="dxa"/>
          </w:tcPr>
          <w:p w:rsidR="00165DFB" w:rsidRPr="00387FC5" w:rsidRDefault="00165DFB" w:rsidP="00387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FC5">
              <w:rPr>
                <w:rFonts w:ascii="Times New Roman" w:hAnsi="Times New Roman"/>
                <w:color w:val="000000"/>
                <w:sz w:val="24"/>
                <w:szCs w:val="24"/>
              </w:rPr>
              <w:t>1) по статье 290 оплачены штрафы и пени на сумму 13,6тыс</w:t>
            </w:r>
            <w:proofErr w:type="gramStart"/>
            <w:r w:rsidRPr="00387FC5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87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ублей; 2)в актах </w:t>
            </w:r>
            <w:r w:rsidRPr="00387F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списания на канцтовары, мягкий инвентарь и пр. на сумму 147,4тыс.руб. отсутствует количество, направление расхода, единица измерения; </w:t>
            </w:r>
          </w:p>
        </w:tc>
      </w:tr>
      <w:tr w:rsidR="00483E0D" w:rsidTr="000351C2">
        <w:tc>
          <w:tcPr>
            <w:tcW w:w="4661" w:type="dxa"/>
          </w:tcPr>
          <w:p w:rsidR="00483E0D" w:rsidRPr="00483E0D" w:rsidRDefault="00483E0D" w:rsidP="00483E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E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МКОУ Белозерская СОШ</w:t>
            </w:r>
          </w:p>
          <w:p w:rsidR="00483E0D" w:rsidRDefault="00483E0D" w:rsidP="00165D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</w:tcPr>
          <w:p w:rsidR="00483E0D" w:rsidRDefault="00483E0D" w:rsidP="00483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Неэффективное нарушение:2,8тыс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</w:p>
          <w:p w:rsidR="00483E0D" w:rsidRDefault="00483E0D" w:rsidP="00483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нарушения: 242,2тыс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</w:p>
        </w:tc>
        <w:tc>
          <w:tcPr>
            <w:tcW w:w="4691" w:type="dxa"/>
          </w:tcPr>
          <w:p w:rsidR="00483E0D" w:rsidRPr="001505EA" w:rsidRDefault="00483E0D" w:rsidP="00483E0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05EA">
              <w:rPr>
                <w:rFonts w:ascii="Times New Roman" w:hAnsi="Times New Roman"/>
                <w:color w:val="000000"/>
                <w:sz w:val="24"/>
                <w:szCs w:val="24"/>
              </w:rPr>
              <w:t>1)по статье 290 оплачены штрафы и пени на сумму2,8тыс</w:t>
            </w:r>
            <w:proofErr w:type="gramStart"/>
            <w:r w:rsidRPr="001505E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50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уб.; 2)Основные средства (автомашина и трактор) в сумме222,3тыс.руб.не используются, а начислен транспортный налог в сумме 14,4тыс.рублей; 3)отсутствуют подтверждающие документы на выплату доплаты за пришкольный участок в сумме 5,5тыс.рублей; </w:t>
            </w:r>
          </w:p>
          <w:p w:rsidR="00483E0D" w:rsidRPr="00387FC5" w:rsidRDefault="00483E0D" w:rsidP="00387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E0D" w:rsidTr="000351C2">
        <w:tc>
          <w:tcPr>
            <w:tcW w:w="4661" w:type="dxa"/>
          </w:tcPr>
          <w:p w:rsidR="00483E0D" w:rsidRPr="00483E0D" w:rsidRDefault="00483E0D" w:rsidP="00483E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Краснополковская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4714" w:type="dxa"/>
          </w:tcPr>
          <w:p w:rsidR="00483E0D" w:rsidRDefault="00483E0D" w:rsidP="00483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Неэффективное нарушение:1,4тыс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</w:p>
          <w:p w:rsidR="00483E0D" w:rsidRDefault="00483E0D" w:rsidP="00483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нарушения: 47,3тыс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</w:p>
        </w:tc>
        <w:tc>
          <w:tcPr>
            <w:tcW w:w="4691" w:type="dxa"/>
          </w:tcPr>
          <w:p w:rsidR="00483E0D" w:rsidRDefault="00483E0D" w:rsidP="001505EA">
            <w:pPr>
              <w:jc w:val="both"/>
              <w:rPr>
                <w:color w:val="000000"/>
              </w:rPr>
            </w:pPr>
            <w:r w:rsidRPr="001505EA">
              <w:rPr>
                <w:rFonts w:ascii="Times New Roman" w:hAnsi="Times New Roman"/>
                <w:color w:val="000000"/>
                <w:sz w:val="24"/>
                <w:szCs w:val="24"/>
              </w:rPr>
              <w:t>1)по статье 290 оплачены штрафы и пени на сумму 1,4тыс</w:t>
            </w:r>
            <w:proofErr w:type="gramStart"/>
            <w:r w:rsidRPr="001505E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505EA">
              <w:rPr>
                <w:rFonts w:ascii="Times New Roman" w:hAnsi="Times New Roman"/>
                <w:color w:val="000000"/>
                <w:sz w:val="24"/>
                <w:szCs w:val="24"/>
              </w:rPr>
              <w:t>уб.;</w:t>
            </w:r>
            <w:r>
              <w:rPr>
                <w:color w:val="000000"/>
              </w:rPr>
              <w:t xml:space="preserve"> 2)</w:t>
            </w:r>
            <w:r w:rsidRPr="00387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актах списания на канцтовары, мягки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инвентарь и пр. на сумму 29,2</w:t>
            </w:r>
            <w:r w:rsidRPr="00387FC5">
              <w:rPr>
                <w:rFonts w:ascii="Times New Roman" w:hAnsi="Times New Roman"/>
                <w:color w:val="000000"/>
                <w:sz w:val="24"/>
                <w:szCs w:val="24"/>
              </w:rPr>
              <w:t>тыс.руб. отсутствует количество, направление расхода, единица измерения;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3)</w:t>
            </w:r>
            <w:r w:rsidR="001505EA" w:rsidRPr="00423E88">
              <w:rPr>
                <w:sz w:val="28"/>
                <w:szCs w:val="28"/>
              </w:rPr>
              <w:t xml:space="preserve"> </w:t>
            </w:r>
            <w:r w:rsidR="001505EA" w:rsidRPr="001505EA">
              <w:rPr>
                <w:rFonts w:ascii="Times New Roman" w:hAnsi="Times New Roman"/>
                <w:sz w:val="24"/>
                <w:szCs w:val="24"/>
              </w:rPr>
              <w:t>перерасчет неиспользованных отпусков не производился и дни неиспользованного отпуска  не предоставлялись, всего в сумме 18,1тыс.руб..</w:t>
            </w:r>
          </w:p>
        </w:tc>
      </w:tr>
      <w:tr w:rsidR="003A36DD" w:rsidTr="000351C2">
        <w:tc>
          <w:tcPr>
            <w:tcW w:w="4661" w:type="dxa"/>
          </w:tcPr>
          <w:p w:rsidR="003A36DD" w:rsidRDefault="003A36DD" w:rsidP="000351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2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 </w:t>
            </w:r>
            <w:proofErr w:type="spellStart"/>
            <w:r w:rsidRPr="008D62CC">
              <w:rPr>
                <w:rFonts w:ascii="Times New Roman" w:hAnsi="Times New Roman"/>
                <w:color w:val="000000"/>
                <w:sz w:val="20"/>
                <w:szCs w:val="20"/>
              </w:rPr>
              <w:t>Горенское</w:t>
            </w:r>
            <w:proofErr w:type="spellEnd"/>
            <w:r w:rsidRPr="008D62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</w:t>
            </w:r>
            <w:proofErr w:type="spellStart"/>
            <w:r w:rsidRPr="008D62CC">
              <w:rPr>
                <w:rFonts w:ascii="Times New Roman" w:hAnsi="Times New Roman"/>
                <w:color w:val="000000"/>
                <w:sz w:val="20"/>
                <w:szCs w:val="20"/>
              </w:rPr>
              <w:t>поселение</w:t>
            </w:r>
            <w:proofErr w:type="gramStart"/>
            <w:r w:rsidRPr="008D62CC">
              <w:rPr>
                <w:rFonts w:ascii="Times New Roman" w:hAnsi="Times New Roman"/>
                <w:color w:val="000000"/>
                <w:sz w:val="20"/>
                <w:szCs w:val="20"/>
              </w:rPr>
              <w:t>,М</w:t>
            </w:r>
            <w:proofErr w:type="gramEnd"/>
            <w:r w:rsidRPr="008D62C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D62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Сосновское сельское поселение, МО </w:t>
            </w:r>
            <w:proofErr w:type="spellStart"/>
            <w:r w:rsidRPr="008D62CC">
              <w:rPr>
                <w:rFonts w:ascii="Times New Roman" w:hAnsi="Times New Roman"/>
                <w:color w:val="000000"/>
                <w:sz w:val="20"/>
                <w:szCs w:val="20"/>
              </w:rPr>
              <w:t>Новопогореловское</w:t>
            </w:r>
            <w:proofErr w:type="spellEnd"/>
            <w:r w:rsidRPr="008D62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МО </w:t>
            </w:r>
            <w:proofErr w:type="spellStart"/>
            <w:r w:rsidRPr="008D62CC">
              <w:rPr>
                <w:rFonts w:ascii="Times New Roman" w:hAnsi="Times New Roman"/>
                <w:color w:val="000000"/>
                <w:sz w:val="20"/>
                <w:szCs w:val="20"/>
              </w:rPr>
              <w:t>Вальдиватское</w:t>
            </w:r>
            <w:proofErr w:type="spellEnd"/>
            <w:r w:rsidRPr="008D62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</w:t>
            </w:r>
            <w:r w:rsidRPr="008D62C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поселение, МО </w:t>
            </w:r>
            <w:proofErr w:type="spellStart"/>
            <w:r w:rsidRPr="008D62CC">
              <w:rPr>
                <w:rFonts w:ascii="Times New Roman" w:hAnsi="Times New Roman"/>
                <w:color w:val="000000"/>
                <w:sz w:val="20"/>
                <w:szCs w:val="20"/>
              </w:rPr>
              <w:t>Большепоселковское</w:t>
            </w:r>
            <w:proofErr w:type="spellEnd"/>
            <w:r w:rsidRPr="008D62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МО </w:t>
            </w:r>
            <w:proofErr w:type="spellStart"/>
            <w:r w:rsidRPr="008D62CC">
              <w:rPr>
                <w:rFonts w:ascii="Times New Roman" w:hAnsi="Times New Roman"/>
                <w:color w:val="000000"/>
                <w:sz w:val="20"/>
                <w:szCs w:val="20"/>
              </w:rPr>
              <w:t>Урено-Карлинское</w:t>
            </w:r>
            <w:proofErr w:type="spellEnd"/>
            <w:r w:rsidRPr="008D62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МО </w:t>
            </w:r>
            <w:proofErr w:type="spellStart"/>
            <w:r w:rsidRPr="008D62CC">
              <w:rPr>
                <w:rFonts w:ascii="Times New Roman" w:hAnsi="Times New Roman"/>
                <w:color w:val="000000"/>
                <w:sz w:val="20"/>
                <w:szCs w:val="20"/>
              </w:rPr>
              <w:t>Языковское</w:t>
            </w:r>
            <w:proofErr w:type="spellEnd"/>
            <w:r w:rsidRPr="008D62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городское поселение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14" w:type="dxa"/>
          </w:tcPr>
          <w:p w:rsidR="003A36DD" w:rsidRDefault="003A36DD" w:rsidP="003A36D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нарушения: </w:t>
            </w:r>
            <w:r w:rsidR="000351C2">
              <w:rPr>
                <w:rFonts w:ascii="Times New Roman" w:hAnsi="Times New Roman"/>
                <w:sz w:val="24"/>
                <w:szCs w:val="24"/>
              </w:rPr>
              <w:t>287,6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</w:p>
        </w:tc>
        <w:tc>
          <w:tcPr>
            <w:tcW w:w="4691" w:type="dxa"/>
          </w:tcPr>
          <w:p w:rsidR="000351C2" w:rsidRPr="000351C2" w:rsidRDefault="000351C2" w:rsidP="000351C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51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пожарные машины заправлялись бензином, марки АИ-92 на сумму </w:t>
            </w:r>
            <w:r w:rsidRPr="000351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287,6тыс</w:t>
            </w:r>
            <w:proofErr w:type="gramStart"/>
            <w:r w:rsidRPr="000351C2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351C2">
              <w:rPr>
                <w:rFonts w:ascii="Times New Roman" w:hAnsi="Times New Roman"/>
                <w:color w:val="000000"/>
                <w:sz w:val="24"/>
                <w:szCs w:val="24"/>
              </w:rPr>
              <w:t>уб..</w:t>
            </w:r>
          </w:p>
          <w:p w:rsidR="003A36DD" w:rsidRPr="001505EA" w:rsidRDefault="003A36DD" w:rsidP="001505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51C2" w:rsidTr="000351C2">
        <w:tc>
          <w:tcPr>
            <w:tcW w:w="4661" w:type="dxa"/>
          </w:tcPr>
          <w:p w:rsidR="000351C2" w:rsidRPr="000351C2" w:rsidRDefault="000351C2" w:rsidP="000351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1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Управление по делам культуры и организации досуга населения администрации муниципального образования</w:t>
            </w:r>
            <w:proofErr w:type="gramStart"/>
            <w:r w:rsidRPr="000351C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0351C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0351C2">
              <w:rPr>
                <w:rFonts w:ascii="Times New Roman" w:hAnsi="Times New Roman"/>
                <w:color w:val="000000"/>
                <w:sz w:val="24"/>
                <w:szCs w:val="24"/>
              </w:rPr>
              <w:t>арсунский</w:t>
            </w:r>
            <w:proofErr w:type="spellEnd"/>
            <w:r w:rsidRPr="000351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714" w:type="dxa"/>
          </w:tcPr>
          <w:p w:rsidR="000351C2" w:rsidRDefault="000351C2" w:rsidP="000351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91" w:type="dxa"/>
          </w:tcPr>
          <w:p w:rsidR="000351C2" w:rsidRPr="000351C2" w:rsidRDefault="000351C2" w:rsidP="000351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8333F" w:rsidRDefault="00A8333F" w:rsidP="00A8333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8333F" w:rsidRDefault="00A8333F" w:rsidP="00A8333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Бухгалтер-ревизор</w:t>
      </w:r>
    </w:p>
    <w:p w:rsidR="00A8333F" w:rsidRDefault="00A8333F" w:rsidP="00A8333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финансов</w:t>
      </w:r>
    </w:p>
    <w:p w:rsidR="00A8333F" w:rsidRPr="001505EA" w:rsidRDefault="00A8333F" w:rsidP="001505E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Карсунский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О.А.Гуряшкина</w:t>
      </w:r>
      <w:proofErr w:type="spellEnd"/>
    </w:p>
    <w:p w:rsidR="00A8333F" w:rsidRDefault="00A8333F" w:rsidP="00A8333F"/>
    <w:p w:rsidR="00165DFB" w:rsidRDefault="00165DFB"/>
    <w:sectPr w:rsidR="00165DFB" w:rsidSect="00165D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33F"/>
    <w:rsid w:val="0003025B"/>
    <w:rsid w:val="0003399D"/>
    <w:rsid w:val="000351C2"/>
    <w:rsid w:val="0007722C"/>
    <w:rsid w:val="00122DC3"/>
    <w:rsid w:val="001505EA"/>
    <w:rsid w:val="00165DFB"/>
    <w:rsid w:val="001B4269"/>
    <w:rsid w:val="002801BD"/>
    <w:rsid w:val="00281695"/>
    <w:rsid w:val="002C4937"/>
    <w:rsid w:val="002E63CB"/>
    <w:rsid w:val="00306261"/>
    <w:rsid w:val="00331E71"/>
    <w:rsid w:val="00387FC5"/>
    <w:rsid w:val="003A36DD"/>
    <w:rsid w:val="003F6334"/>
    <w:rsid w:val="00456C35"/>
    <w:rsid w:val="00483E0D"/>
    <w:rsid w:val="004D4F65"/>
    <w:rsid w:val="00557541"/>
    <w:rsid w:val="0057755B"/>
    <w:rsid w:val="0066631E"/>
    <w:rsid w:val="006E4DA3"/>
    <w:rsid w:val="00745DBB"/>
    <w:rsid w:val="00807D40"/>
    <w:rsid w:val="008254ED"/>
    <w:rsid w:val="0084768E"/>
    <w:rsid w:val="008D62CC"/>
    <w:rsid w:val="00906AFB"/>
    <w:rsid w:val="009075B6"/>
    <w:rsid w:val="00A136C5"/>
    <w:rsid w:val="00A23FDA"/>
    <w:rsid w:val="00A8333F"/>
    <w:rsid w:val="00AC5ED5"/>
    <w:rsid w:val="00B15922"/>
    <w:rsid w:val="00BC38F2"/>
    <w:rsid w:val="00BD7079"/>
    <w:rsid w:val="00C16198"/>
    <w:rsid w:val="00C920A5"/>
    <w:rsid w:val="00D11A44"/>
    <w:rsid w:val="00D326D6"/>
    <w:rsid w:val="00D83379"/>
    <w:rsid w:val="00DF5238"/>
    <w:rsid w:val="00F74DD4"/>
    <w:rsid w:val="00FF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Ко</cp:lastModifiedBy>
  <cp:revision>19</cp:revision>
  <cp:lastPrinted>2015-12-24T08:38:00Z</cp:lastPrinted>
  <dcterms:created xsi:type="dcterms:W3CDTF">2015-06-23T06:59:00Z</dcterms:created>
  <dcterms:modified xsi:type="dcterms:W3CDTF">2015-12-24T12:24:00Z</dcterms:modified>
</cp:coreProperties>
</file>