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84" w:rsidRDefault="00034240" w:rsidP="0095697A">
      <w:pPr>
        <w:spacing w:line="360" w:lineRule="auto"/>
        <w:ind w:left="10915"/>
        <w:jc w:val="center"/>
        <w:rPr>
          <w:sz w:val="28"/>
          <w:szCs w:val="28"/>
        </w:rPr>
      </w:pPr>
      <w:r>
        <w:rPr>
          <w:sz w:val="28"/>
          <w:szCs w:val="28"/>
        </w:rPr>
        <w:t>ПРИЛОЖЕНИЕ № 4</w:t>
      </w:r>
    </w:p>
    <w:p w:rsidR="00CA2D84" w:rsidRDefault="0095697A" w:rsidP="009C5B78">
      <w:pPr>
        <w:ind w:left="10915"/>
        <w:jc w:val="center"/>
        <w:rPr>
          <w:sz w:val="28"/>
          <w:szCs w:val="28"/>
        </w:rPr>
      </w:pPr>
      <w:r w:rsidRPr="0095697A">
        <w:rPr>
          <w:sz w:val="28"/>
          <w:szCs w:val="28"/>
        </w:rPr>
        <w:t>к Положению</w:t>
      </w:r>
      <w:r w:rsidR="00124711">
        <w:rPr>
          <w:sz w:val="28"/>
          <w:szCs w:val="28"/>
        </w:rPr>
        <w:t xml:space="preserve"> </w:t>
      </w:r>
    </w:p>
    <w:p w:rsidR="00CA2D84" w:rsidRDefault="00CA2D84" w:rsidP="00CA2D84">
      <w:pPr>
        <w:jc w:val="center"/>
        <w:rPr>
          <w:b/>
          <w:sz w:val="28"/>
          <w:szCs w:val="28"/>
        </w:rPr>
      </w:pPr>
      <w:r w:rsidRPr="00CA2D84">
        <w:rPr>
          <w:b/>
          <w:sz w:val="28"/>
          <w:szCs w:val="28"/>
        </w:rPr>
        <w:t>ОТЧЁТ О ХОДЕ РЕАЛИЗАЦИИ ПРОЕКТА</w:t>
      </w:r>
      <w:r w:rsidR="00034240">
        <w:rPr>
          <w:rStyle w:val="af0"/>
          <w:b/>
          <w:sz w:val="28"/>
          <w:szCs w:val="28"/>
        </w:rPr>
        <w:footnoteReference w:id="1"/>
      </w:r>
    </w:p>
    <w:p w:rsidR="008D793A" w:rsidRDefault="00CA2D84" w:rsidP="008D793A">
      <w:pPr>
        <w:jc w:val="center"/>
        <w:rPr>
          <w:b/>
          <w:sz w:val="28"/>
          <w:szCs w:val="28"/>
        </w:rPr>
      </w:pPr>
      <w:r>
        <w:rPr>
          <w:b/>
          <w:sz w:val="28"/>
          <w:szCs w:val="28"/>
        </w:rPr>
        <w:t>«</w:t>
      </w:r>
      <w:r w:rsidRPr="00CA2D84">
        <w:rPr>
          <w:i/>
          <w:sz w:val="28"/>
          <w:szCs w:val="28"/>
        </w:rPr>
        <w:t>Наименование проекта</w:t>
      </w:r>
      <w:r>
        <w:rPr>
          <w:b/>
          <w:sz w:val="28"/>
          <w:szCs w:val="28"/>
        </w:rPr>
        <w:t>»</w:t>
      </w:r>
      <w:r w:rsidR="00845976">
        <w:rPr>
          <w:rStyle w:val="af0"/>
          <w:b/>
          <w:sz w:val="28"/>
          <w:szCs w:val="28"/>
        </w:rPr>
        <w:footnoteReference w:id="2"/>
      </w:r>
    </w:p>
    <w:p w:rsidR="00CA2D84" w:rsidRDefault="00CA2D84" w:rsidP="00CA2D84">
      <w:pPr>
        <w:jc w:val="center"/>
        <w:rPr>
          <w:b/>
          <w:sz w:val="28"/>
          <w:szCs w:val="28"/>
        </w:rPr>
      </w:pPr>
      <w:proofErr w:type="spellStart"/>
      <w:r>
        <w:rPr>
          <w:b/>
          <w:sz w:val="28"/>
          <w:szCs w:val="28"/>
        </w:rPr>
        <w:t>ДД.месяц</w:t>
      </w:r>
      <w:proofErr w:type="gramStart"/>
      <w:r>
        <w:rPr>
          <w:b/>
          <w:sz w:val="28"/>
          <w:szCs w:val="28"/>
        </w:rPr>
        <w:t>.Г</w:t>
      </w:r>
      <w:proofErr w:type="gramEnd"/>
      <w:r>
        <w:rPr>
          <w:b/>
          <w:sz w:val="28"/>
          <w:szCs w:val="28"/>
        </w:rPr>
        <w:t>ГГГ</w:t>
      </w:r>
      <w:proofErr w:type="spellEnd"/>
      <w:r>
        <w:rPr>
          <w:b/>
          <w:sz w:val="28"/>
          <w:szCs w:val="28"/>
        </w:rPr>
        <w:t xml:space="preserve"> г.</w:t>
      </w:r>
    </w:p>
    <w:p w:rsidR="008D793A" w:rsidRPr="003E770D" w:rsidRDefault="008D793A" w:rsidP="00CA2D84">
      <w:pPr>
        <w:jc w:val="center"/>
        <w:rPr>
          <w:b/>
          <w:sz w:val="16"/>
          <w:szCs w:val="16"/>
        </w:rPr>
      </w:pPr>
    </w:p>
    <w:p w:rsidR="00CA2D84" w:rsidRDefault="00CA2D84" w:rsidP="00CA2D84">
      <w:pPr>
        <w:jc w:val="center"/>
        <w:rPr>
          <w:b/>
          <w:sz w:val="28"/>
          <w:szCs w:val="28"/>
        </w:rPr>
      </w:pPr>
      <w:r>
        <w:rPr>
          <w:b/>
          <w:sz w:val="28"/>
          <w:szCs w:val="28"/>
        </w:rPr>
        <w:t>1. Статус реализации проекта</w:t>
      </w:r>
    </w:p>
    <w:p w:rsidR="00CA2D84" w:rsidRPr="003E770D" w:rsidRDefault="00CA2D84" w:rsidP="00CA2D84">
      <w:pPr>
        <w:jc w:val="center"/>
        <w:rPr>
          <w:b/>
          <w:sz w:val="16"/>
          <w:szCs w:val="16"/>
        </w:rPr>
      </w:pPr>
    </w:p>
    <w:p w:rsidR="00CA2D84" w:rsidRPr="005F096D" w:rsidRDefault="00CA2D84" w:rsidP="00CA2D84">
      <w:pPr>
        <w:jc w:val="center"/>
        <w:rPr>
          <w:sz w:val="28"/>
          <w:szCs w:val="28"/>
        </w:rPr>
      </w:pPr>
      <w:r w:rsidRPr="005F096D">
        <w:rPr>
          <w:sz w:val="28"/>
          <w:szCs w:val="28"/>
        </w:rPr>
        <w:t>1.1. Общий статус реализации проекта</w:t>
      </w:r>
      <w:r w:rsidR="00845976">
        <w:rPr>
          <w:rStyle w:val="af0"/>
          <w:sz w:val="28"/>
          <w:szCs w:val="28"/>
        </w:rPr>
        <w:footnoteReference w:id="3"/>
      </w:r>
    </w:p>
    <w:p w:rsidR="00CA2D84" w:rsidRPr="003E770D" w:rsidRDefault="00CA2D84" w:rsidP="00CA2D84">
      <w:pPr>
        <w:jc w:val="center"/>
        <w:rPr>
          <w:b/>
          <w:sz w:val="16"/>
          <w:szCs w:val="16"/>
        </w:rPr>
      </w:pPr>
    </w:p>
    <w:tbl>
      <w:tblPr>
        <w:tblStyle w:val="af1"/>
        <w:tblW w:w="0" w:type="auto"/>
        <w:tblLook w:val="04A0" w:firstRow="1" w:lastRow="0" w:firstColumn="1" w:lastColumn="0" w:noHBand="0" w:noVBand="1"/>
      </w:tblPr>
      <w:tblGrid>
        <w:gridCol w:w="3624"/>
        <w:gridCol w:w="3616"/>
        <w:gridCol w:w="3601"/>
        <w:gridCol w:w="3945"/>
      </w:tblGrid>
      <w:tr w:rsidR="00CA2D84" w:rsidRPr="00CA2D84" w:rsidTr="00034240">
        <w:tc>
          <w:tcPr>
            <w:tcW w:w="3696" w:type="dxa"/>
          </w:tcPr>
          <w:p w:rsidR="00CA2D84" w:rsidRPr="00CA2D84" w:rsidRDefault="00866D11" w:rsidP="00866D11">
            <w:pPr>
              <w:jc w:val="center"/>
              <w:rPr>
                <w:sz w:val="28"/>
                <w:szCs w:val="28"/>
              </w:rPr>
            </w:pPr>
            <w:r>
              <w:rPr>
                <w:sz w:val="28"/>
                <w:szCs w:val="28"/>
              </w:rPr>
              <w:t>Этапы, к</w:t>
            </w:r>
            <w:r w:rsidR="00CA2D84" w:rsidRPr="00CA2D84">
              <w:rPr>
                <w:sz w:val="28"/>
                <w:szCs w:val="28"/>
              </w:rPr>
              <w:t>онтрольные точки</w:t>
            </w:r>
          </w:p>
        </w:tc>
        <w:tc>
          <w:tcPr>
            <w:tcW w:w="3696" w:type="dxa"/>
          </w:tcPr>
          <w:p w:rsidR="00CA2D84" w:rsidRPr="00CA2D84" w:rsidRDefault="00CA2D84" w:rsidP="00CA2D84">
            <w:pPr>
              <w:jc w:val="center"/>
              <w:rPr>
                <w:sz w:val="28"/>
                <w:szCs w:val="28"/>
              </w:rPr>
            </w:pPr>
            <w:r w:rsidRPr="00CA2D84">
              <w:rPr>
                <w:sz w:val="28"/>
                <w:szCs w:val="28"/>
              </w:rPr>
              <w:t xml:space="preserve">Показатели </w:t>
            </w:r>
          </w:p>
        </w:tc>
        <w:tc>
          <w:tcPr>
            <w:tcW w:w="3697" w:type="dxa"/>
          </w:tcPr>
          <w:p w:rsidR="00CA2D84" w:rsidRPr="00CA2D84" w:rsidRDefault="00CA2D84" w:rsidP="00CA2D84">
            <w:pPr>
              <w:jc w:val="center"/>
              <w:rPr>
                <w:sz w:val="28"/>
                <w:szCs w:val="28"/>
              </w:rPr>
            </w:pPr>
            <w:r w:rsidRPr="00CA2D84">
              <w:rPr>
                <w:sz w:val="28"/>
                <w:szCs w:val="28"/>
              </w:rPr>
              <w:t>Бюджет</w:t>
            </w:r>
          </w:p>
        </w:tc>
        <w:tc>
          <w:tcPr>
            <w:tcW w:w="4045" w:type="dxa"/>
          </w:tcPr>
          <w:p w:rsidR="00CA2D84" w:rsidRPr="00CA2D84" w:rsidRDefault="00CA2D84" w:rsidP="00CA2D84">
            <w:pPr>
              <w:jc w:val="center"/>
              <w:rPr>
                <w:sz w:val="28"/>
                <w:szCs w:val="28"/>
              </w:rPr>
            </w:pPr>
            <w:r w:rsidRPr="00CA2D84">
              <w:rPr>
                <w:sz w:val="28"/>
                <w:szCs w:val="28"/>
              </w:rPr>
              <w:t>Иные проблемы и риски</w:t>
            </w:r>
          </w:p>
        </w:tc>
      </w:tr>
      <w:tr w:rsidR="00CA2D84" w:rsidRPr="00CA2D84" w:rsidTr="00034240">
        <w:tc>
          <w:tcPr>
            <w:tcW w:w="3696" w:type="dxa"/>
            <w:shd w:val="clear" w:color="auto" w:fill="FFFFFF" w:themeFill="background1"/>
          </w:tcPr>
          <w:p w:rsidR="00CA2D84" w:rsidRPr="00CA2D84" w:rsidRDefault="00CA2D84" w:rsidP="00CA2D84">
            <w:pPr>
              <w:jc w:val="center"/>
              <w:rPr>
                <w:sz w:val="28"/>
                <w:szCs w:val="28"/>
              </w:rPr>
            </w:pPr>
          </w:p>
        </w:tc>
        <w:tc>
          <w:tcPr>
            <w:tcW w:w="3696" w:type="dxa"/>
            <w:shd w:val="clear" w:color="auto" w:fill="FFFFFF" w:themeFill="background1"/>
          </w:tcPr>
          <w:p w:rsidR="00CA2D84" w:rsidRPr="00CA2D84" w:rsidRDefault="00CA2D84" w:rsidP="00CA2D84">
            <w:pPr>
              <w:jc w:val="center"/>
              <w:rPr>
                <w:sz w:val="28"/>
                <w:szCs w:val="28"/>
              </w:rPr>
            </w:pPr>
          </w:p>
        </w:tc>
        <w:tc>
          <w:tcPr>
            <w:tcW w:w="3697" w:type="dxa"/>
            <w:shd w:val="clear" w:color="auto" w:fill="FFFFFF" w:themeFill="background1"/>
          </w:tcPr>
          <w:p w:rsidR="00CA2D84" w:rsidRPr="00CA2D84" w:rsidRDefault="00CA2D84" w:rsidP="00CA2D84">
            <w:pPr>
              <w:jc w:val="center"/>
              <w:rPr>
                <w:sz w:val="28"/>
                <w:szCs w:val="28"/>
              </w:rPr>
            </w:pPr>
          </w:p>
        </w:tc>
        <w:tc>
          <w:tcPr>
            <w:tcW w:w="4045" w:type="dxa"/>
            <w:shd w:val="clear" w:color="auto" w:fill="FFFFFF" w:themeFill="background1"/>
          </w:tcPr>
          <w:p w:rsidR="00CA2D84" w:rsidRPr="00CA2D84" w:rsidRDefault="00CA2D84" w:rsidP="00CA2D84">
            <w:pPr>
              <w:jc w:val="center"/>
              <w:rPr>
                <w:sz w:val="28"/>
                <w:szCs w:val="28"/>
              </w:rPr>
            </w:pPr>
          </w:p>
        </w:tc>
      </w:tr>
    </w:tbl>
    <w:p w:rsidR="00CA2D84" w:rsidRPr="003E770D" w:rsidRDefault="00CA2D84" w:rsidP="00CA2D84">
      <w:pPr>
        <w:jc w:val="center"/>
        <w:rPr>
          <w:b/>
          <w:sz w:val="16"/>
          <w:szCs w:val="16"/>
        </w:rPr>
      </w:pPr>
    </w:p>
    <w:p w:rsidR="008F3450" w:rsidRPr="009D5C7A" w:rsidRDefault="008F3450" w:rsidP="008F3450">
      <w:pPr>
        <w:rPr>
          <w:sz w:val="28"/>
          <w:szCs w:val="28"/>
        </w:rPr>
      </w:pPr>
      <w:r>
        <w:rPr>
          <w:sz w:val="28"/>
          <w:szCs w:val="28"/>
        </w:rPr>
        <w:t>Индикатор статуса:</w:t>
      </w:r>
    </w:p>
    <w:tbl>
      <w:tblPr>
        <w:tblStyle w:val="af1"/>
        <w:tblW w:w="14850" w:type="dxa"/>
        <w:tblLook w:val="04A0" w:firstRow="1" w:lastRow="0" w:firstColumn="1" w:lastColumn="0" w:noHBand="0" w:noVBand="1"/>
      </w:tblPr>
      <w:tblGrid>
        <w:gridCol w:w="817"/>
        <w:gridCol w:w="3969"/>
        <w:gridCol w:w="709"/>
        <w:gridCol w:w="3827"/>
        <w:gridCol w:w="709"/>
        <w:gridCol w:w="4819"/>
      </w:tblGrid>
      <w:tr w:rsidR="008F3450" w:rsidTr="00AC0278">
        <w:tc>
          <w:tcPr>
            <w:tcW w:w="817" w:type="dxa"/>
            <w:tcBorders>
              <w:right w:val="single" w:sz="4" w:space="0" w:color="auto"/>
            </w:tcBorders>
            <w:shd w:val="clear" w:color="auto" w:fill="00B050"/>
          </w:tcPr>
          <w:p w:rsidR="008F3450" w:rsidRDefault="008F3450" w:rsidP="00AC0278">
            <w:pPr>
              <w:rPr>
                <w:sz w:val="28"/>
                <w:szCs w:val="28"/>
              </w:rPr>
            </w:pPr>
          </w:p>
        </w:tc>
        <w:tc>
          <w:tcPr>
            <w:tcW w:w="3969" w:type="dxa"/>
            <w:tcBorders>
              <w:top w:val="nil"/>
              <w:left w:val="single" w:sz="4" w:space="0" w:color="auto"/>
              <w:bottom w:val="nil"/>
              <w:right w:val="single" w:sz="4" w:space="0" w:color="auto"/>
            </w:tcBorders>
          </w:tcPr>
          <w:p w:rsidR="008F3450" w:rsidRDefault="008F3450" w:rsidP="00AC0278">
            <w:pPr>
              <w:rPr>
                <w:sz w:val="28"/>
                <w:szCs w:val="28"/>
              </w:rPr>
            </w:pPr>
            <w:r>
              <w:rPr>
                <w:sz w:val="28"/>
                <w:szCs w:val="28"/>
              </w:rPr>
              <w:t>- отсутствие отклонений</w:t>
            </w:r>
          </w:p>
        </w:tc>
        <w:tc>
          <w:tcPr>
            <w:tcW w:w="709" w:type="dxa"/>
            <w:tcBorders>
              <w:left w:val="single" w:sz="4" w:space="0" w:color="auto"/>
              <w:right w:val="single" w:sz="4" w:space="0" w:color="auto"/>
            </w:tcBorders>
            <w:shd w:val="clear" w:color="auto" w:fill="FFFF00"/>
          </w:tcPr>
          <w:p w:rsidR="008F3450" w:rsidRDefault="008F3450" w:rsidP="00AC0278">
            <w:pPr>
              <w:rPr>
                <w:sz w:val="28"/>
                <w:szCs w:val="28"/>
              </w:rPr>
            </w:pPr>
          </w:p>
        </w:tc>
        <w:tc>
          <w:tcPr>
            <w:tcW w:w="3827" w:type="dxa"/>
            <w:tcBorders>
              <w:top w:val="nil"/>
              <w:left w:val="single" w:sz="4" w:space="0" w:color="auto"/>
              <w:bottom w:val="nil"/>
              <w:right w:val="single" w:sz="4" w:space="0" w:color="auto"/>
            </w:tcBorders>
          </w:tcPr>
          <w:p w:rsidR="008F3450" w:rsidRDefault="008F3450" w:rsidP="00AC0278">
            <w:pPr>
              <w:rPr>
                <w:sz w:val="28"/>
                <w:szCs w:val="28"/>
              </w:rPr>
            </w:pPr>
            <w:r>
              <w:rPr>
                <w:sz w:val="28"/>
                <w:szCs w:val="28"/>
              </w:rPr>
              <w:t>- наличие отклонений</w:t>
            </w:r>
          </w:p>
        </w:tc>
        <w:tc>
          <w:tcPr>
            <w:tcW w:w="709" w:type="dxa"/>
            <w:tcBorders>
              <w:left w:val="single" w:sz="4" w:space="0" w:color="auto"/>
              <w:right w:val="single" w:sz="4" w:space="0" w:color="auto"/>
            </w:tcBorders>
            <w:shd w:val="clear" w:color="auto" w:fill="FF0000"/>
          </w:tcPr>
          <w:p w:rsidR="008F3450" w:rsidRDefault="008F3450" w:rsidP="00AC0278">
            <w:pPr>
              <w:rPr>
                <w:sz w:val="28"/>
                <w:szCs w:val="28"/>
              </w:rPr>
            </w:pPr>
          </w:p>
        </w:tc>
        <w:tc>
          <w:tcPr>
            <w:tcW w:w="4819" w:type="dxa"/>
            <w:tcBorders>
              <w:top w:val="nil"/>
              <w:left w:val="single" w:sz="4" w:space="0" w:color="auto"/>
              <w:bottom w:val="nil"/>
              <w:right w:val="nil"/>
            </w:tcBorders>
          </w:tcPr>
          <w:p w:rsidR="008F3450" w:rsidRDefault="008F3450" w:rsidP="00AC0278">
            <w:pPr>
              <w:rPr>
                <w:sz w:val="28"/>
                <w:szCs w:val="28"/>
              </w:rPr>
            </w:pPr>
            <w:r>
              <w:rPr>
                <w:sz w:val="28"/>
                <w:szCs w:val="28"/>
              </w:rPr>
              <w:t>- наличие критических отклонений</w:t>
            </w:r>
          </w:p>
        </w:tc>
      </w:tr>
    </w:tbl>
    <w:p w:rsidR="008F3450" w:rsidRPr="003811A5" w:rsidRDefault="008F3450" w:rsidP="00CA2D84">
      <w:pPr>
        <w:jc w:val="center"/>
        <w:rPr>
          <w:b/>
          <w:sz w:val="20"/>
          <w:szCs w:val="20"/>
        </w:rPr>
      </w:pPr>
    </w:p>
    <w:p w:rsidR="009D5C7A" w:rsidRDefault="009D5C7A" w:rsidP="00CA2D84">
      <w:pPr>
        <w:jc w:val="center"/>
        <w:rPr>
          <w:sz w:val="20"/>
          <w:szCs w:val="20"/>
        </w:rPr>
      </w:pPr>
    </w:p>
    <w:p w:rsidR="00AA30D3" w:rsidRDefault="00AA30D3" w:rsidP="00A12FB8">
      <w:pPr>
        <w:ind w:left="708" w:firstLine="708"/>
        <w:jc w:val="both"/>
        <w:rPr>
          <w:i/>
          <w:sz w:val="28"/>
          <w:szCs w:val="28"/>
        </w:rPr>
      </w:pPr>
    </w:p>
    <w:p w:rsidR="00AA30D3" w:rsidRDefault="00AA30D3" w:rsidP="00A12FB8">
      <w:pPr>
        <w:ind w:left="708" w:firstLine="708"/>
        <w:jc w:val="both"/>
        <w:rPr>
          <w:i/>
          <w:sz w:val="28"/>
          <w:szCs w:val="28"/>
        </w:rPr>
      </w:pPr>
    </w:p>
    <w:p w:rsidR="00AA30D3" w:rsidRDefault="00AA30D3" w:rsidP="00AA30D3">
      <w:pPr>
        <w:jc w:val="center"/>
        <w:rPr>
          <w:sz w:val="28"/>
          <w:szCs w:val="28"/>
        </w:rPr>
      </w:pPr>
      <w:r w:rsidRPr="009D5C7A">
        <w:rPr>
          <w:sz w:val="28"/>
          <w:szCs w:val="28"/>
        </w:rPr>
        <w:lastRenderedPageBreak/>
        <w:t>1.2. Динамика достижени</w:t>
      </w:r>
      <w:r>
        <w:rPr>
          <w:sz w:val="28"/>
          <w:szCs w:val="28"/>
        </w:rPr>
        <w:t>я показателей</w:t>
      </w:r>
      <w:r>
        <w:rPr>
          <w:rStyle w:val="af0"/>
          <w:sz w:val="28"/>
          <w:szCs w:val="28"/>
        </w:rPr>
        <w:footnoteReference w:id="4"/>
      </w:r>
    </w:p>
    <w:p w:rsidR="00AA30D3" w:rsidRDefault="00AA30D3" w:rsidP="00AA30D3">
      <w:pPr>
        <w:jc w:val="center"/>
        <w:rPr>
          <w:sz w:val="28"/>
          <w:szCs w:val="28"/>
        </w:rPr>
      </w:pPr>
    </w:p>
    <w:p w:rsidR="00306312" w:rsidRPr="00306312" w:rsidRDefault="00F20D4F" w:rsidP="00A12FB8">
      <w:pPr>
        <w:ind w:left="708" w:firstLine="708"/>
        <w:jc w:val="both"/>
        <w:rPr>
          <w:i/>
          <w:sz w:val="28"/>
          <w:szCs w:val="28"/>
        </w:rPr>
      </w:pPr>
      <w:r w:rsidRPr="003D7D5F">
        <w:rPr>
          <w:i/>
          <w:sz w:val="28"/>
          <w:szCs w:val="28"/>
        </w:rPr>
        <w:t>Построение диаграммы (графика) осуществляется на основе данных, приведённых в отчёте.</w:t>
      </w:r>
      <w:r w:rsidR="00A12FB8">
        <w:rPr>
          <w:i/>
          <w:sz w:val="28"/>
          <w:szCs w:val="28"/>
        </w:rPr>
        <w:t xml:space="preserve"> </w:t>
      </w:r>
      <w:r w:rsidR="00306312" w:rsidRPr="00306312">
        <w:rPr>
          <w:i/>
          <w:sz w:val="28"/>
          <w:szCs w:val="28"/>
        </w:rPr>
        <w:t>Пример диаграммы (графика) достижения показателей приведён на рисунке № 1. </w:t>
      </w:r>
    </w:p>
    <w:p w:rsidR="00306312" w:rsidRDefault="00306312" w:rsidP="00306312">
      <w:pPr>
        <w:tabs>
          <w:tab w:val="left" w:pos="6945"/>
        </w:tabs>
        <w:rPr>
          <w:sz w:val="28"/>
          <w:szCs w:val="28"/>
        </w:rPr>
      </w:pPr>
      <w:r>
        <w:rPr>
          <w:b/>
          <w:bCs/>
          <w:noProof/>
          <w:color w:val="000000"/>
          <w:sz w:val="28"/>
          <w:szCs w:val="28"/>
        </w:rPr>
        <w:drawing>
          <wp:anchor distT="0" distB="0" distL="114300" distR="114300" simplePos="0" relativeHeight="251658752" behindDoc="0" locked="0" layoutInCell="1" allowOverlap="1" wp14:anchorId="52D088A6" wp14:editId="25173A46">
            <wp:simplePos x="0" y="0"/>
            <wp:positionH relativeFrom="column">
              <wp:posOffset>1706880</wp:posOffset>
            </wp:positionH>
            <wp:positionV relativeFrom="paragraph">
              <wp:posOffset>183515</wp:posOffset>
            </wp:positionV>
            <wp:extent cx="5764530" cy="2341245"/>
            <wp:effectExtent l="0" t="0" r="7620" b="1905"/>
            <wp:wrapSquare wrapText="right"/>
            <wp:docPr id="4"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306312" w:rsidRDefault="00306312" w:rsidP="00306312">
      <w:pPr>
        <w:tabs>
          <w:tab w:val="left" w:pos="6945"/>
        </w:tabs>
        <w:ind w:firstLine="709"/>
        <w:jc w:val="both"/>
        <w:rPr>
          <w:sz w:val="28"/>
          <w:szCs w:val="28"/>
        </w:rPr>
      </w:pPr>
    </w:p>
    <w:p w:rsidR="00306312" w:rsidRDefault="00306312" w:rsidP="00306312">
      <w:pPr>
        <w:tabs>
          <w:tab w:val="left" w:pos="6945"/>
        </w:tabs>
        <w:ind w:firstLine="709"/>
        <w:jc w:val="both"/>
        <w:rPr>
          <w:sz w:val="28"/>
          <w:szCs w:val="28"/>
        </w:rPr>
      </w:pPr>
    </w:p>
    <w:p w:rsidR="00306312" w:rsidRDefault="00306312" w:rsidP="00306312">
      <w:pPr>
        <w:tabs>
          <w:tab w:val="left" w:pos="6945"/>
        </w:tabs>
        <w:ind w:firstLine="709"/>
        <w:jc w:val="both"/>
        <w:rPr>
          <w:sz w:val="28"/>
          <w:szCs w:val="28"/>
        </w:rPr>
      </w:pPr>
    </w:p>
    <w:p w:rsidR="00306312" w:rsidRDefault="00306312" w:rsidP="00306312">
      <w:pPr>
        <w:tabs>
          <w:tab w:val="left" w:pos="6945"/>
        </w:tabs>
        <w:ind w:firstLine="709"/>
        <w:jc w:val="both"/>
        <w:rPr>
          <w:sz w:val="28"/>
          <w:szCs w:val="28"/>
        </w:rPr>
      </w:pPr>
    </w:p>
    <w:p w:rsidR="00306312" w:rsidRDefault="00306312" w:rsidP="00306312">
      <w:pPr>
        <w:tabs>
          <w:tab w:val="left" w:pos="6945"/>
        </w:tabs>
        <w:ind w:firstLine="709"/>
        <w:jc w:val="both"/>
        <w:rPr>
          <w:sz w:val="28"/>
          <w:szCs w:val="28"/>
        </w:rPr>
      </w:pPr>
    </w:p>
    <w:p w:rsidR="00306312" w:rsidRDefault="00306312" w:rsidP="00306312">
      <w:pPr>
        <w:tabs>
          <w:tab w:val="left" w:pos="6945"/>
        </w:tabs>
        <w:ind w:firstLine="709"/>
        <w:jc w:val="both"/>
        <w:rPr>
          <w:sz w:val="28"/>
          <w:szCs w:val="28"/>
        </w:rPr>
      </w:pPr>
    </w:p>
    <w:p w:rsidR="00306312" w:rsidRDefault="00306312" w:rsidP="00306312">
      <w:pPr>
        <w:tabs>
          <w:tab w:val="left" w:pos="6945"/>
        </w:tabs>
        <w:ind w:firstLine="709"/>
        <w:jc w:val="both"/>
        <w:rPr>
          <w:sz w:val="28"/>
          <w:szCs w:val="28"/>
        </w:rPr>
      </w:pPr>
    </w:p>
    <w:p w:rsidR="00306312" w:rsidRDefault="00306312" w:rsidP="00306312">
      <w:pPr>
        <w:tabs>
          <w:tab w:val="left" w:pos="6945"/>
        </w:tabs>
        <w:ind w:firstLine="709"/>
        <w:jc w:val="both"/>
        <w:rPr>
          <w:sz w:val="28"/>
          <w:szCs w:val="28"/>
        </w:rPr>
      </w:pPr>
    </w:p>
    <w:p w:rsidR="00306312" w:rsidRDefault="00306312" w:rsidP="00306312">
      <w:pPr>
        <w:tabs>
          <w:tab w:val="left" w:pos="6945"/>
        </w:tabs>
        <w:ind w:firstLine="709"/>
        <w:jc w:val="both"/>
        <w:rPr>
          <w:sz w:val="28"/>
          <w:szCs w:val="28"/>
        </w:rPr>
      </w:pPr>
    </w:p>
    <w:p w:rsidR="00306312" w:rsidRDefault="00306312" w:rsidP="00306312">
      <w:pPr>
        <w:tabs>
          <w:tab w:val="left" w:pos="6945"/>
        </w:tabs>
        <w:ind w:firstLine="709"/>
        <w:jc w:val="both"/>
        <w:rPr>
          <w:sz w:val="28"/>
          <w:szCs w:val="28"/>
        </w:rPr>
      </w:pPr>
    </w:p>
    <w:p w:rsidR="00306312" w:rsidRDefault="00306312" w:rsidP="00306312">
      <w:pPr>
        <w:tabs>
          <w:tab w:val="left" w:pos="6945"/>
        </w:tabs>
        <w:ind w:firstLine="709"/>
        <w:jc w:val="both"/>
        <w:rPr>
          <w:sz w:val="28"/>
          <w:szCs w:val="28"/>
        </w:rPr>
      </w:pPr>
    </w:p>
    <w:p w:rsidR="00306312" w:rsidRDefault="00306312" w:rsidP="00306312">
      <w:pPr>
        <w:tabs>
          <w:tab w:val="left" w:pos="6945"/>
        </w:tabs>
        <w:jc w:val="both"/>
        <w:rPr>
          <w:sz w:val="28"/>
          <w:szCs w:val="28"/>
        </w:rPr>
      </w:pPr>
    </w:p>
    <w:p w:rsidR="00306312" w:rsidRPr="00A12FB8" w:rsidRDefault="00306312" w:rsidP="00A12FB8">
      <w:pPr>
        <w:tabs>
          <w:tab w:val="left" w:pos="6945"/>
        </w:tabs>
        <w:ind w:firstLine="709"/>
        <w:jc w:val="center"/>
        <w:rPr>
          <w:sz w:val="28"/>
          <w:szCs w:val="28"/>
        </w:rPr>
      </w:pPr>
      <w:r>
        <w:rPr>
          <w:sz w:val="28"/>
          <w:szCs w:val="28"/>
        </w:rPr>
        <w:t>Рисунок № 1. Пример диаграммы (графика) достижения показателей, ед.</w:t>
      </w:r>
    </w:p>
    <w:p w:rsidR="003E770D" w:rsidRDefault="003E770D" w:rsidP="009D5C7A">
      <w:pPr>
        <w:ind w:firstLine="708"/>
        <w:jc w:val="center"/>
        <w:rPr>
          <w:sz w:val="20"/>
          <w:szCs w:val="20"/>
        </w:rPr>
      </w:pPr>
    </w:p>
    <w:p w:rsidR="00536608" w:rsidRDefault="00536608" w:rsidP="009D5C7A">
      <w:pPr>
        <w:ind w:firstLine="708"/>
        <w:jc w:val="center"/>
        <w:rPr>
          <w:sz w:val="20"/>
          <w:szCs w:val="20"/>
        </w:rPr>
      </w:pPr>
    </w:p>
    <w:p w:rsidR="00536608" w:rsidRDefault="00536608" w:rsidP="009D5C7A">
      <w:pPr>
        <w:ind w:firstLine="708"/>
        <w:jc w:val="center"/>
        <w:rPr>
          <w:sz w:val="20"/>
          <w:szCs w:val="20"/>
        </w:rPr>
      </w:pPr>
    </w:p>
    <w:p w:rsidR="00536608" w:rsidRPr="002E5374" w:rsidRDefault="00536608" w:rsidP="009D5C7A">
      <w:pPr>
        <w:ind w:firstLine="708"/>
        <w:jc w:val="center"/>
        <w:rPr>
          <w:sz w:val="20"/>
          <w:szCs w:val="20"/>
        </w:rPr>
      </w:pPr>
    </w:p>
    <w:p w:rsidR="009D5C7A" w:rsidRDefault="009D5C7A" w:rsidP="009D5C7A">
      <w:pPr>
        <w:ind w:firstLine="708"/>
        <w:jc w:val="center"/>
        <w:rPr>
          <w:sz w:val="28"/>
          <w:szCs w:val="28"/>
        </w:rPr>
      </w:pPr>
      <w:r>
        <w:rPr>
          <w:sz w:val="28"/>
          <w:szCs w:val="28"/>
        </w:rPr>
        <w:lastRenderedPageBreak/>
        <w:t>1.3. Сведения о фактических и прогнозных значениях показателей</w:t>
      </w:r>
      <w:r w:rsidR="00845976">
        <w:rPr>
          <w:rStyle w:val="af0"/>
          <w:sz w:val="28"/>
          <w:szCs w:val="28"/>
        </w:rPr>
        <w:footnoteReference w:id="5"/>
      </w:r>
    </w:p>
    <w:p w:rsidR="009D5C7A" w:rsidRPr="003811A5" w:rsidRDefault="009D5C7A" w:rsidP="009D5C7A">
      <w:pPr>
        <w:ind w:firstLine="708"/>
        <w:jc w:val="center"/>
        <w:rPr>
          <w:sz w:val="20"/>
          <w:szCs w:val="20"/>
        </w:rPr>
      </w:pPr>
    </w:p>
    <w:tbl>
      <w:tblPr>
        <w:tblStyle w:val="af1"/>
        <w:tblW w:w="14786" w:type="dxa"/>
        <w:tblLayout w:type="fixed"/>
        <w:tblLook w:val="04A0" w:firstRow="1" w:lastRow="0" w:firstColumn="1" w:lastColumn="0" w:noHBand="0" w:noVBand="1"/>
      </w:tblPr>
      <w:tblGrid>
        <w:gridCol w:w="673"/>
        <w:gridCol w:w="1703"/>
        <w:gridCol w:w="2822"/>
        <w:gridCol w:w="1147"/>
        <w:gridCol w:w="1276"/>
        <w:gridCol w:w="1276"/>
        <w:gridCol w:w="1417"/>
        <w:gridCol w:w="2552"/>
        <w:gridCol w:w="1920"/>
      </w:tblGrid>
      <w:tr w:rsidR="008D793A" w:rsidTr="003811A5">
        <w:trPr>
          <w:trHeight w:val="645"/>
        </w:trPr>
        <w:tc>
          <w:tcPr>
            <w:tcW w:w="673" w:type="dxa"/>
            <w:vMerge w:val="restart"/>
          </w:tcPr>
          <w:p w:rsidR="008D793A" w:rsidRDefault="008D793A" w:rsidP="009D5C7A">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1703" w:type="dxa"/>
            <w:vMerge w:val="restart"/>
          </w:tcPr>
          <w:p w:rsidR="008D793A" w:rsidRDefault="008D793A" w:rsidP="009D5C7A">
            <w:pPr>
              <w:jc w:val="center"/>
              <w:rPr>
                <w:sz w:val="28"/>
                <w:szCs w:val="28"/>
              </w:rPr>
            </w:pPr>
            <w:r>
              <w:rPr>
                <w:sz w:val="28"/>
                <w:szCs w:val="28"/>
              </w:rPr>
              <w:t>Статус</w:t>
            </w:r>
          </w:p>
        </w:tc>
        <w:tc>
          <w:tcPr>
            <w:tcW w:w="2822" w:type="dxa"/>
            <w:vMerge w:val="restart"/>
          </w:tcPr>
          <w:p w:rsidR="008D793A" w:rsidRDefault="008D793A" w:rsidP="009D5C7A">
            <w:pPr>
              <w:jc w:val="center"/>
              <w:rPr>
                <w:sz w:val="28"/>
                <w:szCs w:val="28"/>
              </w:rPr>
            </w:pPr>
            <w:r>
              <w:rPr>
                <w:sz w:val="28"/>
                <w:szCs w:val="28"/>
              </w:rPr>
              <w:t>Наименование показателя (единица измерения)</w:t>
            </w:r>
          </w:p>
        </w:tc>
        <w:tc>
          <w:tcPr>
            <w:tcW w:w="5116" w:type="dxa"/>
            <w:gridSpan w:val="4"/>
          </w:tcPr>
          <w:p w:rsidR="008D793A" w:rsidRDefault="008D793A" w:rsidP="009D5C7A">
            <w:pPr>
              <w:jc w:val="center"/>
              <w:rPr>
                <w:sz w:val="28"/>
                <w:szCs w:val="28"/>
              </w:rPr>
            </w:pPr>
            <w:r>
              <w:rPr>
                <w:sz w:val="28"/>
                <w:szCs w:val="28"/>
              </w:rPr>
              <w:t>Факт/прогноз по кварталам</w:t>
            </w:r>
            <w:r w:rsidR="002A34DE">
              <w:rPr>
                <w:sz w:val="28"/>
                <w:szCs w:val="28"/>
              </w:rPr>
              <w:t xml:space="preserve"> </w:t>
            </w:r>
            <w:r w:rsidR="002A34DE" w:rsidRPr="002A34DE">
              <w:rPr>
                <w:i/>
                <w:sz w:val="28"/>
                <w:szCs w:val="28"/>
              </w:rPr>
              <w:t>ГГГГ</w:t>
            </w:r>
          </w:p>
        </w:tc>
        <w:tc>
          <w:tcPr>
            <w:tcW w:w="2552" w:type="dxa"/>
            <w:vMerge w:val="restart"/>
          </w:tcPr>
          <w:p w:rsidR="008D793A" w:rsidRPr="008D793A" w:rsidRDefault="008D793A" w:rsidP="002A34DE">
            <w:pPr>
              <w:jc w:val="center"/>
              <w:rPr>
                <w:sz w:val="28"/>
                <w:szCs w:val="28"/>
              </w:rPr>
            </w:pPr>
            <w:r>
              <w:rPr>
                <w:sz w:val="28"/>
                <w:szCs w:val="28"/>
              </w:rPr>
              <w:t xml:space="preserve">Плановое значение на </w:t>
            </w:r>
            <w:r w:rsidRPr="008D793A">
              <w:rPr>
                <w:i/>
                <w:sz w:val="28"/>
                <w:szCs w:val="28"/>
              </w:rPr>
              <w:t>ГГГГ</w:t>
            </w:r>
            <w:r>
              <w:rPr>
                <w:sz w:val="28"/>
                <w:szCs w:val="28"/>
              </w:rPr>
              <w:t xml:space="preserve"> год</w:t>
            </w:r>
          </w:p>
        </w:tc>
        <w:tc>
          <w:tcPr>
            <w:tcW w:w="1920" w:type="dxa"/>
            <w:vMerge w:val="restart"/>
          </w:tcPr>
          <w:p w:rsidR="008D793A" w:rsidRDefault="008D793A" w:rsidP="009D5C7A">
            <w:pPr>
              <w:jc w:val="center"/>
              <w:rPr>
                <w:sz w:val="28"/>
                <w:szCs w:val="28"/>
              </w:rPr>
            </w:pPr>
            <w:r>
              <w:rPr>
                <w:sz w:val="28"/>
                <w:szCs w:val="28"/>
              </w:rPr>
              <w:t>Комментарий</w:t>
            </w:r>
          </w:p>
        </w:tc>
      </w:tr>
      <w:tr w:rsidR="008D793A" w:rsidTr="003811A5">
        <w:trPr>
          <w:trHeight w:val="645"/>
        </w:trPr>
        <w:tc>
          <w:tcPr>
            <w:tcW w:w="673" w:type="dxa"/>
            <w:vMerge/>
          </w:tcPr>
          <w:p w:rsidR="008D793A" w:rsidRDefault="008D793A" w:rsidP="009D5C7A">
            <w:pPr>
              <w:jc w:val="center"/>
              <w:rPr>
                <w:sz w:val="28"/>
                <w:szCs w:val="28"/>
              </w:rPr>
            </w:pPr>
          </w:p>
        </w:tc>
        <w:tc>
          <w:tcPr>
            <w:tcW w:w="1703" w:type="dxa"/>
            <w:vMerge/>
          </w:tcPr>
          <w:p w:rsidR="008D793A" w:rsidRDefault="008D793A" w:rsidP="009D5C7A">
            <w:pPr>
              <w:jc w:val="center"/>
              <w:rPr>
                <w:sz w:val="28"/>
                <w:szCs w:val="28"/>
              </w:rPr>
            </w:pPr>
          </w:p>
        </w:tc>
        <w:tc>
          <w:tcPr>
            <w:tcW w:w="2822" w:type="dxa"/>
            <w:vMerge/>
          </w:tcPr>
          <w:p w:rsidR="008D793A" w:rsidRDefault="008D793A" w:rsidP="009D5C7A">
            <w:pPr>
              <w:jc w:val="center"/>
              <w:rPr>
                <w:sz w:val="28"/>
                <w:szCs w:val="28"/>
              </w:rPr>
            </w:pPr>
          </w:p>
        </w:tc>
        <w:tc>
          <w:tcPr>
            <w:tcW w:w="1147" w:type="dxa"/>
          </w:tcPr>
          <w:p w:rsidR="008D793A" w:rsidRPr="008D793A" w:rsidRDefault="008D793A" w:rsidP="009D5C7A">
            <w:pPr>
              <w:jc w:val="center"/>
              <w:rPr>
                <w:sz w:val="28"/>
                <w:szCs w:val="28"/>
                <w:lang w:val="en-US"/>
              </w:rPr>
            </w:pPr>
            <w:r>
              <w:rPr>
                <w:sz w:val="28"/>
                <w:szCs w:val="28"/>
                <w:lang w:val="en-US"/>
              </w:rPr>
              <w:t>I</w:t>
            </w:r>
          </w:p>
        </w:tc>
        <w:tc>
          <w:tcPr>
            <w:tcW w:w="1276" w:type="dxa"/>
          </w:tcPr>
          <w:p w:rsidR="008D793A" w:rsidRPr="008D793A" w:rsidRDefault="008D793A" w:rsidP="009D5C7A">
            <w:pPr>
              <w:jc w:val="center"/>
              <w:rPr>
                <w:sz w:val="28"/>
                <w:szCs w:val="28"/>
                <w:lang w:val="en-US"/>
              </w:rPr>
            </w:pPr>
            <w:r>
              <w:rPr>
                <w:sz w:val="28"/>
                <w:szCs w:val="28"/>
                <w:lang w:val="en-US"/>
              </w:rPr>
              <w:t>II</w:t>
            </w:r>
          </w:p>
        </w:tc>
        <w:tc>
          <w:tcPr>
            <w:tcW w:w="1276" w:type="dxa"/>
          </w:tcPr>
          <w:p w:rsidR="008D793A" w:rsidRPr="008D793A" w:rsidRDefault="008D793A" w:rsidP="009D5C7A">
            <w:pPr>
              <w:jc w:val="center"/>
              <w:rPr>
                <w:sz w:val="28"/>
                <w:szCs w:val="28"/>
                <w:lang w:val="en-US"/>
              </w:rPr>
            </w:pPr>
            <w:r>
              <w:rPr>
                <w:sz w:val="28"/>
                <w:szCs w:val="28"/>
                <w:lang w:val="en-US"/>
              </w:rPr>
              <w:t>III</w:t>
            </w:r>
          </w:p>
        </w:tc>
        <w:tc>
          <w:tcPr>
            <w:tcW w:w="1417" w:type="dxa"/>
          </w:tcPr>
          <w:p w:rsidR="008D793A" w:rsidRPr="008D793A" w:rsidRDefault="008D793A" w:rsidP="009D5C7A">
            <w:pPr>
              <w:jc w:val="center"/>
              <w:rPr>
                <w:sz w:val="28"/>
                <w:szCs w:val="28"/>
                <w:lang w:val="en-US"/>
              </w:rPr>
            </w:pPr>
            <w:r>
              <w:rPr>
                <w:sz w:val="28"/>
                <w:szCs w:val="28"/>
                <w:lang w:val="en-US"/>
              </w:rPr>
              <w:t>IV</w:t>
            </w:r>
          </w:p>
        </w:tc>
        <w:tc>
          <w:tcPr>
            <w:tcW w:w="2552" w:type="dxa"/>
            <w:vMerge/>
          </w:tcPr>
          <w:p w:rsidR="008D793A" w:rsidRDefault="008D793A" w:rsidP="009D5C7A">
            <w:pPr>
              <w:jc w:val="center"/>
              <w:rPr>
                <w:sz w:val="28"/>
                <w:szCs w:val="28"/>
              </w:rPr>
            </w:pPr>
          </w:p>
        </w:tc>
        <w:tc>
          <w:tcPr>
            <w:tcW w:w="1920" w:type="dxa"/>
            <w:vMerge/>
          </w:tcPr>
          <w:p w:rsidR="008D793A" w:rsidRDefault="008D793A" w:rsidP="009D5C7A">
            <w:pPr>
              <w:jc w:val="center"/>
              <w:rPr>
                <w:sz w:val="28"/>
                <w:szCs w:val="28"/>
              </w:rPr>
            </w:pPr>
          </w:p>
        </w:tc>
      </w:tr>
      <w:tr w:rsidR="008D793A" w:rsidTr="003811A5">
        <w:trPr>
          <w:trHeight w:val="330"/>
        </w:trPr>
        <w:tc>
          <w:tcPr>
            <w:tcW w:w="673" w:type="dxa"/>
          </w:tcPr>
          <w:p w:rsidR="008D793A" w:rsidRDefault="008D793A" w:rsidP="009D5C7A">
            <w:pPr>
              <w:jc w:val="center"/>
              <w:rPr>
                <w:sz w:val="28"/>
                <w:szCs w:val="28"/>
              </w:rPr>
            </w:pPr>
            <w:r>
              <w:rPr>
                <w:sz w:val="28"/>
                <w:szCs w:val="28"/>
              </w:rPr>
              <w:t>1</w:t>
            </w:r>
          </w:p>
        </w:tc>
        <w:tc>
          <w:tcPr>
            <w:tcW w:w="1703" w:type="dxa"/>
          </w:tcPr>
          <w:p w:rsidR="008D793A" w:rsidRDefault="008D793A" w:rsidP="009D5C7A">
            <w:pPr>
              <w:jc w:val="center"/>
              <w:rPr>
                <w:sz w:val="28"/>
                <w:szCs w:val="28"/>
              </w:rPr>
            </w:pPr>
            <w:r>
              <w:rPr>
                <w:sz w:val="28"/>
                <w:szCs w:val="28"/>
              </w:rPr>
              <w:t>2</w:t>
            </w:r>
          </w:p>
        </w:tc>
        <w:tc>
          <w:tcPr>
            <w:tcW w:w="2822" w:type="dxa"/>
          </w:tcPr>
          <w:p w:rsidR="008D793A" w:rsidRDefault="008D793A" w:rsidP="009D5C7A">
            <w:pPr>
              <w:jc w:val="center"/>
              <w:rPr>
                <w:sz w:val="28"/>
                <w:szCs w:val="28"/>
              </w:rPr>
            </w:pPr>
            <w:r>
              <w:rPr>
                <w:sz w:val="28"/>
                <w:szCs w:val="28"/>
              </w:rPr>
              <w:t>3</w:t>
            </w:r>
          </w:p>
        </w:tc>
        <w:tc>
          <w:tcPr>
            <w:tcW w:w="1147" w:type="dxa"/>
          </w:tcPr>
          <w:p w:rsidR="008D793A" w:rsidRPr="008D793A" w:rsidRDefault="008D793A" w:rsidP="009D5C7A">
            <w:pPr>
              <w:jc w:val="center"/>
              <w:rPr>
                <w:sz w:val="28"/>
                <w:szCs w:val="28"/>
              </w:rPr>
            </w:pPr>
            <w:r>
              <w:rPr>
                <w:sz w:val="28"/>
                <w:szCs w:val="28"/>
              </w:rPr>
              <w:t>4</w:t>
            </w:r>
          </w:p>
        </w:tc>
        <w:tc>
          <w:tcPr>
            <w:tcW w:w="1276" w:type="dxa"/>
          </w:tcPr>
          <w:p w:rsidR="008D793A" w:rsidRPr="008D793A" w:rsidRDefault="008D793A" w:rsidP="009D5C7A">
            <w:pPr>
              <w:jc w:val="center"/>
              <w:rPr>
                <w:sz w:val="28"/>
                <w:szCs w:val="28"/>
              </w:rPr>
            </w:pPr>
            <w:r>
              <w:rPr>
                <w:sz w:val="28"/>
                <w:szCs w:val="28"/>
              </w:rPr>
              <w:t>5</w:t>
            </w:r>
          </w:p>
        </w:tc>
        <w:tc>
          <w:tcPr>
            <w:tcW w:w="1276" w:type="dxa"/>
          </w:tcPr>
          <w:p w:rsidR="008D793A" w:rsidRPr="008D793A" w:rsidRDefault="008D793A" w:rsidP="009D5C7A">
            <w:pPr>
              <w:jc w:val="center"/>
              <w:rPr>
                <w:sz w:val="28"/>
                <w:szCs w:val="28"/>
              </w:rPr>
            </w:pPr>
            <w:r>
              <w:rPr>
                <w:sz w:val="28"/>
                <w:szCs w:val="28"/>
              </w:rPr>
              <w:t>6</w:t>
            </w:r>
          </w:p>
        </w:tc>
        <w:tc>
          <w:tcPr>
            <w:tcW w:w="1417" w:type="dxa"/>
          </w:tcPr>
          <w:p w:rsidR="008D793A" w:rsidRPr="008D793A" w:rsidRDefault="008D793A" w:rsidP="009D5C7A">
            <w:pPr>
              <w:jc w:val="center"/>
              <w:rPr>
                <w:sz w:val="28"/>
                <w:szCs w:val="28"/>
              </w:rPr>
            </w:pPr>
            <w:r>
              <w:rPr>
                <w:sz w:val="28"/>
                <w:szCs w:val="28"/>
              </w:rPr>
              <w:t>7</w:t>
            </w:r>
          </w:p>
        </w:tc>
        <w:tc>
          <w:tcPr>
            <w:tcW w:w="2552" w:type="dxa"/>
          </w:tcPr>
          <w:p w:rsidR="008D793A" w:rsidRDefault="008D793A" w:rsidP="009D5C7A">
            <w:pPr>
              <w:jc w:val="center"/>
              <w:rPr>
                <w:sz w:val="28"/>
                <w:szCs w:val="28"/>
              </w:rPr>
            </w:pPr>
            <w:r>
              <w:rPr>
                <w:sz w:val="28"/>
                <w:szCs w:val="28"/>
              </w:rPr>
              <w:t>8</w:t>
            </w:r>
          </w:p>
        </w:tc>
        <w:tc>
          <w:tcPr>
            <w:tcW w:w="1920" w:type="dxa"/>
          </w:tcPr>
          <w:p w:rsidR="008D793A" w:rsidRDefault="008D793A" w:rsidP="009D5C7A">
            <w:pPr>
              <w:jc w:val="center"/>
              <w:rPr>
                <w:sz w:val="28"/>
                <w:szCs w:val="28"/>
              </w:rPr>
            </w:pPr>
            <w:r>
              <w:rPr>
                <w:sz w:val="28"/>
                <w:szCs w:val="28"/>
              </w:rPr>
              <w:t>9</w:t>
            </w:r>
          </w:p>
        </w:tc>
      </w:tr>
      <w:tr w:rsidR="008D793A" w:rsidTr="003811A5">
        <w:tc>
          <w:tcPr>
            <w:tcW w:w="673" w:type="dxa"/>
          </w:tcPr>
          <w:p w:rsidR="009D5C7A" w:rsidRDefault="008D793A" w:rsidP="009D5C7A">
            <w:pPr>
              <w:jc w:val="center"/>
              <w:rPr>
                <w:sz w:val="28"/>
                <w:szCs w:val="28"/>
              </w:rPr>
            </w:pPr>
            <w:r>
              <w:rPr>
                <w:sz w:val="28"/>
                <w:szCs w:val="28"/>
              </w:rPr>
              <w:t>1.</w:t>
            </w:r>
          </w:p>
        </w:tc>
        <w:tc>
          <w:tcPr>
            <w:tcW w:w="1703" w:type="dxa"/>
          </w:tcPr>
          <w:p w:rsidR="009D5C7A" w:rsidRDefault="009D5C7A" w:rsidP="009D5C7A">
            <w:pPr>
              <w:jc w:val="center"/>
              <w:rPr>
                <w:sz w:val="28"/>
                <w:szCs w:val="28"/>
              </w:rPr>
            </w:pPr>
          </w:p>
        </w:tc>
        <w:tc>
          <w:tcPr>
            <w:tcW w:w="2822" w:type="dxa"/>
          </w:tcPr>
          <w:p w:rsidR="009D5C7A" w:rsidRDefault="009D5C7A" w:rsidP="009D5C7A">
            <w:pPr>
              <w:jc w:val="center"/>
              <w:rPr>
                <w:sz w:val="28"/>
                <w:szCs w:val="28"/>
              </w:rPr>
            </w:pPr>
          </w:p>
        </w:tc>
        <w:tc>
          <w:tcPr>
            <w:tcW w:w="1147" w:type="dxa"/>
          </w:tcPr>
          <w:p w:rsidR="009D5C7A" w:rsidRDefault="009D5C7A" w:rsidP="009D5C7A">
            <w:pPr>
              <w:jc w:val="center"/>
              <w:rPr>
                <w:sz w:val="28"/>
                <w:szCs w:val="28"/>
              </w:rPr>
            </w:pPr>
          </w:p>
        </w:tc>
        <w:tc>
          <w:tcPr>
            <w:tcW w:w="1276" w:type="dxa"/>
          </w:tcPr>
          <w:p w:rsidR="009D5C7A" w:rsidRDefault="009D5C7A" w:rsidP="009D5C7A">
            <w:pPr>
              <w:jc w:val="center"/>
              <w:rPr>
                <w:sz w:val="28"/>
                <w:szCs w:val="28"/>
              </w:rPr>
            </w:pPr>
          </w:p>
        </w:tc>
        <w:tc>
          <w:tcPr>
            <w:tcW w:w="1276" w:type="dxa"/>
          </w:tcPr>
          <w:p w:rsidR="009D5C7A" w:rsidRDefault="009D5C7A" w:rsidP="009D5C7A">
            <w:pPr>
              <w:jc w:val="center"/>
              <w:rPr>
                <w:sz w:val="28"/>
                <w:szCs w:val="28"/>
              </w:rPr>
            </w:pPr>
          </w:p>
        </w:tc>
        <w:tc>
          <w:tcPr>
            <w:tcW w:w="1417" w:type="dxa"/>
          </w:tcPr>
          <w:p w:rsidR="009D5C7A" w:rsidRDefault="009D5C7A" w:rsidP="009D5C7A">
            <w:pPr>
              <w:jc w:val="center"/>
              <w:rPr>
                <w:sz w:val="28"/>
                <w:szCs w:val="28"/>
              </w:rPr>
            </w:pPr>
          </w:p>
        </w:tc>
        <w:tc>
          <w:tcPr>
            <w:tcW w:w="2552" w:type="dxa"/>
          </w:tcPr>
          <w:p w:rsidR="009D5C7A" w:rsidRDefault="009D5C7A" w:rsidP="009D5C7A">
            <w:pPr>
              <w:jc w:val="center"/>
              <w:rPr>
                <w:sz w:val="28"/>
                <w:szCs w:val="28"/>
              </w:rPr>
            </w:pPr>
          </w:p>
        </w:tc>
        <w:tc>
          <w:tcPr>
            <w:tcW w:w="1920" w:type="dxa"/>
          </w:tcPr>
          <w:p w:rsidR="009D5C7A" w:rsidRDefault="009D5C7A" w:rsidP="009D5C7A">
            <w:pPr>
              <w:jc w:val="center"/>
              <w:rPr>
                <w:sz w:val="28"/>
                <w:szCs w:val="28"/>
              </w:rPr>
            </w:pPr>
          </w:p>
        </w:tc>
      </w:tr>
      <w:tr w:rsidR="008D793A" w:rsidTr="003811A5">
        <w:tc>
          <w:tcPr>
            <w:tcW w:w="673" w:type="dxa"/>
          </w:tcPr>
          <w:p w:rsidR="009D5C7A" w:rsidRDefault="008D793A" w:rsidP="009D5C7A">
            <w:pPr>
              <w:jc w:val="center"/>
              <w:rPr>
                <w:sz w:val="28"/>
                <w:szCs w:val="28"/>
              </w:rPr>
            </w:pPr>
            <w:r>
              <w:rPr>
                <w:sz w:val="28"/>
                <w:szCs w:val="28"/>
              </w:rPr>
              <w:t>2.</w:t>
            </w:r>
          </w:p>
        </w:tc>
        <w:tc>
          <w:tcPr>
            <w:tcW w:w="1703" w:type="dxa"/>
          </w:tcPr>
          <w:p w:rsidR="009D5C7A" w:rsidRDefault="009D5C7A" w:rsidP="009D5C7A">
            <w:pPr>
              <w:jc w:val="center"/>
              <w:rPr>
                <w:sz w:val="28"/>
                <w:szCs w:val="28"/>
              </w:rPr>
            </w:pPr>
          </w:p>
        </w:tc>
        <w:tc>
          <w:tcPr>
            <w:tcW w:w="2822" w:type="dxa"/>
          </w:tcPr>
          <w:p w:rsidR="009D5C7A" w:rsidRDefault="009D5C7A" w:rsidP="009D5C7A">
            <w:pPr>
              <w:jc w:val="center"/>
              <w:rPr>
                <w:sz w:val="28"/>
                <w:szCs w:val="28"/>
              </w:rPr>
            </w:pPr>
          </w:p>
        </w:tc>
        <w:tc>
          <w:tcPr>
            <w:tcW w:w="1147" w:type="dxa"/>
          </w:tcPr>
          <w:p w:rsidR="009D5C7A" w:rsidRDefault="009D5C7A" w:rsidP="009D5C7A">
            <w:pPr>
              <w:jc w:val="center"/>
              <w:rPr>
                <w:sz w:val="28"/>
                <w:szCs w:val="28"/>
              </w:rPr>
            </w:pPr>
          </w:p>
        </w:tc>
        <w:tc>
          <w:tcPr>
            <w:tcW w:w="1276" w:type="dxa"/>
          </w:tcPr>
          <w:p w:rsidR="009D5C7A" w:rsidRDefault="009D5C7A" w:rsidP="009D5C7A">
            <w:pPr>
              <w:jc w:val="center"/>
              <w:rPr>
                <w:sz w:val="28"/>
                <w:szCs w:val="28"/>
              </w:rPr>
            </w:pPr>
          </w:p>
        </w:tc>
        <w:tc>
          <w:tcPr>
            <w:tcW w:w="1276" w:type="dxa"/>
          </w:tcPr>
          <w:p w:rsidR="009D5C7A" w:rsidRDefault="009D5C7A" w:rsidP="009D5C7A">
            <w:pPr>
              <w:jc w:val="center"/>
              <w:rPr>
                <w:sz w:val="28"/>
                <w:szCs w:val="28"/>
              </w:rPr>
            </w:pPr>
          </w:p>
        </w:tc>
        <w:tc>
          <w:tcPr>
            <w:tcW w:w="1417" w:type="dxa"/>
          </w:tcPr>
          <w:p w:rsidR="009D5C7A" w:rsidRDefault="009D5C7A" w:rsidP="009D5C7A">
            <w:pPr>
              <w:jc w:val="center"/>
              <w:rPr>
                <w:sz w:val="28"/>
                <w:szCs w:val="28"/>
              </w:rPr>
            </w:pPr>
          </w:p>
        </w:tc>
        <w:tc>
          <w:tcPr>
            <w:tcW w:w="2552" w:type="dxa"/>
          </w:tcPr>
          <w:p w:rsidR="009D5C7A" w:rsidRDefault="009D5C7A" w:rsidP="009D5C7A">
            <w:pPr>
              <w:jc w:val="center"/>
              <w:rPr>
                <w:sz w:val="28"/>
                <w:szCs w:val="28"/>
              </w:rPr>
            </w:pPr>
          </w:p>
        </w:tc>
        <w:tc>
          <w:tcPr>
            <w:tcW w:w="1920" w:type="dxa"/>
          </w:tcPr>
          <w:p w:rsidR="009D5C7A" w:rsidRDefault="009D5C7A" w:rsidP="009D5C7A">
            <w:pPr>
              <w:jc w:val="center"/>
              <w:rPr>
                <w:sz w:val="28"/>
                <w:szCs w:val="28"/>
              </w:rPr>
            </w:pPr>
          </w:p>
        </w:tc>
      </w:tr>
      <w:tr w:rsidR="008D793A" w:rsidTr="003811A5">
        <w:tc>
          <w:tcPr>
            <w:tcW w:w="673" w:type="dxa"/>
          </w:tcPr>
          <w:p w:rsidR="008D793A" w:rsidRDefault="008D793A" w:rsidP="009D5C7A">
            <w:pPr>
              <w:jc w:val="center"/>
              <w:rPr>
                <w:sz w:val="28"/>
                <w:szCs w:val="28"/>
              </w:rPr>
            </w:pPr>
            <w:r>
              <w:rPr>
                <w:sz w:val="28"/>
                <w:szCs w:val="28"/>
              </w:rPr>
              <w:t>3.</w:t>
            </w:r>
          </w:p>
        </w:tc>
        <w:tc>
          <w:tcPr>
            <w:tcW w:w="1703" w:type="dxa"/>
          </w:tcPr>
          <w:p w:rsidR="008D793A" w:rsidRDefault="008D793A" w:rsidP="009D5C7A">
            <w:pPr>
              <w:jc w:val="center"/>
              <w:rPr>
                <w:sz w:val="28"/>
                <w:szCs w:val="28"/>
              </w:rPr>
            </w:pPr>
          </w:p>
        </w:tc>
        <w:tc>
          <w:tcPr>
            <w:tcW w:w="2822" w:type="dxa"/>
          </w:tcPr>
          <w:p w:rsidR="008D793A" w:rsidRDefault="008D793A" w:rsidP="009D5C7A">
            <w:pPr>
              <w:jc w:val="center"/>
              <w:rPr>
                <w:sz w:val="28"/>
                <w:szCs w:val="28"/>
              </w:rPr>
            </w:pPr>
          </w:p>
        </w:tc>
        <w:tc>
          <w:tcPr>
            <w:tcW w:w="1147" w:type="dxa"/>
          </w:tcPr>
          <w:p w:rsidR="008D793A" w:rsidRDefault="008D793A" w:rsidP="009D5C7A">
            <w:pPr>
              <w:jc w:val="center"/>
              <w:rPr>
                <w:sz w:val="28"/>
                <w:szCs w:val="28"/>
              </w:rPr>
            </w:pPr>
          </w:p>
        </w:tc>
        <w:tc>
          <w:tcPr>
            <w:tcW w:w="1276" w:type="dxa"/>
          </w:tcPr>
          <w:p w:rsidR="008D793A" w:rsidRDefault="008D793A" w:rsidP="009D5C7A">
            <w:pPr>
              <w:jc w:val="center"/>
              <w:rPr>
                <w:sz w:val="28"/>
                <w:szCs w:val="28"/>
              </w:rPr>
            </w:pPr>
          </w:p>
        </w:tc>
        <w:tc>
          <w:tcPr>
            <w:tcW w:w="1276" w:type="dxa"/>
          </w:tcPr>
          <w:p w:rsidR="008D793A" w:rsidRDefault="008D793A" w:rsidP="009D5C7A">
            <w:pPr>
              <w:jc w:val="center"/>
              <w:rPr>
                <w:sz w:val="28"/>
                <w:szCs w:val="28"/>
              </w:rPr>
            </w:pPr>
          </w:p>
        </w:tc>
        <w:tc>
          <w:tcPr>
            <w:tcW w:w="1417" w:type="dxa"/>
          </w:tcPr>
          <w:p w:rsidR="008D793A" w:rsidRDefault="008D793A" w:rsidP="009D5C7A">
            <w:pPr>
              <w:jc w:val="center"/>
              <w:rPr>
                <w:sz w:val="28"/>
                <w:szCs w:val="28"/>
              </w:rPr>
            </w:pPr>
          </w:p>
        </w:tc>
        <w:tc>
          <w:tcPr>
            <w:tcW w:w="2552" w:type="dxa"/>
          </w:tcPr>
          <w:p w:rsidR="008D793A" w:rsidRDefault="008D793A" w:rsidP="009D5C7A">
            <w:pPr>
              <w:jc w:val="center"/>
              <w:rPr>
                <w:sz w:val="28"/>
                <w:szCs w:val="28"/>
              </w:rPr>
            </w:pPr>
          </w:p>
        </w:tc>
        <w:tc>
          <w:tcPr>
            <w:tcW w:w="1920" w:type="dxa"/>
          </w:tcPr>
          <w:p w:rsidR="008D793A" w:rsidRDefault="008D793A" w:rsidP="009D5C7A">
            <w:pPr>
              <w:jc w:val="center"/>
              <w:rPr>
                <w:sz w:val="28"/>
                <w:szCs w:val="28"/>
              </w:rPr>
            </w:pPr>
          </w:p>
        </w:tc>
      </w:tr>
      <w:tr w:rsidR="003E770D" w:rsidTr="003811A5">
        <w:tc>
          <w:tcPr>
            <w:tcW w:w="673" w:type="dxa"/>
          </w:tcPr>
          <w:p w:rsidR="003E770D" w:rsidRDefault="003E770D" w:rsidP="009D5C7A">
            <w:pPr>
              <w:jc w:val="center"/>
              <w:rPr>
                <w:sz w:val="28"/>
                <w:szCs w:val="28"/>
              </w:rPr>
            </w:pPr>
            <w:r>
              <w:rPr>
                <w:sz w:val="28"/>
                <w:szCs w:val="28"/>
              </w:rPr>
              <w:t>4.</w:t>
            </w:r>
          </w:p>
        </w:tc>
        <w:tc>
          <w:tcPr>
            <w:tcW w:w="1703" w:type="dxa"/>
          </w:tcPr>
          <w:p w:rsidR="003E770D" w:rsidRDefault="003E770D" w:rsidP="009D5C7A">
            <w:pPr>
              <w:jc w:val="center"/>
              <w:rPr>
                <w:sz w:val="28"/>
                <w:szCs w:val="28"/>
              </w:rPr>
            </w:pPr>
          </w:p>
        </w:tc>
        <w:tc>
          <w:tcPr>
            <w:tcW w:w="2822" w:type="dxa"/>
          </w:tcPr>
          <w:p w:rsidR="003E770D" w:rsidRDefault="003E770D" w:rsidP="009D5C7A">
            <w:pPr>
              <w:jc w:val="center"/>
              <w:rPr>
                <w:sz w:val="28"/>
                <w:szCs w:val="28"/>
              </w:rPr>
            </w:pPr>
          </w:p>
        </w:tc>
        <w:tc>
          <w:tcPr>
            <w:tcW w:w="1147" w:type="dxa"/>
          </w:tcPr>
          <w:p w:rsidR="003E770D" w:rsidRDefault="003E770D" w:rsidP="009D5C7A">
            <w:pPr>
              <w:jc w:val="center"/>
              <w:rPr>
                <w:sz w:val="28"/>
                <w:szCs w:val="28"/>
              </w:rPr>
            </w:pPr>
          </w:p>
        </w:tc>
        <w:tc>
          <w:tcPr>
            <w:tcW w:w="1276" w:type="dxa"/>
          </w:tcPr>
          <w:p w:rsidR="003E770D" w:rsidRDefault="003E770D" w:rsidP="009D5C7A">
            <w:pPr>
              <w:jc w:val="center"/>
              <w:rPr>
                <w:sz w:val="28"/>
                <w:szCs w:val="28"/>
              </w:rPr>
            </w:pPr>
          </w:p>
        </w:tc>
        <w:tc>
          <w:tcPr>
            <w:tcW w:w="1276" w:type="dxa"/>
          </w:tcPr>
          <w:p w:rsidR="003E770D" w:rsidRDefault="003E770D" w:rsidP="009D5C7A">
            <w:pPr>
              <w:jc w:val="center"/>
              <w:rPr>
                <w:sz w:val="28"/>
                <w:szCs w:val="28"/>
              </w:rPr>
            </w:pPr>
          </w:p>
        </w:tc>
        <w:tc>
          <w:tcPr>
            <w:tcW w:w="1417" w:type="dxa"/>
          </w:tcPr>
          <w:p w:rsidR="003E770D" w:rsidRDefault="003E770D" w:rsidP="009D5C7A">
            <w:pPr>
              <w:jc w:val="center"/>
              <w:rPr>
                <w:sz w:val="28"/>
                <w:szCs w:val="28"/>
              </w:rPr>
            </w:pPr>
          </w:p>
        </w:tc>
        <w:tc>
          <w:tcPr>
            <w:tcW w:w="2552" w:type="dxa"/>
          </w:tcPr>
          <w:p w:rsidR="003E770D" w:rsidRDefault="003E770D" w:rsidP="009D5C7A">
            <w:pPr>
              <w:jc w:val="center"/>
              <w:rPr>
                <w:sz w:val="28"/>
                <w:szCs w:val="28"/>
              </w:rPr>
            </w:pPr>
          </w:p>
        </w:tc>
        <w:tc>
          <w:tcPr>
            <w:tcW w:w="1920" w:type="dxa"/>
          </w:tcPr>
          <w:p w:rsidR="003E770D" w:rsidRDefault="003E770D" w:rsidP="009D5C7A">
            <w:pPr>
              <w:jc w:val="center"/>
              <w:rPr>
                <w:sz w:val="28"/>
                <w:szCs w:val="28"/>
              </w:rPr>
            </w:pPr>
          </w:p>
        </w:tc>
      </w:tr>
    </w:tbl>
    <w:p w:rsidR="008D793A" w:rsidRDefault="008D793A" w:rsidP="008D793A">
      <w:pPr>
        <w:rPr>
          <w:sz w:val="28"/>
          <w:szCs w:val="28"/>
        </w:rPr>
      </w:pPr>
    </w:p>
    <w:p w:rsidR="003E770D" w:rsidRDefault="003E770D" w:rsidP="008D793A">
      <w:pPr>
        <w:rPr>
          <w:sz w:val="28"/>
          <w:szCs w:val="28"/>
        </w:rPr>
      </w:pPr>
    </w:p>
    <w:p w:rsidR="00AA30D3" w:rsidRDefault="008D793A" w:rsidP="008D793A">
      <w:pPr>
        <w:rPr>
          <w:sz w:val="28"/>
          <w:szCs w:val="28"/>
        </w:rPr>
      </w:pPr>
      <w:r>
        <w:rPr>
          <w:sz w:val="28"/>
          <w:szCs w:val="28"/>
        </w:rPr>
        <w:t>Индикатор статуса:</w:t>
      </w:r>
    </w:p>
    <w:tbl>
      <w:tblPr>
        <w:tblStyle w:val="af1"/>
        <w:tblW w:w="14850" w:type="dxa"/>
        <w:tblLook w:val="04A0" w:firstRow="1" w:lastRow="0" w:firstColumn="1" w:lastColumn="0" w:noHBand="0" w:noVBand="1"/>
      </w:tblPr>
      <w:tblGrid>
        <w:gridCol w:w="817"/>
        <w:gridCol w:w="3969"/>
        <w:gridCol w:w="709"/>
        <w:gridCol w:w="3827"/>
        <w:gridCol w:w="709"/>
        <w:gridCol w:w="4819"/>
      </w:tblGrid>
      <w:tr w:rsidR="00AA30D3" w:rsidTr="00911671">
        <w:tc>
          <w:tcPr>
            <w:tcW w:w="817" w:type="dxa"/>
            <w:tcBorders>
              <w:right w:val="single" w:sz="4" w:space="0" w:color="auto"/>
            </w:tcBorders>
            <w:shd w:val="clear" w:color="auto" w:fill="00B050"/>
          </w:tcPr>
          <w:p w:rsidR="00AA30D3" w:rsidRDefault="00AA30D3" w:rsidP="00911671">
            <w:pPr>
              <w:rPr>
                <w:sz w:val="28"/>
                <w:szCs w:val="28"/>
              </w:rPr>
            </w:pPr>
          </w:p>
        </w:tc>
        <w:tc>
          <w:tcPr>
            <w:tcW w:w="3969" w:type="dxa"/>
            <w:tcBorders>
              <w:top w:val="nil"/>
              <w:left w:val="single" w:sz="4" w:space="0" w:color="auto"/>
              <w:bottom w:val="nil"/>
              <w:right w:val="single" w:sz="4" w:space="0" w:color="auto"/>
            </w:tcBorders>
          </w:tcPr>
          <w:p w:rsidR="00AA30D3" w:rsidRDefault="00AA30D3" w:rsidP="00911671">
            <w:pPr>
              <w:rPr>
                <w:sz w:val="28"/>
                <w:szCs w:val="28"/>
              </w:rPr>
            </w:pPr>
            <w:r>
              <w:rPr>
                <w:sz w:val="28"/>
                <w:szCs w:val="28"/>
              </w:rPr>
              <w:t>- отсутствие отклонений</w:t>
            </w:r>
          </w:p>
        </w:tc>
        <w:tc>
          <w:tcPr>
            <w:tcW w:w="709" w:type="dxa"/>
            <w:tcBorders>
              <w:left w:val="single" w:sz="4" w:space="0" w:color="auto"/>
              <w:right w:val="single" w:sz="4" w:space="0" w:color="auto"/>
            </w:tcBorders>
            <w:shd w:val="clear" w:color="auto" w:fill="FFFF00"/>
          </w:tcPr>
          <w:p w:rsidR="00AA30D3" w:rsidRDefault="00AA30D3" w:rsidP="00911671">
            <w:pPr>
              <w:rPr>
                <w:sz w:val="28"/>
                <w:szCs w:val="28"/>
              </w:rPr>
            </w:pPr>
          </w:p>
        </w:tc>
        <w:tc>
          <w:tcPr>
            <w:tcW w:w="3827" w:type="dxa"/>
            <w:tcBorders>
              <w:top w:val="nil"/>
              <w:left w:val="single" w:sz="4" w:space="0" w:color="auto"/>
              <w:bottom w:val="nil"/>
              <w:right w:val="single" w:sz="4" w:space="0" w:color="auto"/>
            </w:tcBorders>
          </w:tcPr>
          <w:p w:rsidR="00AA30D3" w:rsidRDefault="00AA30D3" w:rsidP="00911671">
            <w:pPr>
              <w:rPr>
                <w:sz w:val="28"/>
                <w:szCs w:val="28"/>
              </w:rPr>
            </w:pPr>
            <w:r>
              <w:rPr>
                <w:sz w:val="28"/>
                <w:szCs w:val="28"/>
              </w:rPr>
              <w:t>- наличие отклонений</w:t>
            </w:r>
          </w:p>
        </w:tc>
        <w:tc>
          <w:tcPr>
            <w:tcW w:w="709" w:type="dxa"/>
            <w:tcBorders>
              <w:left w:val="single" w:sz="4" w:space="0" w:color="auto"/>
              <w:right w:val="single" w:sz="4" w:space="0" w:color="auto"/>
            </w:tcBorders>
            <w:shd w:val="clear" w:color="auto" w:fill="FF0000"/>
          </w:tcPr>
          <w:p w:rsidR="00AA30D3" w:rsidRDefault="00AA30D3" w:rsidP="00911671">
            <w:pPr>
              <w:rPr>
                <w:sz w:val="28"/>
                <w:szCs w:val="28"/>
              </w:rPr>
            </w:pPr>
          </w:p>
        </w:tc>
        <w:tc>
          <w:tcPr>
            <w:tcW w:w="4819" w:type="dxa"/>
            <w:tcBorders>
              <w:top w:val="nil"/>
              <w:left w:val="single" w:sz="4" w:space="0" w:color="auto"/>
              <w:bottom w:val="nil"/>
              <w:right w:val="nil"/>
            </w:tcBorders>
          </w:tcPr>
          <w:p w:rsidR="00AA30D3" w:rsidRDefault="00AA30D3" w:rsidP="00911671">
            <w:pPr>
              <w:rPr>
                <w:sz w:val="28"/>
                <w:szCs w:val="28"/>
              </w:rPr>
            </w:pPr>
            <w:r>
              <w:rPr>
                <w:sz w:val="28"/>
                <w:szCs w:val="28"/>
              </w:rPr>
              <w:t>- наличие критических отклонений</w:t>
            </w:r>
          </w:p>
        </w:tc>
      </w:tr>
    </w:tbl>
    <w:p w:rsidR="008D793A" w:rsidRDefault="008D793A" w:rsidP="008D793A">
      <w:pPr>
        <w:rPr>
          <w:sz w:val="28"/>
          <w:szCs w:val="28"/>
        </w:rPr>
      </w:pPr>
    </w:p>
    <w:p w:rsidR="00AA30D3" w:rsidRPr="009D5C7A" w:rsidRDefault="00AA30D3" w:rsidP="008D793A">
      <w:pPr>
        <w:rPr>
          <w:sz w:val="28"/>
          <w:szCs w:val="28"/>
        </w:rPr>
      </w:pPr>
    </w:p>
    <w:p w:rsidR="00536608" w:rsidRDefault="00536608" w:rsidP="008D793A">
      <w:pPr>
        <w:jc w:val="center"/>
        <w:rPr>
          <w:sz w:val="28"/>
          <w:szCs w:val="28"/>
        </w:rPr>
      </w:pPr>
    </w:p>
    <w:p w:rsidR="008D793A" w:rsidRDefault="008D793A" w:rsidP="008D793A">
      <w:pPr>
        <w:jc w:val="center"/>
        <w:rPr>
          <w:sz w:val="28"/>
          <w:szCs w:val="28"/>
        </w:rPr>
      </w:pPr>
      <w:r>
        <w:rPr>
          <w:sz w:val="28"/>
          <w:szCs w:val="28"/>
        </w:rPr>
        <w:t>1.4. Динамика исполнения этапов, контрольных точек</w:t>
      </w:r>
      <w:r w:rsidR="00C8033F">
        <w:rPr>
          <w:rStyle w:val="af0"/>
          <w:sz w:val="28"/>
          <w:szCs w:val="28"/>
        </w:rPr>
        <w:footnoteReference w:id="6"/>
      </w:r>
    </w:p>
    <w:p w:rsidR="00A12FB8" w:rsidRDefault="00A12FB8" w:rsidP="00A12FB8">
      <w:pPr>
        <w:jc w:val="center"/>
        <w:rPr>
          <w:sz w:val="28"/>
          <w:szCs w:val="28"/>
        </w:rPr>
      </w:pPr>
    </w:p>
    <w:p w:rsidR="00A12FB8" w:rsidRPr="00A12FB8" w:rsidRDefault="00A12FB8" w:rsidP="00A12FB8">
      <w:pPr>
        <w:ind w:firstLine="708"/>
        <w:jc w:val="both"/>
        <w:rPr>
          <w:i/>
          <w:sz w:val="28"/>
          <w:szCs w:val="28"/>
        </w:rPr>
      </w:pPr>
      <w:r w:rsidRPr="00A12FB8">
        <w:rPr>
          <w:i/>
          <w:sz w:val="28"/>
          <w:szCs w:val="28"/>
        </w:rPr>
        <w:t>Построение диаграммы (графика) осуществляется на основе данных, приведённых в отчёте</w:t>
      </w:r>
      <w:r w:rsidRPr="00A12FB8">
        <w:rPr>
          <w:sz w:val="28"/>
          <w:szCs w:val="28"/>
        </w:rPr>
        <w:t xml:space="preserve">. </w:t>
      </w:r>
      <w:r w:rsidRPr="00A12FB8">
        <w:rPr>
          <w:i/>
          <w:sz w:val="28"/>
          <w:szCs w:val="28"/>
        </w:rPr>
        <w:t>Пример диаграммы (графика) исполнения контрольных точек приведён на рисунке № 2.</w:t>
      </w:r>
    </w:p>
    <w:p w:rsidR="00A12FB8" w:rsidRDefault="009C5B78" w:rsidP="00A12FB8">
      <w:pPr>
        <w:jc w:val="center"/>
        <w:rPr>
          <w:sz w:val="28"/>
          <w:szCs w:val="28"/>
        </w:rPr>
      </w:pPr>
      <w:r>
        <w:rPr>
          <w:noProof/>
          <w:sz w:val="28"/>
          <w:szCs w:val="28"/>
        </w:rPr>
        <w:drawing>
          <wp:inline distT="0" distB="0" distL="0" distR="0" wp14:anchorId="6E63E122" wp14:editId="08C0BF87">
            <wp:extent cx="6073140" cy="3050540"/>
            <wp:effectExtent l="0" t="0" r="0" b="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17BF" w:rsidRDefault="00A12FB8" w:rsidP="00033419">
      <w:pPr>
        <w:jc w:val="center"/>
        <w:rPr>
          <w:sz w:val="28"/>
          <w:szCs w:val="28"/>
        </w:rPr>
      </w:pPr>
      <w:r w:rsidRPr="00A12FB8">
        <w:rPr>
          <w:sz w:val="28"/>
          <w:szCs w:val="28"/>
        </w:rPr>
        <w:t>Рисунок № 2. Пример диаграммы (графика) исполнения контрольных точек, ед.</w:t>
      </w:r>
    </w:p>
    <w:p w:rsidR="00536608" w:rsidRDefault="00536608" w:rsidP="008D793A">
      <w:pPr>
        <w:jc w:val="center"/>
        <w:rPr>
          <w:sz w:val="28"/>
          <w:szCs w:val="28"/>
        </w:rPr>
      </w:pPr>
    </w:p>
    <w:p w:rsidR="00536608" w:rsidRDefault="00536608" w:rsidP="008D793A">
      <w:pPr>
        <w:jc w:val="center"/>
        <w:rPr>
          <w:sz w:val="28"/>
          <w:szCs w:val="28"/>
        </w:rPr>
      </w:pPr>
    </w:p>
    <w:p w:rsidR="004D2DCB" w:rsidRDefault="004D2DCB" w:rsidP="008D793A">
      <w:pPr>
        <w:jc w:val="center"/>
        <w:rPr>
          <w:sz w:val="28"/>
          <w:szCs w:val="28"/>
        </w:rPr>
      </w:pPr>
      <w:r>
        <w:rPr>
          <w:sz w:val="28"/>
          <w:szCs w:val="28"/>
        </w:rPr>
        <w:t>1.5. Статус исполнения этапов, контрольных точек по функциональным направлениям</w:t>
      </w:r>
      <w:r w:rsidR="00033419">
        <w:rPr>
          <w:rStyle w:val="af0"/>
          <w:sz w:val="28"/>
          <w:szCs w:val="28"/>
        </w:rPr>
        <w:footnoteReference w:id="7"/>
      </w:r>
    </w:p>
    <w:p w:rsidR="007E17BF" w:rsidRPr="00033419" w:rsidRDefault="007E17BF" w:rsidP="00033419">
      <w:pPr>
        <w:rPr>
          <w:sz w:val="16"/>
          <w:szCs w:val="16"/>
        </w:rPr>
      </w:pPr>
    </w:p>
    <w:p w:rsidR="00033419" w:rsidRPr="00033419" w:rsidRDefault="00033419" w:rsidP="00033419">
      <w:pPr>
        <w:ind w:firstLine="709"/>
        <w:jc w:val="both"/>
        <w:rPr>
          <w:i/>
          <w:sz w:val="28"/>
          <w:szCs w:val="28"/>
        </w:rPr>
      </w:pPr>
      <w:r w:rsidRPr="00033419">
        <w:rPr>
          <w:i/>
          <w:sz w:val="28"/>
          <w:szCs w:val="28"/>
        </w:rPr>
        <w:t>Построение диаграммы (графика) осуществляется на основе данных, приведённых в отчёте. Пример диаграммы статуса исполнения контрольных точек и этапов по функциональным направлениям приведён на рисунке № 3.</w:t>
      </w:r>
    </w:p>
    <w:tbl>
      <w:tblPr>
        <w:tblStyle w:val="af1"/>
        <w:tblpPr w:leftFromText="180" w:rightFromText="180" w:vertAnchor="text" w:horzAnchor="margin" w:tblpXSpec="center" w:tblpY="241"/>
        <w:tblW w:w="10758" w:type="dxa"/>
        <w:tblLook w:val="04A0" w:firstRow="1" w:lastRow="0" w:firstColumn="1" w:lastColumn="0" w:noHBand="0" w:noVBand="1"/>
      </w:tblPr>
      <w:tblGrid>
        <w:gridCol w:w="667"/>
        <w:gridCol w:w="5111"/>
        <w:gridCol w:w="356"/>
        <w:gridCol w:w="356"/>
        <w:gridCol w:w="273"/>
        <w:gridCol w:w="273"/>
        <w:gridCol w:w="816"/>
        <w:gridCol w:w="566"/>
        <w:gridCol w:w="235"/>
        <w:gridCol w:w="356"/>
        <w:gridCol w:w="542"/>
        <w:gridCol w:w="541"/>
        <w:gridCol w:w="666"/>
      </w:tblGrid>
      <w:tr w:rsidR="00033419" w:rsidRPr="00033419" w:rsidTr="00033419">
        <w:tc>
          <w:tcPr>
            <w:tcW w:w="667" w:type="dxa"/>
            <w:vAlign w:val="center"/>
          </w:tcPr>
          <w:p w:rsidR="00033419" w:rsidRPr="00033419" w:rsidRDefault="00033419" w:rsidP="00033419">
            <w:pPr>
              <w:jc w:val="both"/>
              <w:rPr>
                <w:sz w:val="28"/>
                <w:szCs w:val="28"/>
              </w:rPr>
            </w:pPr>
            <w:r w:rsidRPr="00033419">
              <w:rPr>
                <w:sz w:val="28"/>
                <w:szCs w:val="28"/>
              </w:rPr>
              <w:t xml:space="preserve">№ </w:t>
            </w:r>
            <w:proofErr w:type="gramStart"/>
            <w:r w:rsidRPr="00033419">
              <w:rPr>
                <w:sz w:val="28"/>
                <w:szCs w:val="28"/>
              </w:rPr>
              <w:t>п</w:t>
            </w:r>
            <w:proofErr w:type="gramEnd"/>
            <w:r w:rsidRPr="00033419">
              <w:rPr>
                <w:sz w:val="28"/>
                <w:szCs w:val="28"/>
              </w:rPr>
              <w:t>/п</w:t>
            </w:r>
          </w:p>
        </w:tc>
        <w:tc>
          <w:tcPr>
            <w:tcW w:w="5111" w:type="dxa"/>
            <w:vAlign w:val="center"/>
          </w:tcPr>
          <w:p w:rsidR="00033419" w:rsidRPr="00033419" w:rsidRDefault="00033419" w:rsidP="00033419">
            <w:pPr>
              <w:jc w:val="both"/>
              <w:rPr>
                <w:sz w:val="28"/>
                <w:szCs w:val="28"/>
              </w:rPr>
            </w:pPr>
            <w:r w:rsidRPr="00033419">
              <w:rPr>
                <w:sz w:val="28"/>
                <w:szCs w:val="28"/>
              </w:rPr>
              <w:t xml:space="preserve">Функциональное направление, </w:t>
            </w:r>
            <w:proofErr w:type="gramStart"/>
            <w:r w:rsidRPr="00033419">
              <w:rPr>
                <w:sz w:val="28"/>
                <w:szCs w:val="28"/>
              </w:rPr>
              <w:t>ответственный</w:t>
            </w:r>
            <w:proofErr w:type="gramEnd"/>
          </w:p>
        </w:tc>
        <w:tc>
          <w:tcPr>
            <w:tcW w:w="2875" w:type="dxa"/>
            <w:gridSpan w:val="7"/>
            <w:vAlign w:val="center"/>
          </w:tcPr>
          <w:p w:rsidR="00033419" w:rsidRPr="00033419" w:rsidRDefault="00033419" w:rsidP="00033419">
            <w:pPr>
              <w:jc w:val="both"/>
              <w:rPr>
                <w:sz w:val="28"/>
                <w:szCs w:val="28"/>
              </w:rPr>
            </w:pPr>
            <w:r w:rsidRPr="00033419">
              <w:rPr>
                <w:sz w:val="28"/>
                <w:szCs w:val="28"/>
              </w:rPr>
              <w:t>Фактический статус</w:t>
            </w:r>
          </w:p>
        </w:tc>
        <w:tc>
          <w:tcPr>
            <w:tcW w:w="2105" w:type="dxa"/>
            <w:gridSpan w:val="4"/>
            <w:vAlign w:val="center"/>
          </w:tcPr>
          <w:p w:rsidR="00033419" w:rsidRPr="00033419" w:rsidRDefault="00033419" w:rsidP="00033419">
            <w:pPr>
              <w:jc w:val="both"/>
              <w:rPr>
                <w:sz w:val="28"/>
                <w:szCs w:val="28"/>
              </w:rPr>
            </w:pPr>
            <w:r w:rsidRPr="00033419">
              <w:rPr>
                <w:sz w:val="28"/>
                <w:szCs w:val="28"/>
              </w:rPr>
              <w:t>Прогноз</w:t>
            </w:r>
          </w:p>
        </w:tc>
      </w:tr>
      <w:tr w:rsidR="00033419" w:rsidRPr="00033419" w:rsidTr="00033419">
        <w:tc>
          <w:tcPr>
            <w:tcW w:w="667" w:type="dxa"/>
          </w:tcPr>
          <w:p w:rsidR="00033419" w:rsidRPr="00033419" w:rsidRDefault="00033419" w:rsidP="00033419">
            <w:pPr>
              <w:jc w:val="both"/>
              <w:rPr>
                <w:sz w:val="28"/>
                <w:szCs w:val="28"/>
              </w:rPr>
            </w:pPr>
            <w:r w:rsidRPr="00033419">
              <w:rPr>
                <w:sz w:val="28"/>
                <w:szCs w:val="28"/>
              </w:rPr>
              <w:t>1.</w:t>
            </w:r>
          </w:p>
        </w:tc>
        <w:tc>
          <w:tcPr>
            <w:tcW w:w="5111" w:type="dxa"/>
          </w:tcPr>
          <w:p w:rsidR="00033419" w:rsidRPr="00033419" w:rsidRDefault="00033419" w:rsidP="00033419">
            <w:pPr>
              <w:jc w:val="both"/>
              <w:rPr>
                <w:sz w:val="28"/>
                <w:szCs w:val="28"/>
              </w:rPr>
            </w:pPr>
            <w:r w:rsidRPr="00033419">
              <w:rPr>
                <w:sz w:val="28"/>
                <w:szCs w:val="28"/>
              </w:rPr>
              <w:t>Организационные мероприятия</w:t>
            </w:r>
          </w:p>
        </w:tc>
        <w:tc>
          <w:tcPr>
            <w:tcW w:w="356" w:type="dxa"/>
            <w:shd w:val="clear" w:color="auto" w:fill="00B050"/>
          </w:tcPr>
          <w:p w:rsidR="00033419" w:rsidRPr="00033419" w:rsidRDefault="00033419" w:rsidP="00033419">
            <w:pPr>
              <w:jc w:val="both"/>
              <w:rPr>
                <w:sz w:val="28"/>
                <w:szCs w:val="28"/>
              </w:rPr>
            </w:pPr>
            <w:r w:rsidRPr="00033419">
              <w:rPr>
                <w:sz w:val="28"/>
                <w:szCs w:val="28"/>
              </w:rPr>
              <w:t>1</w:t>
            </w:r>
          </w:p>
        </w:tc>
        <w:tc>
          <w:tcPr>
            <w:tcW w:w="902" w:type="dxa"/>
            <w:gridSpan w:val="3"/>
            <w:shd w:val="clear" w:color="auto" w:fill="FFFF00"/>
          </w:tcPr>
          <w:p w:rsidR="00033419" w:rsidRPr="00033419" w:rsidRDefault="00033419" w:rsidP="00033419">
            <w:pPr>
              <w:jc w:val="both"/>
              <w:rPr>
                <w:sz w:val="28"/>
                <w:szCs w:val="28"/>
              </w:rPr>
            </w:pPr>
            <w:r w:rsidRPr="00033419">
              <w:rPr>
                <w:sz w:val="28"/>
                <w:szCs w:val="28"/>
              </w:rPr>
              <w:t>3</w:t>
            </w:r>
          </w:p>
        </w:tc>
        <w:tc>
          <w:tcPr>
            <w:tcW w:w="1617" w:type="dxa"/>
            <w:gridSpan w:val="3"/>
          </w:tcPr>
          <w:p w:rsidR="00033419" w:rsidRPr="00033419" w:rsidRDefault="00033419" w:rsidP="00033419">
            <w:pPr>
              <w:jc w:val="both"/>
              <w:rPr>
                <w:sz w:val="28"/>
                <w:szCs w:val="28"/>
              </w:rPr>
            </w:pPr>
          </w:p>
        </w:tc>
        <w:tc>
          <w:tcPr>
            <w:tcW w:w="356" w:type="dxa"/>
            <w:shd w:val="clear" w:color="auto" w:fill="00B050"/>
          </w:tcPr>
          <w:p w:rsidR="00033419" w:rsidRPr="00033419" w:rsidRDefault="00033419" w:rsidP="00033419">
            <w:pPr>
              <w:jc w:val="both"/>
              <w:rPr>
                <w:sz w:val="28"/>
                <w:szCs w:val="28"/>
              </w:rPr>
            </w:pPr>
            <w:r w:rsidRPr="00033419">
              <w:rPr>
                <w:sz w:val="28"/>
                <w:szCs w:val="28"/>
              </w:rPr>
              <w:t>1</w:t>
            </w:r>
          </w:p>
        </w:tc>
        <w:tc>
          <w:tcPr>
            <w:tcW w:w="1749" w:type="dxa"/>
            <w:gridSpan w:val="3"/>
          </w:tcPr>
          <w:p w:rsidR="00033419" w:rsidRPr="00033419" w:rsidRDefault="00033419" w:rsidP="00033419">
            <w:pPr>
              <w:jc w:val="both"/>
              <w:rPr>
                <w:sz w:val="28"/>
                <w:szCs w:val="28"/>
              </w:rPr>
            </w:pPr>
          </w:p>
        </w:tc>
      </w:tr>
      <w:tr w:rsidR="00033419" w:rsidRPr="00033419" w:rsidTr="00033419">
        <w:tc>
          <w:tcPr>
            <w:tcW w:w="667" w:type="dxa"/>
          </w:tcPr>
          <w:p w:rsidR="00033419" w:rsidRPr="00033419" w:rsidRDefault="00033419" w:rsidP="00033419">
            <w:pPr>
              <w:jc w:val="both"/>
              <w:rPr>
                <w:sz w:val="28"/>
                <w:szCs w:val="28"/>
              </w:rPr>
            </w:pPr>
            <w:r w:rsidRPr="00033419">
              <w:rPr>
                <w:sz w:val="28"/>
                <w:szCs w:val="28"/>
              </w:rPr>
              <w:t>2.</w:t>
            </w:r>
          </w:p>
        </w:tc>
        <w:tc>
          <w:tcPr>
            <w:tcW w:w="5111" w:type="dxa"/>
          </w:tcPr>
          <w:p w:rsidR="00033419" w:rsidRPr="00033419" w:rsidRDefault="00033419" w:rsidP="00033419">
            <w:pPr>
              <w:jc w:val="both"/>
              <w:rPr>
                <w:sz w:val="28"/>
                <w:szCs w:val="28"/>
              </w:rPr>
            </w:pPr>
            <w:r w:rsidRPr="00033419">
              <w:rPr>
                <w:sz w:val="28"/>
                <w:szCs w:val="28"/>
              </w:rPr>
              <w:t>Функциональное направление (ФИО)</w:t>
            </w:r>
          </w:p>
        </w:tc>
        <w:tc>
          <w:tcPr>
            <w:tcW w:w="985" w:type="dxa"/>
            <w:gridSpan w:val="3"/>
            <w:shd w:val="clear" w:color="auto" w:fill="00B050"/>
          </w:tcPr>
          <w:p w:rsidR="00033419" w:rsidRPr="00033419" w:rsidRDefault="00033419" w:rsidP="00033419">
            <w:pPr>
              <w:jc w:val="both"/>
              <w:rPr>
                <w:sz w:val="28"/>
                <w:szCs w:val="28"/>
              </w:rPr>
            </w:pPr>
            <w:r w:rsidRPr="00033419">
              <w:rPr>
                <w:sz w:val="28"/>
                <w:szCs w:val="28"/>
              </w:rPr>
              <w:t>3</w:t>
            </w:r>
          </w:p>
        </w:tc>
        <w:tc>
          <w:tcPr>
            <w:tcW w:w="1890" w:type="dxa"/>
            <w:gridSpan w:val="4"/>
          </w:tcPr>
          <w:p w:rsidR="00033419" w:rsidRPr="00033419" w:rsidRDefault="00033419" w:rsidP="00033419">
            <w:pPr>
              <w:jc w:val="both"/>
              <w:rPr>
                <w:sz w:val="28"/>
                <w:szCs w:val="28"/>
              </w:rPr>
            </w:pPr>
          </w:p>
        </w:tc>
        <w:tc>
          <w:tcPr>
            <w:tcW w:w="1439" w:type="dxa"/>
            <w:gridSpan w:val="3"/>
            <w:shd w:val="clear" w:color="auto" w:fill="00B050"/>
          </w:tcPr>
          <w:p w:rsidR="00033419" w:rsidRPr="00033419" w:rsidRDefault="00033419" w:rsidP="00033419">
            <w:pPr>
              <w:jc w:val="both"/>
              <w:rPr>
                <w:sz w:val="28"/>
                <w:szCs w:val="28"/>
              </w:rPr>
            </w:pPr>
            <w:r w:rsidRPr="00033419">
              <w:rPr>
                <w:sz w:val="28"/>
                <w:szCs w:val="28"/>
              </w:rPr>
              <w:t>5</w:t>
            </w:r>
          </w:p>
        </w:tc>
        <w:tc>
          <w:tcPr>
            <w:tcW w:w="666" w:type="dxa"/>
          </w:tcPr>
          <w:p w:rsidR="00033419" w:rsidRPr="00033419" w:rsidRDefault="00033419" w:rsidP="00033419">
            <w:pPr>
              <w:jc w:val="both"/>
              <w:rPr>
                <w:sz w:val="28"/>
                <w:szCs w:val="28"/>
              </w:rPr>
            </w:pPr>
          </w:p>
        </w:tc>
      </w:tr>
      <w:tr w:rsidR="00033419" w:rsidRPr="00033419" w:rsidTr="00033419">
        <w:tc>
          <w:tcPr>
            <w:tcW w:w="667" w:type="dxa"/>
          </w:tcPr>
          <w:p w:rsidR="00033419" w:rsidRPr="00033419" w:rsidRDefault="00033419" w:rsidP="00033419">
            <w:pPr>
              <w:jc w:val="both"/>
              <w:rPr>
                <w:sz w:val="28"/>
                <w:szCs w:val="28"/>
              </w:rPr>
            </w:pPr>
            <w:r w:rsidRPr="00033419">
              <w:rPr>
                <w:sz w:val="28"/>
                <w:szCs w:val="28"/>
              </w:rPr>
              <w:t>3.</w:t>
            </w:r>
          </w:p>
        </w:tc>
        <w:tc>
          <w:tcPr>
            <w:tcW w:w="5111" w:type="dxa"/>
          </w:tcPr>
          <w:p w:rsidR="00033419" w:rsidRPr="00033419" w:rsidRDefault="00033419" w:rsidP="00033419">
            <w:pPr>
              <w:jc w:val="both"/>
              <w:rPr>
                <w:sz w:val="28"/>
                <w:szCs w:val="28"/>
              </w:rPr>
            </w:pPr>
            <w:r w:rsidRPr="00033419">
              <w:rPr>
                <w:sz w:val="28"/>
                <w:szCs w:val="28"/>
              </w:rPr>
              <w:t>Функциональное направление (ФИО)</w:t>
            </w:r>
          </w:p>
        </w:tc>
        <w:tc>
          <w:tcPr>
            <w:tcW w:w="356" w:type="dxa"/>
            <w:shd w:val="clear" w:color="auto" w:fill="00B050"/>
          </w:tcPr>
          <w:p w:rsidR="00033419" w:rsidRPr="00033419" w:rsidRDefault="00033419" w:rsidP="00033419">
            <w:pPr>
              <w:jc w:val="both"/>
              <w:rPr>
                <w:sz w:val="28"/>
                <w:szCs w:val="28"/>
              </w:rPr>
            </w:pPr>
            <w:r w:rsidRPr="00033419">
              <w:rPr>
                <w:sz w:val="28"/>
                <w:szCs w:val="28"/>
              </w:rPr>
              <w:t>1</w:t>
            </w:r>
          </w:p>
        </w:tc>
        <w:tc>
          <w:tcPr>
            <w:tcW w:w="2519" w:type="dxa"/>
            <w:gridSpan w:val="6"/>
          </w:tcPr>
          <w:p w:rsidR="00033419" w:rsidRPr="00033419" w:rsidRDefault="00033419" w:rsidP="00033419">
            <w:pPr>
              <w:jc w:val="both"/>
              <w:rPr>
                <w:sz w:val="28"/>
                <w:szCs w:val="28"/>
              </w:rPr>
            </w:pPr>
          </w:p>
        </w:tc>
        <w:tc>
          <w:tcPr>
            <w:tcW w:w="356" w:type="dxa"/>
            <w:shd w:val="clear" w:color="auto" w:fill="00B050"/>
          </w:tcPr>
          <w:p w:rsidR="00033419" w:rsidRPr="00033419" w:rsidRDefault="00033419" w:rsidP="00033419">
            <w:pPr>
              <w:jc w:val="both"/>
              <w:rPr>
                <w:sz w:val="28"/>
                <w:szCs w:val="28"/>
              </w:rPr>
            </w:pPr>
            <w:r w:rsidRPr="00033419">
              <w:rPr>
                <w:sz w:val="28"/>
                <w:szCs w:val="28"/>
              </w:rPr>
              <w:t>1</w:t>
            </w:r>
          </w:p>
        </w:tc>
        <w:tc>
          <w:tcPr>
            <w:tcW w:w="1749" w:type="dxa"/>
            <w:gridSpan w:val="3"/>
          </w:tcPr>
          <w:p w:rsidR="00033419" w:rsidRPr="00033419" w:rsidRDefault="00033419" w:rsidP="00033419">
            <w:pPr>
              <w:jc w:val="both"/>
              <w:rPr>
                <w:sz w:val="28"/>
                <w:szCs w:val="28"/>
              </w:rPr>
            </w:pPr>
          </w:p>
        </w:tc>
      </w:tr>
      <w:tr w:rsidR="00033419" w:rsidRPr="00033419" w:rsidTr="00033419">
        <w:tc>
          <w:tcPr>
            <w:tcW w:w="667" w:type="dxa"/>
          </w:tcPr>
          <w:p w:rsidR="00033419" w:rsidRPr="00033419" w:rsidRDefault="00033419" w:rsidP="00033419">
            <w:pPr>
              <w:jc w:val="both"/>
              <w:rPr>
                <w:sz w:val="28"/>
                <w:szCs w:val="28"/>
              </w:rPr>
            </w:pPr>
            <w:r w:rsidRPr="00033419">
              <w:rPr>
                <w:sz w:val="28"/>
                <w:szCs w:val="28"/>
              </w:rPr>
              <w:t>4.</w:t>
            </w:r>
          </w:p>
        </w:tc>
        <w:tc>
          <w:tcPr>
            <w:tcW w:w="5111" w:type="dxa"/>
          </w:tcPr>
          <w:p w:rsidR="00033419" w:rsidRPr="00033419" w:rsidRDefault="00033419" w:rsidP="00033419">
            <w:pPr>
              <w:jc w:val="both"/>
              <w:rPr>
                <w:sz w:val="28"/>
                <w:szCs w:val="28"/>
              </w:rPr>
            </w:pPr>
            <w:r w:rsidRPr="00033419">
              <w:rPr>
                <w:sz w:val="28"/>
                <w:szCs w:val="28"/>
              </w:rPr>
              <w:t>Функциональное направление (ФИО)</w:t>
            </w:r>
          </w:p>
        </w:tc>
        <w:tc>
          <w:tcPr>
            <w:tcW w:w="356" w:type="dxa"/>
            <w:shd w:val="clear" w:color="auto" w:fill="00B050"/>
          </w:tcPr>
          <w:p w:rsidR="00033419" w:rsidRPr="00033419" w:rsidRDefault="00033419" w:rsidP="00033419">
            <w:pPr>
              <w:jc w:val="both"/>
              <w:rPr>
                <w:sz w:val="28"/>
                <w:szCs w:val="28"/>
              </w:rPr>
            </w:pPr>
            <w:r w:rsidRPr="00033419">
              <w:rPr>
                <w:sz w:val="28"/>
                <w:szCs w:val="28"/>
              </w:rPr>
              <w:t>1</w:t>
            </w:r>
          </w:p>
        </w:tc>
        <w:tc>
          <w:tcPr>
            <w:tcW w:w="356" w:type="dxa"/>
            <w:shd w:val="clear" w:color="auto" w:fill="FF0000"/>
          </w:tcPr>
          <w:p w:rsidR="00033419" w:rsidRPr="00033419" w:rsidRDefault="00033419" w:rsidP="00033419">
            <w:pPr>
              <w:jc w:val="both"/>
              <w:rPr>
                <w:sz w:val="28"/>
                <w:szCs w:val="28"/>
              </w:rPr>
            </w:pPr>
            <w:r w:rsidRPr="00033419">
              <w:rPr>
                <w:sz w:val="28"/>
                <w:szCs w:val="28"/>
              </w:rPr>
              <w:t>1</w:t>
            </w:r>
          </w:p>
        </w:tc>
        <w:tc>
          <w:tcPr>
            <w:tcW w:w="2163" w:type="dxa"/>
            <w:gridSpan w:val="5"/>
          </w:tcPr>
          <w:p w:rsidR="00033419" w:rsidRPr="00033419" w:rsidRDefault="00033419" w:rsidP="00033419">
            <w:pPr>
              <w:jc w:val="both"/>
              <w:rPr>
                <w:sz w:val="28"/>
                <w:szCs w:val="28"/>
              </w:rPr>
            </w:pPr>
          </w:p>
        </w:tc>
        <w:tc>
          <w:tcPr>
            <w:tcW w:w="356" w:type="dxa"/>
            <w:shd w:val="clear" w:color="auto" w:fill="00B050"/>
          </w:tcPr>
          <w:p w:rsidR="00033419" w:rsidRPr="00033419" w:rsidRDefault="00033419" w:rsidP="00033419">
            <w:pPr>
              <w:jc w:val="both"/>
              <w:rPr>
                <w:sz w:val="28"/>
                <w:szCs w:val="28"/>
              </w:rPr>
            </w:pPr>
            <w:r w:rsidRPr="00033419">
              <w:rPr>
                <w:sz w:val="28"/>
                <w:szCs w:val="28"/>
              </w:rPr>
              <w:t>1</w:t>
            </w:r>
          </w:p>
        </w:tc>
        <w:tc>
          <w:tcPr>
            <w:tcW w:w="1749" w:type="dxa"/>
            <w:gridSpan w:val="3"/>
          </w:tcPr>
          <w:p w:rsidR="00033419" w:rsidRPr="00033419" w:rsidRDefault="00033419" w:rsidP="00033419">
            <w:pPr>
              <w:jc w:val="both"/>
              <w:rPr>
                <w:sz w:val="28"/>
                <w:szCs w:val="28"/>
              </w:rPr>
            </w:pPr>
          </w:p>
        </w:tc>
      </w:tr>
      <w:tr w:rsidR="00033419" w:rsidRPr="00033419" w:rsidTr="00033419">
        <w:tc>
          <w:tcPr>
            <w:tcW w:w="667" w:type="dxa"/>
          </w:tcPr>
          <w:p w:rsidR="00033419" w:rsidRPr="00033419" w:rsidRDefault="00033419" w:rsidP="00033419">
            <w:pPr>
              <w:jc w:val="both"/>
              <w:rPr>
                <w:sz w:val="28"/>
                <w:szCs w:val="28"/>
              </w:rPr>
            </w:pPr>
            <w:r w:rsidRPr="00033419">
              <w:rPr>
                <w:sz w:val="28"/>
                <w:szCs w:val="28"/>
              </w:rPr>
              <w:t>5.</w:t>
            </w:r>
          </w:p>
        </w:tc>
        <w:tc>
          <w:tcPr>
            <w:tcW w:w="5111" w:type="dxa"/>
          </w:tcPr>
          <w:p w:rsidR="00033419" w:rsidRPr="00033419" w:rsidRDefault="00033419" w:rsidP="00033419">
            <w:pPr>
              <w:jc w:val="both"/>
              <w:rPr>
                <w:sz w:val="28"/>
                <w:szCs w:val="28"/>
              </w:rPr>
            </w:pPr>
            <w:r w:rsidRPr="00033419">
              <w:rPr>
                <w:sz w:val="28"/>
                <w:szCs w:val="28"/>
              </w:rPr>
              <w:t>Функциональное направление (ФИО)</w:t>
            </w:r>
          </w:p>
        </w:tc>
        <w:tc>
          <w:tcPr>
            <w:tcW w:w="1258" w:type="dxa"/>
            <w:gridSpan w:val="4"/>
            <w:shd w:val="clear" w:color="auto" w:fill="00B050"/>
          </w:tcPr>
          <w:p w:rsidR="00033419" w:rsidRPr="00033419" w:rsidRDefault="00033419" w:rsidP="00033419">
            <w:pPr>
              <w:jc w:val="both"/>
              <w:rPr>
                <w:sz w:val="28"/>
                <w:szCs w:val="28"/>
              </w:rPr>
            </w:pPr>
            <w:r w:rsidRPr="00033419">
              <w:rPr>
                <w:sz w:val="28"/>
                <w:szCs w:val="28"/>
              </w:rPr>
              <w:t>4</w:t>
            </w:r>
          </w:p>
        </w:tc>
        <w:tc>
          <w:tcPr>
            <w:tcW w:w="816" w:type="dxa"/>
            <w:shd w:val="clear" w:color="auto" w:fill="FFFF00"/>
          </w:tcPr>
          <w:p w:rsidR="00033419" w:rsidRPr="00033419" w:rsidRDefault="00033419" w:rsidP="00033419">
            <w:pPr>
              <w:jc w:val="both"/>
              <w:rPr>
                <w:sz w:val="28"/>
                <w:szCs w:val="28"/>
              </w:rPr>
            </w:pPr>
            <w:r w:rsidRPr="00033419">
              <w:rPr>
                <w:sz w:val="28"/>
                <w:szCs w:val="28"/>
              </w:rPr>
              <w:t>3</w:t>
            </w:r>
          </w:p>
        </w:tc>
        <w:tc>
          <w:tcPr>
            <w:tcW w:w="566" w:type="dxa"/>
            <w:shd w:val="clear" w:color="auto" w:fill="FF0000"/>
          </w:tcPr>
          <w:p w:rsidR="00033419" w:rsidRPr="00033419" w:rsidRDefault="00033419" w:rsidP="00033419">
            <w:pPr>
              <w:jc w:val="both"/>
              <w:rPr>
                <w:sz w:val="28"/>
                <w:szCs w:val="28"/>
              </w:rPr>
            </w:pPr>
            <w:r w:rsidRPr="00033419">
              <w:rPr>
                <w:sz w:val="28"/>
                <w:szCs w:val="28"/>
              </w:rPr>
              <w:t>2</w:t>
            </w:r>
          </w:p>
        </w:tc>
        <w:tc>
          <w:tcPr>
            <w:tcW w:w="235" w:type="dxa"/>
          </w:tcPr>
          <w:p w:rsidR="00033419" w:rsidRPr="00033419" w:rsidRDefault="00033419" w:rsidP="00033419">
            <w:pPr>
              <w:jc w:val="both"/>
              <w:rPr>
                <w:sz w:val="28"/>
                <w:szCs w:val="28"/>
              </w:rPr>
            </w:pPr>
          </w:p>
        </w:tc>
        <w:tc>
          <w:tcPr>
            <w:tcW w:w="898" w:type="dxa"/>
            <w:gridSpan w:val="2"/>
            <w:shd w:val="clear" w:color="auto" w:fill="00B050"/>
          </w:tcPr>
          <w:p w:rsidR="00033419" w:rsidRPr="00033419" w:rsidRDefault="00033419" w:rsidP="00033419">
            <w:pPr>
              <w:jc w:val="both"/>
              <w:rPr>
                <w:sz w:val="28"/>
                <w:szCs w:val="28"/>
              </w:rPr>
            </w:pPr>
            <w:r w:rsidRPr="00033419">
              <w:rPr>
                <w:sz w:val="28"/>
                <w:szCs w:val="28"/>
              </w:rPr>
              <w:t>3</w:t>
            </w:r>
          </w:p>
        </w:tc>
        <w:tc>
          <w:tcPr>
            <w:tcW w:w="1207" w:type="dxa"/>
            <w:gridSpan w:val="2"/>
          </w:tcPr>
          <w:p w:rsidR="00033419" w:rsidRPr="00033419" w:rsidRDefault="00033419" w:rsidP="00033419">
            <w:pPr>
              <w:jc w:val="both"/>
              <w:rPr>
                <w:sz w:val="28"/>
                <w:szCs w:val="28"/>
              </w:rPr>
            </w:pPr>
          </w:p>
        </w:tc>
      </w:tr>
    </w:tbl>
    <w:p w:rsidR="007E17BF" w:rsidRDefault="007E17BF" w:rsidP="003E770D">
      <w:pPr>
        <w:ind w:firstLine="709"/>
        <w:jc w:val="both"/>
        <w:rPr>
          <w:rFonts w:asciiTheme="minorHAnsi" w:hAnsiTheme="minorHAnsi"/>
          <w:sz w:val="28"/>
          <w:szCs w:val="28"/>
        </w:rPr>
      </w:pPr>
    </w:p>
    <w:p w:rsidR="00033419" w:rsidRPr="00033419" w:rsidRDefault="00033419" w:rsidP="003E770D">
      <w:pPr>
        <w:ind w:firstLine="709"/>
        <w:jc w:val="both"/>
        <w:rPr>
          <w:rFonts w:asciiTheme="minorHAnsi" w:hAnsiTheme="minorHAnsi"/>
          <w:sz w:val="28"/>
          <w:szCs w:val="28"/>
        </w:rPr>
      </w:pPr>
    </w:p>
    <w:p w:rsidR="007E17BF" w:rsidRDefault="007E17BF" w:rsidP="003E770D">
      <w:pPr>
        <w:ind w:firstLine="709"/>
        <w:jc w:val="both"/>
        <w:rPr>
          <w:rFonts w:asciiTheme="minorHAnsi" w:hAnsiTheme="minorHAnsi"/>
          <w:sz w:val="20"/>
          <w:szCs w:val="20"/>
        </w:rPr>
      </w:pPr>
    </w:p>
    <w:p w:rsidR="007E17BF" w:rsidRDefault="007E17BF" w:rsidP="00033419">
      <w:pPr>
        <w:jc w:val="both"/>
        <w:rPr>
          <w:rFonts w:asciiTheme="minorHAnsi" w:hAnsiTheme="minorHAnsi"/>
          <w:sz w:val="20"/>
          <w:szCs w:val="20"/>
        </w:rPr>
      </w:pPr>
    </w:p>
    <w:p w:rsidR="00033419" w:rsidRDefault="00033419" w:rsidP="00033419">
      <w:pPr>
        <w:jc w:val="center"/>
        <w:rPr>
          <w:sz w:val="28"/>
          <w:szCs w:val="28"/>
        </w:rPr>
      </w:pPr>
      <w:r w:rsidRPr="00033419">
        <w:rPr>
          <w:sz w:val="28"/>
          <w:szCs w:val="28"/>
        </w:rPr>
        <w:t>Рисунок № 3. Пример диаграммы статуса исполнения контрольных точек</w:t>
      </w:r>
      <w:r>
        <w:rPr>
          <w:sz w:val="28"/>
          <w:szCs w:val="28"/>
        </w:rPr>
        <w:t xml:space="preserve"> </w:t>
      </w:r>
    </w:p>
    <w:p w:rsidR="00033419" w:rsidRPr="00033419" w:rsidRDefault="00033419" w:rsidP="00033419">
      <w:pPr>
        <w:jc w:val="center"/>
        <w:rPr>
          <w:sz w:val="28"/>
          <w:szCs w:val="28"/>
        </w:rPr>
      </w:pPr>
      <w:r w:rsidRPr="00033419">
        <w:rPr>
          <w:sz w:val="28"/>
          <w:szCs w:val="28"/>
        </w:rPr>
        <w:t>и этапов по функциональным направлениям, ед.</w:t>
      </w:r>
    </w:p>
    <w:p w:rsidR="00033419" w:rsidRDefault="00033419" w:rsidP="004D2DCB">
      <w:pPr>
        <w:jc w:val="both"/>
        <w:rPr>
          <w:rFonts w:asciiTheme="minorHAnsi" w:hAnsiTheme="minorHAnsi"/>
        </w:rPr>
      </w:pPr>
    </w:p>
    <w:p w:rsidR="00536608" w:rsidRDefault="00536608" w:rsidP="008D793A">
      <w:pPr>
        <w:jc w:val="center"/>
        <w:rPr>
          <w:sz w:val="28"/>
          <w:szCs w:val="28"/>
        </w:rPr>
      </w:pPr>
    </w:p>
    <w:p w:rsidR="004D2DCB" w:rsidRDefault="004D2DCB" w:rsidP="008D793A">
      <w:pPr>
        <w:jc w:val="center"/>
        <w:rPr>
          <w:sz w:val="28"/>
          <w:szCs w:val="28"/>
        </w:rPr>
      </w:pPr>
      <w:r>
        <w:rPr>
          <w:sz w:val="28"/>
          <w:szCs w:val="28"/>
        </w:rPr>
        <w:t>1.6. Динамика исполнения бюджета проекта</w:t>
      </w:r>
      <w:r w:rsidR="0080296D">
        <w:rPr>
          <w:rStyle w:val="af0"/>
          <w:sz w:val="28"/>
          <w:szCs w:val="28"/>
        </w:rPr>
        <w:footnoteReference w:id="8"/>
      </w:r>
    </w:p>
    <w:p w:rsidR="0080296D" w:rsidRDefault="0080296D" w:rsidP="0080296D">
      <w:pPr>
        <w:jc w:val="center"/>
        <w:rPr>
          <w:sz w:val="28"/>
          <w:szCs w:val="28"/>
        </w:rPr>
      </w:pPr>
    </w:p>
    <w:p w:rsidR="0080296D" w:rsidRPr="0080296D" w:rsidRDefault="0080296D" w:rsidP="0080296D">
      <w:pPr>
        <w:ind w:firstLine="709"/>
        <w:jc w:val="both"/>
        <w:rPr>
          <w:i/>
          <w:sz w:val="28"/>
          <w:szCs w:val="28"/>
        </w:rPr>
      </w:pPr>
      <w:r w:rsidRPr="0080296D">
        <w:rPr>
          <w:i/>
          <w:sz w:val="28"/>
          <w:szCs w:val="28"/>
        </w:rPr>
        <w:t>Построение диаграммы (графика) осуществляется на основе данных, приведённых в отчёте.</w:t>
      </w:r>
      <w:r>
        <w:rPr>
          <w:i/>
          <w:sz w:val="28"/>
          <w:szCs w:val="28"/>
        </w:rPr>
        <w:t xml:space="preserve"> </w:t>
      </w:r>
      <w:r w:rsidRPr="0080296D">
        <w:rPr>
          <w:i/>
          <w:sz w:val="28"/>
          <w:szCs w:val="28"/>
        </w:rPr>
        <w:t>Пример диаграммы (графика) исполнения бюджета проекта приведён на рисунке № 4.</w:t>
      </w:r>
    </w:p>
    <w:p w:rsidR="0080296D" w:rsidRPr="0080296D" w:rsidRDefault="0080296D" w:rsidP="0080296D">
      <w:pPr>
        <w:ind w:firstLine="3119"/>
        <w:jc w:val="center"/>
        <w:rPr>
          <w:sz w:val="28"/>
          <w:szCs w:val="28"/>
        </w:rPr>
      </w:pPr>
      <w:r w:rsidRPr="0080296D">
        <w:rPr>
          <w:noProof/>
          <w:sz w:val="28"/>
          <w:szCs w:val="28"/>
        </w:rPr>
        <w:drawing>
          <wp:anchor distT="0" distB="0" distL="114300" distR="114300" simplePos="0" relativeHeight="251661312" behindDoc="0" locked="0" layoutInCell="1" allowOverlap="1" wp14:anchorId="309AF113" wp14:editId="431F3E8B">
            <wp:simplePos x="0" y="0"/>
            <wp:positionH relativeFrom="column">
              <wp:posOffset>2413635</wp:posOffset>
            </wp:positionH>
            <wp:positionV relativeFrom="paragraph">
              <wp:posOffset>125730</wp:posOffset>
            </wp:positionV>
            <wp:extent cx="4865370" cy="2668270"/>
            <wp:effectExtent l="0" t="0" r="0" b="0"/>
            <wp:wrapSquare wrapText="bothSides"/>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80296D" w:rsidRPr="0080296D" w:rsidRDefault="0080296D" w:rsidP="0080296D">
      <w:pPr>
        <w:jc w:val="center"/>
        <w:rPr>
          <w:sz w:val="28"/>
          <w:szCs w:val="28"/>
        </w:rPr>
      </w:pPr>
    </w:p>
    <w:p w:rsidR="0080296D" w:rsidRPr="0080296D" w:rsidRDefault="0080296D" w:rsidP="0080296D">
      <w:pPr>
        <w:jc w:val="center"/>
        <w:rPr>
          <w:sz w:val="28"/>
          <w:szCs w:val="28"/>
        </w:rPr>
      </w:pPr>
    </w:p>
    <w:p w:rsidR="0080296D" w:rsidRPr="0080296D" w:rsidRDefault="0080296D" w:rsidP="0080296D">
      <w:pPr>
        <w:jc w:val="center"/>
        <w:rPr>
          <w:sz w:val="28"/>
          <w:szCs w:val="28"/>
        </w:rPr>
      </w:pPr>
    </w:p>
    <w:p w:rsidR="0080296D" w:rsidRPr="0080296D" w:rsidRDefault="0080296D" w:rsidP="0080296D">
      <w:pPr>
        <w:jc w:val="center"/>
        <w:rPr>
          <w:sz w:val="28"/>
          <w:szCs w:val="28"/>
        </w:rPr>
      </w:pPr>
    </w:p>
    <w:p w:rsidR="0080296D" w:rsidRPr="0080296D" w:rsidRDefault="0080296D" w:rsidP="0080296D">
      <w:pPr>
        <w:jc w:val="center"/>
        <w:rPr>
          <w:sz w:val="28"/>
          <w:szCs w:val="28"/>
        </w:rPr>
      </w:pPr>
    </w:p>
    <w:p w:rsidR="0080296D" w:rsidRPr="0080296D" w:rsidRDefault="0080296D" w:rsidP="0080296D">
      <w:pPr>
        <w:jc w:val="center"/>
        <w:rPr>
          <w:sz w:val="28"/>
          <w:szCs w:val="28"/>
        </w:rPr>
      </w:pPr>
    </w:p>
    <w:p w:rsidR="0080296D" w:rsidRPr="0080296D" w:rsidRDefault="0080296D" w:rsidP="0080296D">
      <w:pPr>
        <w:jc w:val="center"/>
        <w:rPr>
          <w:sz w:val="28"/>
          <w:szCs w:val="28"/>
        </w:rPr>
      </w:pPr>
    </w:p>
    <w:p w:rsidR="0080296D" w:rsidRPr="0080296D" w:rsidRDefault="0080296D" w:rsidP="0080296D">
      <w:pPr>
        <w:jc w:val="center"/>
        <w:rPr>
          <w:sz w:val="28"/>
          <w:szCs w:val="28"/>
        </w:rPr>
      </w:pPr>
    </w:p>
    <w:p w:rsidR="0080296D" w:rsidRPr="0080296D" w:rsidRDefault="0080296D" w:rsidP="0080296D">
      <w:pPr>
        <w:jc w:val="center"/>
        <w:rPr>
          <w:sz w:val="28"/>
          <w:szCs w:val="28"/>
        </w:rPr>
      </w:pPr>
    </w:p>
    <w:p w:rsidR="0080296D" w:rsidRDefault="0080296D" w:rsidP="0080296D">
      <w:pPr>
        <w:jc w:val="center"/>
        <w:rPr>
          <w:sz w:val="28"/>
          <w:szCs w:val="28"/>
        </w:rPr>
      </w:pPr>
    </w:p>
    <w:p w:rsidR="0080296D" w:rsidRDefault="0080296D" w:rsidP="0080296D">
      <w:pPr>
        <w:jc w:val="center"/>
        <w:rPr>
          <w:sz w:val="28"/>
          <w:szCs w:val="28"/>
        </w:rPr>
      </w:pPr>
    </w:p>
    <w:p w:rsidR="0080296D" w:rsidRDefault="0080296D" w:rsidP="0080296D">
      <w:pPr>
        <w:jc w:val="center"/>
        <w:rPr>
          <w:sz w:val="28"/>
          <w:szCs w:val="28"/>
        </w:rPr>
      </w:pPr>
    </w:p>
    <w:p w:rsidR="0080296D" w:rsidRDefault="0080296D" w:rsidP="0080296D">
      <w:pPr>
        <w:jc w:val="center"/>
        <w:rPr>
          <w:sz w:val="28"/>
          <w:szCs w:val="28"/>
        </w:rPr>
      </w:pPr>
    </w:p>
    <w:p w:rsidR="007E17BF" w:rsidRDefault="0080296D" w:rsidP="0080296D">
      <w:pPr>
        <w:jc w:val="center"/>
        <w:rPr>
          <w:sz w:val="28"/>
          <w:szCs w:val="28"/>
        </w:rPr>
      </w:pPr>
      <w:r w:rsidRPr="0080296D">
        <w:rPr>
          <w:sz w:val="28"/>
          <w:szCs w:val="28"/>
        </w:rPr>
        <w:t>Рисунок № 4. Диаграмма (график) исполнения бюджета проекта, млн. рублей.</w:t>
      </w:r>
    </w:p>
    <w:p w:rsidR="00536608" w:rsidRDefault="00536608" w:rsidP="003E770D">
      <w:pPr>
        <w:jc w:val="center"/>
        <w:rPr>
          <w:sz w:val="28"/>
          <w:szCs w:val="28"/>
        </w:rPr>
      </w:pPr>
    </w:p>
    <w:p w:rsidR="00536608" w:rsidRDefault="00536608" w:rsidP="003E770D">
      <w:pPr>
        <w:jc w:val="center"/>
        <w:rPr>
          <w:sz w:val="28"/>
          <w:szCs w:val="28"/>
        </w:rPr>
      </w:pPr>
    </w:p>
    <w:p w:rsidR="004D2DCB" w:rsidRDefault="003E770D" w:rsidP="003E770D">
      <w:pPr>
        <w:jc w:val="center"/>
        <w:rPr>
          <w:sz w:val="28"/>
          <w:szCs w:val="28"/>
        </w:rPr>
      </w:pPr>
      <w:r>
        <w:rPr>
          <w:sz w:val="28"/>
          <w:szCs w:val="28"/>
        </w:rPr>
        <w:t>1.7.</w:t>
      </w:r>
      <w:r w:rsidR="004D2DCB">
        <w:rPr>
          <w:sz w:val="28"/>
          <w:szCs w:val="28"/>
        </w:rPr>
        <w:t>Статус исполнения бюджета проекта</w:t>
      </w:r>
      <w:r w:rsidR="00994BD9">
        <w:rPr>
          <w:rStyle w:val="af0"/>
          <w:sz w:val="28"/>
          <w:szCs w:val="28"/>
        </w:rPr>
        <w:footnoteReference w:id="9"/>
      </w:r>
    </w:p>
    <w:p w:rsidR="004D2DCB" w:rsidRPr="00AF4F36" w:rsidRDefault="004D2DCB" w:rsidP="008D793A">
      <w:pPr>
        <w:jc w:val="center"/>
        <w:rPr>
          <w:sz w:val="20"/>
          <w:szCs w:val="20"/>
        </w:rPr>
      </w:pPr>
    </w:p>
    <w:tbl>
      <w:tblPr>
        <w:tblStyle w:val="af1"/>
        <w:tblW w:w="0" w:type="auto"/>
        <w:tblLook w:val="04A0" w:firstRow="1" w:lastRow="0" w:firstColumn="1" w:lastColumn="0" w:noHBand="0" w:noVBand="1"/>
      </w:tblPr>
      <w:tblGrid>
        <w:gridCol w:w="2111"/>
        <w:gridCol w:w="2067"/>
        <w:gridCol w:w="2068"/>
        <w:gridCol w:w="2071"/>
        <w:gridCol w:w="2071"/>
        <w:gridCol w:w="2083"/>
        <w:gridCol w:w="2089"/>
      </w:tblGrid>
      <w:tr w:rsidR="004D2DCB" w:rsidTr="003811A5">
        <w:trPr>
          <w:trHeight w:val="158"/>
        </w:trPr>
        <w:tc>
          <w:tcPr>
            <w:tcW w:w="2111" w:type="dxa"/>
            <w:vMerge w:val="restart"/>
          </w:tcPr>
          <w:p w:rsidR="004D2DCB" w:rsidRDefault="004D2DCB" w:rsidP="008D793A">
            <w:pPr>
              <w:jc w:val="center"/>
              <w:rPr>
                <w:sz w:val="28"/>
                <w:szCs w:val="28"/>
              </w:rPr>
            </w:pPr>
          </w:p>
        </w:tc>
        <w:tc>
          <w:tcPr>
            <w:tcW w:w="10360" w:type="dxa"/>
            <w:gridSpan w:val="5"/>
          </w:tcPr>
          <w:p w:rsidR="004D2DCB" w:rsidRDefault="004D2DCB" w:rsidP="008D793A">
            <w:pPr>
              <w:jc w:val="center"/>
              <w:rPr>
                <w:sz w:val="28"/>
                <w:szCs w:val="28"/>
              </w:rPr>
            </w:pPr>
            <w:r>
              <w:rPr>
                <w:sz w:val="28"/>
                <w:szCs w:val="28"/>
              </w:rPr>
              <w:t>Год (поквартально)</w:t>
            </w:r>
          </w:p>
        </w:tc>
        <w:tc>
          <w:tcPr>
            <w:tcW w:w="2089" w:type="dxa"/>
            <w:vMerge w:val="restart"/>
          </w:tcPr>
          <w:p w:rsidR="004D2DCB" w:rsidRDefault="004D2DCB" w:rsidP="008D793A">
            <w:pPr>
              <w:jc w:val="center"/>
              <w:rPr>
                <w:sz w:val="28"/>
                <w:szCs w:val="28"/>
              </w:rPr>
            </w:pPr>
            <w:r>
              <w:rPr>
                <w:sz w:val="28"/>
                <w:szCs w:val="28"/>
              </w:rPr>
              <w:t>Всего по проекту</w:t>
            </w:r>
          </w:p>
        </w:tc>
      </w:tr>
      <w:tr w:rsidR="004D2DCB" w:rsidTr="003811A5">
        <w:trPr>
          <w:trHeight w:val="157"/>
        </w:trPr>
        <w:tc>
          <w:tcPr>
            <w:tcW w:w="2111" w:type="dxa"/>
            <w:vMerge/>
          </w:tcPr>
          <w:p w:rsidR="004D2DCB" w:rsidRDefault="004D2DCB" w:rsidP="008D793A">
            <w:pPr>
              <w:jc w:val="center"/>
              <w:rPr>
                <w:sz w:val="28"/>
                <w:szCs w:val="28"/>
              </w:rPr>
            </w:pPr>
          </w:p>
        </w:tc>
        <w:tc>
          <w:tcPr>
            <w:tcW w:w="2067" w:type="dxa"/>
          </w:tcPr>
          <w:p w:rsidR="004D2DCB" w:rsidRPr="004D2DCB" w:rsidRDefault="004D2DCB" w:rsidP="008D793A">
            <w:pPr>
              <w:jc w:val="center"/>
              <w:rPr>
                <w:sz w:val="28"/>
                <w:szCs w:val="28"/>
                <w:lang w:val="en-US"/>
              </w:rPr>
            </w:pPr>
            <w:r>
              <w:rPr>
                <w:sz w:val="28"/>
                <w:szCs w:val="28"/>
                <w:lang w:val="en-US"/>
              </w:rPr>
              <w:t>I</w:t>
            </w:r>
          </w:p>
        </w:tc>
        <w:tc>
          <w:tcPr>
            <w:tcW w:w="2068" w:type="dxa"/>
          </w:tcPr>
          <w:p w:rsidR="004D2DCB" w:rsidRPr="004D2DCB" w:rsidRDefault="004D2DCB" w:rsidP="008D793A">
            <w:pPr>
              <w:jc w:val="center"/>
              <w:rPr>
                <w:sz w:val="28"/>
                <w:szCs w:val="28"/>
                <w:lang w:val="en-US"/>
              </w:rPr>
            </w:pPr>
            <w:r>
              <w:rPr>
                <w:sz w:val="28"/>
                <w:szCs w:val="28"/>
                <w:lang w:val="en-US"/>
              </w:rPr>
              <w:t>II</w:t>
            </w:r>
          </w:p>
        </w:tc>
        <w:tc>
          <w:tcPr>
            <w:tcW w:w="2071" w:type="dxa"/>
          </w:tcPr>
          <w:p w:rsidR="004D2DCB" w:rsidRPr="004D2DCB" w:rsidRDefault="004D2DCB" w:rsidP="008D793A">
            <w:pPr>
              <w:jc w:val="center"/>
              <w:rPr>
                <w:sz w:val="28"/>
                <w:szCs w:val="28"/>
                <w:lang w:val="en-US"/>
              </w:rPr>
            </w:pPr>
            <w:r>
              <w:rPr>
                <w:sz w:val="28"/>
                <w:szCs w:val="28"/>
                <w:lang w:val="en-US"/>
              </w:rPr>
              <w:t>III</w:t>
            </w:r>
          </w:p>
        </w:tc>
        <w:tc>
          <w:tcPr>
            <w:tcW w:w="2071" w:type="dxa"/>
          </w:tcPr>
          <w:p w:rsidR="004D2DCB" w:rsidRPr="004D2DCB" w:rsidRDefault="004D2DCB" w:rsidP="008D793A">
            <w:pPr>
              <w:jc w:val="center"/>
              <w:rPr>
                <w:sz w:val="28"/>
                <w:szCs w:val="28"/>
              </w:rPr>
            </w:pPr>
            <w:r>
              <w:rPr>
                <w:sz w:val="28"/>
                <w:szCs w:val="28"/>
                <w:lang w:val="en-US"/>
              </w:rPr>
              <w:t>IV</w:t>
            </w:r>
          </w:p>
        </w:tc>
        <w:tc>
          <w:tcPr>
            <w:tcW w:w="2083" w:type="dxa"/>
          </w:tcPr>
          <w:p w:rsidR="004D2DCB" w:rsidRDefault="004D2DCB" w:rsidP="008D793A">
            <w:pPr>
              <w:jc w:val="center"/>
              <w:rPr>
                <w:sz w:val="28"/>
                <w:szCs w:val="28"/>
              </w:rPr>
            </w:pPr>
            <w:r>
              <w:rPr>
                <w:sz w:val="28"/>
                <w:szCs w:val="28"/>
              </w:rPr>
              <w:t>Итого</w:t>
            </w:r>
          </w:p>
        </w:tc>
        <w:tc>
          <w:tcPr>
            <w:tcW w:w="2089" w:type="dxa"/>
            <w:vMerge/>
          </w:tcPr>
          <w:p w:rsidR="004D2DCB" w:rsidRDefault="004D2DCB" w:rsidP="008D793A">
            <w:pPr>
              <w:jc w:val="center"/>
              <w:rPr>
                <w:sz w:val="28"/>
                <w:szCs w:val="28"/>
              </w:rPr>
            </w:pPr>
          </w:p>
        </w:tc>
      </w:tr>
      <w:tr w:rsidR="004D2DCB" w:rsidTr="003811A5">
        <w:tc>
          <w:tcPr>
            <w:tcW w:w="2111" w:type="dxa"/>
          </w:tcPr>
          <w:p w:rsidR="004D2DCB" w:rsidRDefault="004D2DCB" w:rsidP="008D793A">
            <w:pPr>
              <w:jc w:val="center"/>
              <w:rPr>
                <w:sz w:val="28"/>
                <w:szCs w:val="28"/>
              </w:rPr>
            </w:pPr>
            <w:r>
              <w:rPr>
                <w:sz w:val="28"/>
                <w:szCs w:val="28"/>
              </w:rPr>
              <w:t>1</w:t>
            </w:r>
          </w:p>
        </w:tc>
        <w:tc>
          <w:tcPr>
            <w:tcW w:w="2067" w:type="dxa"/>
          </w:tcPr>
          <w:p w:rsidR="004D2DCB" w:rsidRDefault="004D2DCB" w:rsidP="008D793A">
            <w:pPr>
              <w:jc w:val="center"/>
              <w:rPr>
                <w:sz w:val="28"/>
                <w:szCs w:val="28"/>
              </w:rPr>
            </w:pPr>
            <w:r>
              <w:rPr>
                <w:sz w:val="28"/>
                <w:szCs w:val="28"/>
              </w:rPr>
              <w:t>2</w:t>
            </w:r>
          </w:p>
        </w:tc>
        <w:tc>
          <w:tcPr>
            <w:tcW w:w="2068" w:type="dxa"/>
          </w:tcPr>
          <w:p w:rsidR="004D2DCB" w:rsidRDefault="004D2DCB" w:rsidP="008D793A">
            <w:pPr>
              <w:jc w:val="center"/>
              <w:rPr>
                <w:sz w:val="28"/>
                <w:szCs w:val="28"/>
              </w:rPr>
            </w:pPr>
            <w:r>
              <w:rPr>
                <w:sz w:val="28"/>
                <w:szCs w:val="28"/>
              </w:rPr>
              <w:t>3</w:t>
            </w:r>
          </w:p>
        </w:tc>
        <w:tc>
          <w:tcPr>
            <w:tcW w:w="2071" w:type="dxa"/>
          </w:tcPr>
          <w:p w:rsidR="004D2DCB" w:rsidRDefault="004D2DCB" w:rsidP="008D793A">
            <w:pPr>
              <w:jc w:val="center"/>
              <w:rPr>
                <w:sz w:val="28"/>
                <w:szCs w:val="28"/>
              </w:rPr>
            </w:pPr>
            <w:r>
              <w:rPr>
                <w:sz w:val="28"/>
                <w:szCs w:val="28"/>
              </w:rPr>
              <w:t>4</w:t>
            </w:r>
          </w:p>
        </w:tc>
        <w:tc>
          <w:tcPr>
            <w:tcW w:w="2071" w:type="dxa"/>
          </w:tcPr>
          <w:p w:rsidR="004D2DCB" w:rsidRDefault="004D2DCB" w:rsidP="008D793A">
            <w:pPr>
              <w:jc w:val="center"/>
              <w:rPr>
                <w:sz w:val="28"/>
                <w:szCs w:val="28"/>
              </w:rPr>
            </w:pPr>
            <w:r>
              <w:rPr>
                <w:sz w:val="28"/>
                <w:szCs w:val="28"/>
              </w:rPr>
              <w:t>5</w:t>
            </w:r>
          </w:p>
        </w:tc>
        <w:tc>
          <w:tcPr>
            <w:tcW w:w="2083" w:type="dxa"/>
          </w:tcPr>
          <w:p w:rsidR="004D2DCB" w:rsidRDefault="004D2DCB" w:rsidP="008D793A">
            <w:pPr>
              <w:jc w:val="center"/>
              <w:rPr>
                <w:sz w:val="28"/>
                <w:szCs w:val="28"/>
              </w:rPr>
            </w:pPr>
            <w:r>
              <w:rPr>
                <w:sz w:val="28"/>
                <w:szCs w:val="28"/>
              </w:rPr>
              <w:t>6</w:t>
            </w:r>
          </w:p>
        </w:tc>
        <w:tc>
          <w:tcPr>
            <w:tcW w:w="2089" w:type="dxa"/>
          </w:tcPr>
          <w:p w:rsidR="004D2DCB" w:rsidRDefault="004D2DCB" w:rsidP="008D793A">
            <w:pPr>
              <w:jc w:val="center"/>
              <w:rPr>
                <w:sz w:val="28"/>
                <w:szCs w:val="28"/>
              </w:rPr>
            </w:pPr>
            <w:r>
              <w:rPr>
                <w:sz w:val="28"/>
                <w:szCs w:val="28"/>
              </w:rPr>
              <w:t>7</w:t>
            </w:r>
          </w:p>
        </w:tc>
      </w:tr>
      <w:tr w:rsidR="004D2DCB" w:rsidTr="003811A5">
        <w:tc>
          <w:tcPr>
            <w:tcW w:w="2111" w:type="dxa"/>
          </w:tcPr>
          <w:p w:rsidR="004D2DCB" w:rsidRDefault="00AF4F36" w:rsidP="008D793A">
            <w:pPr>
              <w:jc w:val="center"/>
              <w:rPr>
                <w:sz w:val="28"/>
                <w:szCs w:val="28"/>
              </w:rPr>
            </w:pPr>
            <w:r>
              <w:rPr>
                <w:sz w:val="28"/>
                <w:szCs w:val="28"/>
              </w:rPr>
              <w:t>Бюджет проекта (план), млн. рублей</w:t>
            </w:r>
          </w:p>
        </w:tc>
        <w:tc>
          <w:tcPr>
            <w:tcW w:w="2067" w:type="dxa"/>
          </w:tcPr>
          <w:p w:rsidR="004D2DCB" w:rsidRDefault="004D2DCB" w:rsidP="008D793A">
            <w:pPr>
              <w:jc w:val="center"/>
              <w:rPr>
                <w:sz w:val="28"/>
                <w:szCs w:val="28"/>
              </w:rPr>
            </w:pPr>
          </w:p>
        </w:tc>
        <w:tc>
          <w:tcPr>
            <w:tcW w:w="2068" w:type="dxa"/>
          </w:tcPr>
          <w:p w:rsidR="004D2DCB" w:rsidRDefault="004D2DCB" w:rsidP="008D793A">
            <w:pPr>
              <w:jc w:val="center"/>
              <w:rPr>
                <w:sz w:val="28"/>
                <w:szCs w:val="28"/>
              </w:rPr>
            </w:pPr>
          </w:p>
        </w:tc>
        <w:tc>
          <w:tcPr>
            <w:tcW w:w="2071" w:type="dxa"/>
          </w:tcPr>
          <w:p w:rsidR="004D2DCB" w:rsidRDefault="004D2DCB" w:rsidP="008D793A">
            <w:pPr>
              <w:jc w:val="center"/>
              <w:rPr>
                <w:sz w:val="28"/>
                <w:szCs w:val="28"/>
              </w:rPr>
            </w:pPr>
          </w:p>
        </w:tc>
        <w:tc>
          <w:tcPr>
            <w:tcW w:w="2071" w:type="dxa"/>
          </w:tcPr>
          <w:p w:rsidR="004D2DCB" w:rsidRDefault="004D2DCB" w:rsidP="008D793A">
            <w:pPr>
              <w:jc w:val="center"/>
              <w:rPr>
                <w:sz w:val="28"/>
                <w:szCs w:val="28"/>
              </w:rPr>
            </w:pPr>
          </w:p>
        </w:tc>
        <w:tc>
          <w:tcPr>
            <w:tcW w:w="2083" w:type="dxa"/>
          </w:tcPr>
          <w:p w:rsidR="004D2DCB" w:rsidRDefault="004D2DCB" w:rsidP="008D793A">
            <w:pPr>
              <w:jc w:val="center"/>
              <w:rPr>
                <w:sz w:val="28"/>
                <w:szCs w:val="28"/>
              </w:rPr>
            </w:pPr>
          </w:p>
        </w:tc>
        <w:tc>
          <w:tcPr>
            <w:tcW w:w="2089" w:type="dxa"/>
          </w:tcPr>
          <w:p w:rsidR="004D2DCB" w:rsidRDefault="004D2DCB" w:rsidP="008D793A">
            <w:pPr>
              <w:jc w:val="center"/>
              <w:rPr>
                <w:sz w:val="28"/>
                <w:szCs w:val="28"/>
              </w:rPr>
            </w:pPr>
          </w:p>
        </w:tc>
      </w:tr>
      <w:tr w:rsidR="004D2DCB" w:rsidTr="003811A5">
        <w:tc>
          <w:tcPr>
            <w:tcW w:w="2111" w:type="dxa"/>
          </w:tcPr>
          <w:p w:rsidR="004D2DCB" w:rsidRDefault="00AF4F36" w:rsidP="008D793A">
            <w:pPr>
              <w:jc w:val="center"/>
              <w:rPr>
                <w:sz w:val="28"/>
                <w:szCs w:val="28"/>
              </w:rPr>
            </w:pPr>
            <w:r>
              <w:rPr>
                <w:sz w:val="28"/>
                <w:szCs w:val="28"/>
              </w:rPr>
              <w:t>Бюджет проекта (факт/прогноз), млн. рублей</w:t>
            </w:r>
          </w:p>
        </w:tc>
        <w:tc>
          <w:tcPr>
            <w:tcW w:w="2067" w:type="dxa"/>
          </w:tcPr>
          <w:p w:rsidR="004D2DCB" w:rsidRDefault="004D2DCB" w:rsidP="008D793A">
            <w:pPr>
              <w:jc w:val="center"/>
              <w:rPr>
                <w:sz w:val="28"/>
                <w:szCs w:val="28"/>
              </w:rPr>
            </w:pPr>
          </w:p>
        </w:tc>
        <w:tc>
          <w:tcPr>
            <w:tcW w:w="2068" w:type="dxa"/>
          </w:tcPr>
          <w:p w:rsidR="004D2DCB" w:rsidRDefault="004D2DCB" w:rsidP="008D793A">
            <w:pPr>
              <w:jc w:val="center"/>
              <w:rPr>
                <w:sz w:val="28"/>
                <w:szCs w:val="28"/>
              </w:rPr>
            </w:pPr>
          </w:p>
        </w:tc>
        <w:tc>
          <w:tcPr>
            <w:tcW w:w="2071" w:type="dxa"/>
          </w:tcPr>
          <w:p w:rsidR="004D2DCB" w:rsidRDefault="004D2DCB" w:rsidP="008D793A">
            <w:pPr>
              <w:jc w:val="center"/>
              <w:rPr>
                <w:sz w:val="28"/>
                <w:szCs w:val="28"/>
              </w:rPr>
            </w:pPr>
          </w:p>
        </w:tc>
        <w:tc>
          <w:tcPr>
            <w:tcW w:w="2071" w:type="dxa"/>
          </w:tcPr>
          <w:p w:rsidR="004D2DCB" w:rsidRDefault="004D2DCB" w:rsidP="008D793A">
            <w:pPr>
              <w:jc w:val="center"/>
              <w:rPr>
                <w:sz w:val="28"/>
                <w:szCs w:val="28"/>
              </w:rPr>
            </w:pPr>
          </w:p>
        </w:tc>
        <w:tc>
          <w:tcPr>
            <w:tcW w:w="2083" w:type="dxa"/>
          </w:tcPr>
          <w:p w:rsidR="004D2DCB" w:rsidRDefault="004D2DCB" w:rsidP="008D793A">
            <w:pPr>
              <w:jc w:val="center"/>
              <w:rPr>
                <w:sz w:val="28"/>
                <w:szCs w:val="28"/>
              </w:rPr>
            </w:pPr>
          </w:p>
        </w:tc>
        <w:tc>
          <w:tcPr>
            <w:tcW w:w="2089" w:type="dxa"/>
          </w:tcPr>
          <w:p w:rsidR="004D2DCB" w:rsidRDefault="004D2DCB" w:rsidP="008D793A">
            <w:pPr>
              <w:jc w:val="center"/>
              <w:rPr>
                <w:sz w:val="28"/>
                <w:szCs w:val="28"/>
              </w:rPr>
            </w:pPr>
          </w:p>
        </w:tc>
      </w:tr>
      <w:tr w:rsidR="004D2DCB" w:rsidTr="003811A5">
        <w:tc>
          <w:tcPr>
            <w:tcW w:w="2111" w:type="dxa"/>
          </w:tcPr>
          <w:p w:rsidR="004D2DCB" w:rsidRDefault="00AF4F36" w:rsidP="008D793A">
            <w:pPr>
              <w:jc w:val="center"/>
              <w:rPr>
                <w:sz w:val="28"/>
                <w:szCs w:val="28"/>
              </w:rPr>
            </w:pPr>
            <w:r>
              <w:rPr>
                <w:sz w:val="28"/>
                <w:szCs w:val="28"/>
              </w:rPr>
              <w:t>Отклонение</w:t>
            </w:r>
          </w:p>
        </w:tc>
        <w:tc>
          <w:tcPr>
            <w:tcW w:w="2067" w:type="dxa"/>
          </w:tcPr>
          <w:p w:rsidR="004D2DCB" w:rsidRDefault="004D2DCB" w:rsidP="008D793A">
            <w:pPr>
              <w:jc w:val="center"/>
              <w:rPr>
                <w:sz w:val="28"/>
                <w:szCs w:val="28"/>
              </w:rPr>
            </w:pPr>
          </w:p>
        </w:tc>
        <w:tc>
          <w:tcPr>
            <w:tcW w:w="2068" w:type="dxa"/>
          </w:tcPr>
          <w:p w:rsidR="004D2DCB" w:rsidRDefault="004D2DCB" w:rsidP="008D793A">
            <w:pPr>
              <w:jc w:val="center"/>
              <w:rPr>
                <w:sz w:val="28"/>
                <w:szCs w:val="28"/>
              </w:rPr>
            </w:pPr>
          </w:p>
        </w:tc>
        <w:tc>
          <w:tcPr>
            <w:tcW w:w="2071" w:type="dxa"/>
          </w:tcPr>
          <w:p w:rsidR="004D2DCB" w:rsidRDefault="004D2DCB" w:rsidP="008D793A">
            <w:pPr>
              <w:jc w:val="center"/>
              <w:rPr>
                <w:sz w:val="28"/>
                <w:szCs w:val="28"/>
              </w:rPr>
            </w:pPr>
          </w:p>
        </w:tc>
        <w:tc>
          <w:tcPr>
            <w:tcW w:w="2071" w:type="dxa"/>
          </w:tcPr>
          <w:p w:rsidR="004D2DCB" w:rsidRDefault="004D2DCB" w:rsidP="008D793A">
            <w:pPr>
              <w:jc w:val="center"/>
              <w:rPr>
                <w:sz w:val="28"/>
                <w:szCs w:val="28"/>
              </w:rPr>
            </w:pPr>
          </w:p>
        </w:tc>
        <w:tc>
          <w:tcPr>
            <w:tcW w:w="2083" w:type="dxa"/>
          </w:tcPr>
          <w:p w:rsidR="004D2DCB" w:rsidRDefault="004D2DCB" w:rsidP="008D793A">
            <w:pPr>
              <w:jc w:val="center"/>
              <w:rPr>
                <w:sz w:val="28"/>
                <w:szCs w:val="28"/>
              </w:rPr>
            </w:pPr>
          </w:p>
        </w:tc>
        <w:tc>
          <w:tcPr>
            <w:tcW w:w="2089" w:type="dxa"/>
          </w:tcPr>
          <w:p w:rsidR="004D2DCB" w:rsidRDefault="004D2DCB" w:rsidP="008D793A">
            <w:pPr>
              <w:jc w:val="center"/>
              <w:rPr>
                <w:sz w:val="28"/>
                <w:szCs w:val="28"/>
              </w:rPr>
            </w:pPr>
          </w:p>
        </w:tc>
      </w:tr>
      <w:tr w:rsidR="004D2DCB" w:rsidTr="003811A5">
        <w:tc>
          <w:tcPr>
            <w:tcW w:w="2111" w:type="dxa"/>
          </w:tcPr>
          <w:p w:rsidR="004D2DCB" w:rsidRDefault="00AF4F36" w:rsidP="008D793A">
            <w:pPr>
              <w:jc w:val="center"/>
              <w:rPr>
                <w:sz w:val="28"/>
                <w:szCs w:val="28"/>
              </w:rPr>
            </w:pPr>
            <w:r>
              <w:rPr>
                <w:sz w:val="28"/>
                <w:szCs w:val="28"/>
              </w:rPr>
              <w:t>Статус</w:t>
            </w:r>
          </w:p>
        </w:tc>
        <w:tc>
          <w:tcPr>
            <w:tcW w:w="2067" w:type="dxa"/>
          </w:tcPr>
          <w:p w:rsidR="004D2DCB" w:rsidRDefault="004D2DCB" w:rsidP="008D793A">
            <w:pPr>
              <w:jc w:val="center"/>
              <w:rPr>
                <w:sz w:val="28"/>
                <w:szCs w:val="28"/>
              </w:rPr>
            </w:pPr>
          </w:p>
        </w:tc>
        <w:tc>
          <w:tcPr>
            <w:tcW w:w="2068" w:type="dxa"/>
          </w:tcPr>
          <w:p w:rsidR="004D2DCB" w:rsidRDefault="004D2DCB" w:rsidP="008D793A">
            <w:pPr>
              <w:jc w:val="center"/>
              <w:rPr>
                <w:sz w:val="28"/>
                <w:szCs w:val="28"/>
              </w:rPr>
            </w:pPr>
          </w:p>
        </w:tc>
        <w:tc>
          <w:tcPr>
            <w:tcW w:w="2071" w:type="dxa"/>
          </w:tcPr>
          <w:p w:rsidR="004D2DCB" w:rsidRDefault="004D2DCB" w:rsidP="008D793A">
            <w:pPr>
              <w:jc w:val="center"/>
              <w:rPr>
                <w:sz w:val="28"/>
                <w:szCs w:val="28"/>
              </w:rPr>
            </w:pPr>
          </w:p>
        </w:tc>
        <w:tc>
          <w:tcPr>
            <w:tcW w:w="2071" w:type="dxa"/>
          </w:tcPr>
          <w:p w:rsidR="004D2DCB" w:rsidRDefault="004D2DCB" w:rsidP="008D793A">
            <w:pPr>
              <w:jc w:val="center"/>
              <w:rPr>
                <w:sz w:val="28"/>
                <w:szCs w:val="28"/>
              </w:rPr>
            </w:pPr>
          </w:p>
        </w:tc>
        <w:tc>
          <w:tcPr>
            <w:tcW w:w="2083" w:type="dxa"/>
          </w:tcPr>
          <w:p w:rsidR="004D2DCB" w:rsidRDefault="004D2DCB" w:rsidP="008D793A">
            <w:pPr>
              <w:jc w:val="center"/>
              <w:rPr>
                <w:sz w:val="28"/>
                <w:szCs w:val="28"/>
              </w:rPr>
            </w:pPr>
          </w:p>
        </w:tc>
        <w:tc>
          <w:tcPr>
            <w:tcW w:w="2089" w:type="dxa"/>
          </w:tcPr>
          <w:p w:rsidR="004D2DCB" w:rsidRDefault="004D2DCB" w:rsidP="008D793A">
            <w:pPr>
              <w:jc w:val="center"/>
              <w:rPr>
                <w:sz w:val="28"/>
                <w:szCs w:val="28"/>
              </w:rPr>
            </w:pPr>
          </w:p>
        </w:tc>
      </w:tr>
    </w:tbl>
    <w:p w:rsidR="00AF4F36" w:rsidRPr="00626846" w:rsidRDefault="00AF4F36" w:rsidP="00AF4F36">
      <w:pPr>
        <w:jc w:val="center"/>
      </w:pPr>
    </w:p>
    <w:p w:rsidR="00AF4F36" w:rsidRPr="00AF4F36" w:rsidRDefault="00AF4F36" w:rsidP="00AF4F36">
      <w:pPr>
        <w:rPr>
          <w:sz w:val="28"/>
          <w:szCs w:val="28"/>
        </w:rPr>
      </w:pPr>
      <w:r w:rsidRPr="00AF4F36">
        <w:rPr>
          <w:sz w:val="28"/>
          <w:szCs w:val="28"/>
        </w:rPr>
        <w:t>Индикатор статуса:</w:t>
      </w:r>
    </w:p>
    <w:tbl>
      <w:tblPr>
        <w:tblStyle w:val="af1"/>
        <w:tblW w:w="14850" w:type="dxa"/>
        <w:tblLook w:val="04A0" w:firstRow="1" w:lastRow="0" w:firstColumn="1" w:lastColumn="0" w:noHBand="0" w:noVBand="1"/>
      </w:tblPr>
      <w:tblGrid>
        <w:gridCol w:w="817"/>
        <w:gridCol w:w="3969"/>
        <w:gridCol w:w="709"/>
        <w:gridCol w:w="3827"/>
        <w:gridCol w:w="709"/>
        <w:gridCol w:w="4819"/>
      </w:tblGrid>
      <w:tr w:rsidR="00AF4F36" w:rsidRPr="00AF4F36" w:rsidTr="00AF4F36">
        <w:tc>
          <w:tcPr>
            <w:tcW w:w="817" w:type="dxa"/>
            <w:tcBorders>
              <w:right w:val="single" w:sz="4" w:space="0" w:color="auto"/>
            </w:tcBorders>
            <w:shd w:val="clear" w:color="auto" w:fill="00B050"/>
          </w:tcPr>
          <w:p w:rsidR="00AF4F36" w:rsidRPr="00AF4F36" w:rsidRDefault="00AF4F36" w:rsidP="00AF4F36">
            <w:pPr>
              <w:jc w:val="center"/>
              <w:rPr>
                <w:sz w:val="28"/>
                <w:szCs w:val="28"/>
              </w:rPr>
            </w:pPr>
          </w:p>
        </w:tc>
        <w:tc>
          <w:tcPr>
            <w:tcW w:w="3969" w:type="dxa"/>
            <w:tcBorders>
              <w:top w:val="nil"/>
              <w:left w:val="single" w:sz="4" w:space="0" w:color="auto"/>
              <w:bottom w:val="nil"/>
              <w:right w:val="single" w:sz="4" w:space="0" w:color="auto"/>
            </w:tcBorders>
          </w:tcPr>
          <w:p w:rsidR="00AF4F36" w:rsidRPr="00AF4F36" w:rsidRDefault="00AF4F36" w:rsidP="00AF4F36">
            <w:pPr>
              <w:jc w:val="center"/>
              <w:rPr>
                <w:sz w:val="28"/>
                <w:szCs w:val="28"/>
              </w:rPr>
            </w:pPr>
            <w:r w:rsidRPr="00AF4F36">
              <w:rPr>
                <w:sz w:val="28"/>
                <w:szCs w:val="28"/>
              </w:rPr>
              <w:t>- отсутствие отклонений</w:t>
            </w:r>
          </w:p>
        </w:tc>
        <w:tc>
          <w:tcPr>
            <w:tcW w:w="709" w:type="dxa"/>
            <w:tcBorders>
              <w:left w:val="single" w:sz="4" w:space="0" w:color="auto"/>
              <w:right w:val="single" w:sz="4" w:space="0" w:color="auto"/>
            </w:tcBorders>
            <w:shd w:val="clear" w:color="auto" w:fill="FFFF00"/>
          </w:tcPr>
          <w:p w:rsidR="00AF4F36" w:rsidRPr="00AF4F36" w:rsidRDefault="00AF4F36" w:rsidP="00AF4F36">
            <w:pPr>
              <w:jc w:val="center"/>
              <w:rPr>
                <w:sz w:val="28"/>
                <w:szCs w:val="28"/>
              </w:rPr>
            </w:pPr>
          </w:p>
        </w:tc>
        <w:tc>
          <w:tcPr>
            <w:tcW w:w="3827" w:type="dxa"/>
            <w:tcBorders>
              <w:top w:val="nil"/>
              <w:left w:val="single" w:sz="4" w:space="0" w:color="auto"/>
              <w:bottom w:val="nil"/>
              <w:right w:val="single" w:sz="4" w:space="0" w:color="auto"/>
            </w:tcBorders>
          </w:tcPr>
          <w:p w:rsidR="00AF4F36" w:rsidRPr="00AF4F36" w:rsidRDefault="00AF4F36" w:rsidP="00AF4F36">
            <w:pPr>
              <w:jc w:val="center"/>
              <w:rPr>
                <w:sz w:val="28"/>
                <w:szCs w:val="28"/>
              </w:rPr>
            </w:pPr>
            <w:r w:rsidRPr="00AF4F36">
              <w:rPr>
                <w:sz w:val="28"/>
                <w:szCs w:val="28"/>
              </w:rPr>
              <w:t>- наличие отклонений</w:t>
            </w:r>
          </w:p>
        </w:tc>
        <w:tc>
          <w:tcPr>
            <w:tcW w:w="709" w:type="dxa"/>
            <w:tcBorders>
              <w:left w:val="single" w:sz="4" w:space="0" w:color="auto"/>
              <w:right w:val="single" w:sz="4" w:space="0" w:color="auto"/>
            </w:tcBorders>
            <w:shd w:val="clear" w:color="auto" w:fill="FF0000"/>
          </w:tcPr>
          <w:p w:rsidR="00AF4F36" w:rsidRPr="00AF4F36" w:rsidRDefault="00AF4F36" w:rsidP="00AF4F36">
            <w:pPr>
              <w:jc w:val="center"/>
              <w:rPr>
                <w:sz w:val="28"/>
                <w:szCs w:val="28"/>
              </w:rPr>
            </w:pPr>
          </w:p>
        </w:tc>
        <w:tc>
          <w:tcPr>
            <w:tcW w:w="4819" w:type="dxa"/>
            <w:tcBorders>
              <w:top w:val="nil"/>
              <w:left w:val="single" w:sz="4" w:space="0" w:color="auto"/>
              <w:bottom w:val="nil"/>
              <w:right w:val="nil"/>
            </w:tcBorders>
          </w:tcPr>
          <w:p w:rsidR="00AF4F36" w:rsidRPr="00AF4F36" w:rsidRDefault="00AF4F36" w:rsidP="00AF4F36">
            <w:pPr>
              <w:jc w:val="center"/>
              <w:rPr>
                <w:sz w:val="28"/>
                <w:szCs w:val="28"/>
              </w:rPr>
            </w:pPr>
            <w:r w:rsidRPr="00AF4F36">
              <w:rPr>
                <w:sz w:val="28"/>
                <w:szCs w:val="28"/>
              </w:rPr>
              <w:t>- наличие критических отклонений</w:t>
            </w:r>
          </w:p>
        </w:tc>
      </w:tr>
    </w:tbl>
    <w:p w:rsidR="00536608" w:rsidRDefault="00536608" w:rsidP="008D793A">
      <w:pPr>
        <w:jc w:val="center"/>
        <w:rPr>
          <w:sz w:val="28"/>
          <w:szCs w:val="28"/>
        </w:rPr>
      </w:pPr>
    </w:p>
    <w:p w:rsidR="00536608" w:rsidRDefault="00536608" w:rsidP="008D793A">
      <w:pPr>
        <w:jc w:val="center"/>
        <w:rPr>
          <w:sz w:val="28"/>
          <w:szCs w:val="28"/>
        </w:rPr>
      </w:pPr>
    </w:p>
    <w:p w:rsidR="00AF4F36" w:rsidRDefault="00AF4F36" w:rsidP="008D793A">
      <w:pPr>
        <w:jc w:val="center"/>
        <w:rPr>
          <w:sz w:val="28"/>
          <w:szCs w:val="28"/>
        </w:rPr>
      </w:pPr>
      <w:r>
        <w:rPr>
          <w:sz w:val="28"/>
          <w:szCs w:val="28"/>
        </w:rPr>
        <w:t>2. Сведения об исполнении этапов, контрольных точек</w:t>
      </w:r>
      <w:r w:rsidR="0023789B">
        <w:rPr>
          <w:rStyle w:val="af0"/>
          <w:sz w:val="28"/>
          <w:szCs w:val="28"/>
        </w:rPr>
        <w:footnoteReference w:id="10"/>
      </w:r>
      <w:bookmarkStart w:id="0" w:name="_GoBack"/>
      <w:bookmarkEnd w:id="0"/>
    </w:p>
    <w:p w:rsidR="00AF4F36" w:rsidRPr="00620A3D" w:rsidRDefault="00AF4F36" w:rsidP="008D793A">
      <w:pPr>
        <w:jc w:val="center"/>
        <w:rPr>
          <w:sz w:val="16"/>
          <w:szCs w:val="16"/>
        </w:rPr>
      </w:pPr>
    </w:p>
    <w:tbl>
      <w:tblPr>
        <w:tblStyle w:val="af1"/>
        <w:tblW w:w="0" w:type="auto"/>
        <w:tblLook w:val="04A0" w:firstRow="1" w:lastRow="0" w:firstColumn="1" w:lastColumn="0" w:noHBand="0" w:noVBand="1"/>
      </w:tblPr>
      <w:tblGrid>
        <w:gridCol w:w="594"/>
        <w:gridCol w:w="1394"/>
        <w:gridCol w:w="1097"/>
        <w:gridCol w:w="3544"/>
        <w:gridCol w:w="2835"/>
        <w:gridCol w:w="1660"/>
        <w:gridCol w:w="1804"/>
        <w:gridCol w:w="1858"/>
      </w:tblGrid>
      <w:tr w:rsidR="00AF4F36" w:rsidTr="00620A3D">
        <w:trPr>
          <w:trHeight w:val="342"/>
        </w:trPr>
        <w:tc>
          <w:tcPr>
            <w:tcW w:w="594" w:type="dxa"/>
            <w:vMerge w:val="restart"/>
          </w:tcPr>
          <w:p w:rsidR="00AF4F36" w:rsidRDefault="00AF4F36" w:rsidP="008D793A">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1394" w:type="dxa"/>
            <w:vMerge w:val="restart"/>
          </w:tcPr>
          <w:p w:rsidR="00AF4F36" w:rsidRDefault="00AF4F36" w:rsidP="008D793A">
            <w:pPr>
              <w:jc w:val="center"/>
              <w:rPr>
                <w:sz w:val="28"/>
                <w:szCs w:val="28"/>
              </w:rPr>
            </w:pPr>
            <w:r>
              <w:rPr>
                <w:sz w:val="28"/>
                <w:szCs w:val="28"/>
              </w:rPr>
              <w:t>Уровень контроля</w:t>
            </w:r>
          </w:p>
        </w:tc>
        <w:tc>
          <w:tcPr>
            <w:tcW w:w="1097" w:type="dxa"/>
            <w:vMerge w:val="restart"/>
          </w:tcPr>
          <w:p w:rsidR="00AF4F36" w:rsidRDefault="00AF4F36" w:rsidP="008D793A">
            <w:pPr>
              <w:jc w:val="center"/>
              <w:rPr>
                <w:sz w:val="28"/>
                <w:szCs w:val="28"/>
              </w:rPr>
            </w:pPr>
            <w:r>
              <w:rPr>
                <w:sz w:val="28"/>
                <w:szCs w:val="28"/>
              </w:rPr>
              <w:t>Статус</w:t>
            </w:r>
          </w:p>
        </w:tc>
        <w:tc>
          <w:tcPr>
            <w:tcW w:w="3544" w:type="dxa"/>
            <w:vMerge w:val="restart"/>
          </w:tcPr>
          <w:p w:rsidR="00AF4F36" w:rsidRDefault="00AF4F36" w:rsidP="008D793A">
            <w:pPr>
              <w:jc w:val="center"/>
              <w:rPr>
                <w:sz w:val="28"/>
                <w:szCs w:val="28"/>
              </w:rPr>
            </w:pPr>
            <w:r>
              <w:rPr>
                <w:sz w:val="28"/>
                <w:szCs w:val="28"/>
              </w:rPr>
              <w:t>Наименование этапа, контрольной точки</w:t>
            </w:r>
          </w:p>
        </w:tc>
        <w:tc>
          <w:tcPr>
            <w:tcW w:w="2835" w:type="dxa"/>
            <w:vMerge w:val="restart"/>
          </w:tcPr>
          <w:p w:rsidR="00AF4F36" w:rsidRDefault="00AF4F36" w:rsidP="008D793A">
            <w:pPr>
              <w:jc w:val="center"/>
              <w:rPr>
                <w:sz w:val="28"/>
                <w:szCs w:val="28"/>
              </w:rPr>
            </w:pPr>
            <w:r>
              <w:rPr>
                <w:sz w:val="28"/>
                <w:szCs w:val="28"/>
              </w:rPr>
              <w:t>Ответственный исполнитель</w:t>
            </w:r>
          </w:p>
        </w:tc>
        <w:tc>
          <w:tcPr>
            <w:tcW w:w="3464" w:type="dxa"/>
            <w:gridSpan w:val="2"/>
          </w:tcPr>
          <w:p w:rsidR="00AF4F36" w:rsidRDefault="00AF4F36" w:rsidP="008D793A">
            <w:pPr>
              <w:jc w:val="center"/>
              <w:rPr>
                <w:sz w:val="28"/>
                <w:szCs w:val="28"/>
              </w:rPr>
            </w:pPr>
            <w:r>
              <w:rPr>
                <w:sz w:val="28"/>
                <w:szCs w:val="28"/>
              </w:rPr>
              <w:t>Дата исполнения</w:t>
            </w:r>
          </w:p>
        </w:tc>
        <w:tc>
          <w:tcPr>
            <w:tcW w:w="1858" w:type="dxa"/>
            <w:vMerge w:val="restart"/>
          </w:tcPr>
          <w:p w:rsidR="00AF4F36" w:rsidRDefault="00AF4F36" w:rsidP="008D793A">
            <w:pPr>
              <w:jc w:val="center"/>
              <w:rPr>
                <w:sz w:val="28"/>
                <w:szCs w:val="28"/>
              </w:rPr>
            </w:pPr>
            <w:r>
              <w:rPr>
                <w:sz w:val="28"/>
                <w:szCs w:val="28"/>
              </w:rPr>
              <w:t>Комментарий</w:t>
            </w:r>
          </w:p>
        </w:tc>
      </w:tr>
      <w:tr w:rsidR="00AF4F36" w:rsidTr="00620A3D">
        <w:trPr>
          <w:trHeight w:val="381"/>
        </w:trPr>
        <w:tc>
          <w:tcPr>
            <w:tcW w:w="594" w:type="dxa"/>
            <w:vMerge/>
          </w:tcPr>
          <w:p w:rsidR="00AF4F36" w:rsidRDefault="00AF4F36" w:rsidP="008D793A">
            <w:pPr>
              <w:jc w:val="center"/>
              <w:rPr>
                <w:sz w:val="28"/>
                <w:szCs w:val="28"/>
              </w:rPr>
            </w:pPr>
          </w:p>
        </w:tc>
        <w:tc>
          <w:tcPr>
            <w:tcW w:w="1394" w:type="dxa"/>
            <w:vMerge/>
          </w:tcPr>
          <w:p w:rsidR="00AF4F36" w:rsidRDefault="00AF4F36" w:rsidP="008D793A">
            <w:pPr>
              <w:jc w:val="center"/>
              <w:rPr>
                <w:sz w:val="28"/>
                <w:szCs w:val="28"/>
              </w:rPr>
            </w:pPr>
          </w:p>
        </w:tc>
        <w:tc>
          <w:tcPr>
            <w:tcW w:w="1097" w:type="dxa"/>
            <w:vMerge/>
          </w:tcPr>
          <w:p w:rsidR="00AF4F36" w:rsidRDefault="00AF4F36" w:rsidP="008D793A">
            <w:pPr>
              <w:jc w:val="center"/>
              <w:rPr>
                <w:sz w:val="28"/>
                <w:szCs w:val="28"/>
              </w:rPr>
            </w:pPr>
          </w:p>
        </w:tc>
        <w:tc>
          <w:tcPr>
            <w:tcW w:w="3544" w:type="dxa"/>
            <w:vMerge/>
          </w:tcPr>
          <w:p w:rsidR="00AF4F36" w:rsidRDefault="00AF4F36" w:rsidP="008D793A">
            <w:pPr>
              <w:jc w:val="center"/>
              <w:rPr>
                <w:sz w:val="28"/>
                <w:szCs w:val="28"/>
              </w:rPr>
            </w:pPr>
          </w:p>
        </w:tc>
        <w:tc>
          <w:tcPr>
            <w:tcW w:w="2835" w:type="dxa"/>
            <w:vMerge/>
          </w:tcPr>
          <w:p w:rsidR="00AF4F36" w:rsidRDefault="00AF4F36" w:rsidP="008D793A">
            <w:pPr>
              <w:jc w:val="center"/>
              <w:rPr>
                <w:sz w:val="28"/>
                <w:szCs w:val="28"/>
              </w:rPr>
            </w:pPr>
          </w:p>
        </w:tc>
        <w:tc>
          <w:tcPr>
            <w:tcW w:w="1660" w:type="dxa"/>
          </w:tcPr>
          <w:p w:rsidR="00AF4F36" w:rsidRDefault="00AF4F36" w:rsidP="008D793A">
            <w:pPr>
              <w:jc w:val="center"/>
              <w:rPr>
                <w:sz w:val="28"/>
                <w:szCs w:val="28"/>
              </w:rPr>
            </w:pPr>
            <w:r>
              <w:rPr>
                <w:sz w:val="28"/>
                <w:szCs w:val="28"/>
              </w:rPr>
              <w:t>план</w:t>
            </w:r>
          </w:p>
        </w:tc>
        <w:tc>
          <w:tcPr>
            <w:tcW w:w="1804" w:type="dxa"/>
          </w:tcPr>
          <w:p w:rsidR="00AF4F36" w:rsidRDefault="00AF4F36" w:rsidP="008D793A">
            <w:pPr>
              <w:jc w:val="center"/>
              <w:rPr>
                <w:sz w:val="28"/>
                <w:szCs w:val="28"/>
              </w:rPr>
            </w:pPr>
            <w:r>
              <w:rPr>
                <w:sz w:val="28"/>
                <w:szCs w:val="28"/>
              </w:rPr>
              <w:t>факт/прогноз</w:t>
            </w:r>
          </w:p>
        </w:tc>
        <w:tc>
          <w:tcPr>
            <w:tcW w:w="1858" w:type="dxa"/>
            <w:vMerge/>
          </w:tcPr>
          <w:p w:rsidR="00AF4F36" w:rsidRDefault="00AF4F36" w:rsidP="008D793A">
            <w:pPr>
              <w:jc w:val="center"/>
              <w:rPr>
                <w:sz w:val="28"/>
                <w:szCs w:val="28"/>
              </w:rPr>
            </w:pPr>
          </w:p>
        </w:tc>
      </w:tr>
      <w:tr w:rsidR="00AF4F36" w:rsidTr="00AF4F36">
        <w:tc>
          <w:tcPr>
            <w:tcW w:w="14786" w:type="dxa"/>
            <w:gridSpan w:val="8"/>
          </w:tcPr>
          <w:p w:rsidR="00AF4F36" w:rsidRDefault="00AF4F36" w:rsidP="008D793A">
            <w:pPr>
              <w:jc w:val="center"/>
              <w:rPr>
                <w:sz w:val="28"/>
                <w:szCs w:val="28"/>
              </w:rPr>
            </w:pPr>
            <w:r>
              <w:rPr>
                <w:sz w:val="28"/>
                <w:szCs w:val="28"/>
              </w:rPr>
              <w:t>Общие организационные мероприятия</w:t>
            </w:r>
          </w:p>
        </w:tc>
      </w:tr>
      <w:tr w:rsidR="00AF4F36" w:rsidTr="00AF4F36">
        <w:tc>
          <w:tcPr>
            <w:tcW w:w="594" w:type="dxa"/>
          </w:tcPr>
          <w:p w:rsidR="00AF4F36" w:rsidRDefault="00AF4F36" w:rsidP="008D793A">
            <w:pPr>
              <w:jc w:val="center"/>
              <w:rPr>
                <w:sz w:val="28"/>
                <w:szCs w:val="28"/>
              </w:rPr>
            </w:pPr>
            <w:r>
              <w:rPr>
                <w:sz w:val="28"/>
                <w:szCs w:val="28"/>
              </w:rPr>
              <w:t>1.</w:t>
            </w:r>
          </w:p>
        </w:tc>
        <w:tc>
          <w:tcPr>
            <w:tcW w:w="1394" w:type="dxa"/>
          </w:tcPr>
          <w:p w:rsidR="00AF4F36" w:rsidRDefault="00AF4F36" w:rsidP="008D793A">
            <w:pPr>
              <w:jc w:val="center"/>
              <w:rPr>
                <w:sz w:val="28"/>
                <w:szCs w:val="28"/>
              </w:rPr>
            </w:pPr>
          </w:p>
        </w:tc>
        <w:tc>
          <w:tcPr>
            <w:tcW w:w="1097" w:type="dxa"/>
          </w:tcPr>
          <w:p w:rsidR="00AF4F36" w:rsidRDefault="00AF4F36" w:rsidP="008D793A">
            <w:pPr>
              <w:jc w:val="center"/>
              <w:rPr>
                <w:sz w:val="28"/>
                <w:szCs w:val="28"/>
              </w:rPr>
            </w:pPr>
          </w:p>
        </w:tc>
        <w:tc>
          <w:tcPr>
            <w:tcW w:w="3544" w:type="dxa"/>
          </w:tcPr>
          <w:p w:rsidR="00AF4F36" w:rsidRDefault="00AF4F36" w:rsidP="008D793A">
            <w:pPr>
              <w:jc w:val="center"/>
              <w:rPr>
                <w:sz w:val="28"/>
                <w:szCs w:val="28"/>
              </w:rPr>
            </w:pPr>
          </w:p>
        </w:tc>
        <w:tc>
          <w:tcPr>
            <w:tcW w:w="2835" w:type="dxa"/>
          </w:tcPr>
          <w:p w:rsidR="00AF4F36" w:rsidRDefault="00AF4F36" w:rsidP="008D793A">
            <w:pPr>
              <w:jc w:val="center"/>
              <w:rPr>
                <w:sz w:val="28"/>
                <w:szCs w:val="28"/>
              </w:rPr>
            </w:pPr>
          </w:p>
        </w:tc>
        <w:tc>
          <w:tcPr>
            <w:tcW w:w="1660" w:type="dxa"/>
          </w:tcPr>
          <w:p w:rsidR="00AF4F36" w:rsidRDefault="00AF4F36" w:rsidP="008D793A">
            <w:pPr>
              <w:jc w:val="center"/>
              <w:rPr>
                <w:sz w:val="28"/>
                <w:szCs w:val="28"/>
              </w:rPr>
            </w:pPr>
          </w:p>
        </w:tc>
        <w:tc>
          <w:tcPr>
            <w:tcW w:w="1804" w:type="dxa"/>
          </w:tcPr>
          <w:p w:rsidR="00AF4F36" w:rsidRDefault="00AF4F36" w:rsidP="008D793A">
            <w:pPr>
              <w:jc w:val="center"/>
              <w:rPr>
                <w:sz w:val="28"/>
                <w:szCs w:val="28"/>
              </w:rPr>
            </w:pPr>
          </w:p>
        </w:tc>
        <w:tc>
          <w:tcPr>
            <w:tcW w:w="1858" w:type="dxa"/>
          </w:tcPr>
          <w:p w:rsidR="00AF4F36" w:rsidRDefault="00AF4F36" w:rsidP="008D793A">
            <w:pPr>
              <w:jc w:val="center"/>
              <w:rPr>
                <w:sz w:val="28"/>
                <w:szCs w:val="28"/>
              </w:rPr>
            </w:pPr>
          </w:p>
        </w:tc>
      </w:tr>
      <w:tr w:rsidR="00AF4F36" w:rsidTr="00AF4F36">
        <w:tc>
          <w:tcPr>
            <w:tcW w:w="14786" w:type="dxa"/>
            <w:gridSpan w:val="8"/>
          </w:tcPr>
          <w:p w:rsidR="00AF4F36" w:rsidRPr="00AF4F36" w:rsidRDefault="00F95983" w:rsidP="008D793A">
            <w:pPr>
              <w:jc w:val="center"/>
              <w:rPr>
                <w:i/>
                <w:sz w:val="28"/>
                <w:szCs w:val="28"/>
              </w:rPr>
            </w:pPr>
            <w:r>
              <w:rPr>
                <w:i/>
                <w:sz w:val="28"/>
                <w:szCs w:val="28"/>
                <w:lang w:val="en-US"/>
              </w:rPr>
              <w:t>&lt;</w:t>
            </w:r>
            <w:r>
              <w:rPr>
                <w:i/>
                <w:sz w:val="28"/>
                <w:szCs w:val="28"/>
              </w:rPr>
              <w:t>Функциональное направление&gt;</w:t>
            </w:r>
          </w:p>
        </w:tc>
      </w:tr>
      <w:tr w:rsidR="00AF4F36" w:rsidTr="00AF4F36">
        <w:tc>
          <w:tcPr>
            <w:tcW w:w="594" w:type="dxa"/>
          </w:tcPr>
          <w:p w:rsidR="00AF4F36" w:rsidRDefault="00620A3D" w:rsidP="008D793A">
            <w:pPr>
              <w:jc w:val="center"/>
              <w:rPr>
                <w:sz w:val="28"/>
                <w:szCs w:val="28"/>
              </w:rPr>
            </w:pPr>
            <w:r>
              <w:rPr>
                <w:sz w:val="28"/>
                <w:szCs w:val="28"/>
              </w:rPr>
              <w:t>2</w:t>
            </w:r>
            <w:r w:rsidR="00AF4F36">
              <w:rPr>
                <w:sz w:val="28"/>
                <w:szCs w:val="28"/>
              </w:rPr>
              <w:t>.</w:t>
            </w:r>
          </w:p>
        </w:tc>
        <w:tc>
          <w:tcPr>
            <w:tcW w:w="1394" w:type="dxa"/>
          </w:tcPr>
          <w:p w:rsidR="00AF4F36" w:rsidRDefault="00AF4F36" w:rsidP="008D793A">
            <w:pPr>
              <w:jc w:val="center"/>
              <w:rPr>
                <w:sz w:val="28"/>
                <w:szCs w:val="28"/>
              </w:rPr>
            </w:pPr>
          </w:p>
        </w:tc>
        <w:tc>
          <w:tcPr>
            <w:tcW w:w="1097" w:type="dxa"/>
          </w:tcPr>
          <w:p w:rsidR="00AF4F36" w:rsidRDefault="00AF4F36" w:rsidP="008D793A">
            <w:pPr>
              <w:jc w:val="center"/>
              <w:rPr>
                <w:sz w:val="28"/>
                <w:szCs w:val="28"/>
              </w:rPr>
            </w:pPr>
          </w:p>
        </w:tc>
        <w:tc>
          <w:tcPr>
            <w:tcW w:w="3544" w:type="dxa"/>
          </w:tcPr>
          <w:p w:rsidR="00AF4F36" w:rsidRDefault="00AF4F36" w:rsidP="008D793A">
            <w:pPr>
              <w:jc w:val="center"/>
              <w:rPr>
                <w:sz w:val="28"/>
                <w:szCs w:val="28"/>
              </w:rPr>
            </w:pPr>
          </w:p>
        </w:tc>
        <w:tc>
          <w:tcPr>
            <w:tcW w:w="2835" w:type="dxa"/>
          </w:tcPr>
          <w:p w:rsidR="00AF4F36" w:rsidRDefault="00AF4F36" w:rsidP="008D793A">
            <w:pPr>
              <w:jc w:val="center"/>
              <w:rPr>
                <w:sz w:val="28"/>
                <w:szCs w:val="28"/>
              </w:rPr>
            </w:pPr>
          </w:p>
        </w:tc>
        <w:tc>
          <w:tcPr>
            <w:tcW w:w="1660" w:type="dxa"/>
          </w:tcPr>
          <w:p w:rsidR="00AF4F36" w:rsidRDefault="00AF4F36" w:rsidP="008D793A">
            <w:pPr>
              <w:jc w:val="center"/>
              <w:rPr>
                <w:sz w:val="28"/>
                <w:szCs w:val="28"/>
              </w:rPr>
            </w:pPr>
          </w:p>
        </w:tc>
        <w:tc>
          <w:tcPr>
            <w:tcW w:w="1804" w:type="dxa"/>
          </w:tcPr>
          <w:p w:rsidR="00AF4F36" w:rsidRDefault="00AF4F36" w:rsidP="008D793A">
            <w:pPr>
              <w:jc w:val="center"/>
              <w:rPr>
                <w:sz w:val="28"/>
                <w:szCs w:val="28"/>
              </w:rPr>
            </w:pPr>
          </w:p>
        </w:tc>
        <w:tc>
          <w:tcPr>
            <w:tcW w:w="1858" w:type="dxa"/>
          </w:tcPr>
          <w:p w:rsidR="00AF4F36" w:rsidRDefault="00AF4F36" w:rsidP="008D793A">
            <w:pPr>
              <w:jc w:val="center"/>
              <w:rPr>
                <w:sz w:val="28"/>
                <w:szCs w:val="28"/>
              </w:rPr>
            </w:pPr>
          </w:p>
        </w:tc>
      </w:tr>
    </w:tbl>
    <w:p w:rsidR="007E17BF" w:rsidRPr="00620A3D" w:rsidRDefault="007E17BF" w:rsidP="00AF4F36">
      <w:pPr>
        <w:rPr>
          <w:sz w:val="16"/>
          <w:szCs w:val="16"/>
        </w:rPr>
      </w:pPr>
    </w:p>
    <w:p w:rsidR="00AF4F36" w:rsidRPr="00AF4F36" w:rsidRDefault="00AF4F36" w:rsidP="00AF4F36">
      <w:pPr>
        <w:rPr>
          <w:sz w:val="28"/>
          <w:szCs w:val="28"/>
        </w:rPr>
      </w:pPr>
      <w:r w:rsidRPr="00AF4F36">
        <w:rPr>
          <w:sz w:val="28"/>
          <w:szCs w:val="28"/>
        </w:rPr>
        <w:t>Индикатор статуса:</w:t>
      </w:r>
    </w:p>
    <w:tbl>
      <w:tblPr>
        <w:tblStyle w:val="af1"/>
        <w:tblW w:w="14850" w:type="dxa"/>
        <w:tblLook w:val="04A0" w:firstRow="1" w:lastRow="0" w:firstColumn="1" w:lastColumn="0" w:noHBand="0" w:noVBand="1"/>
      </w:tblPr>
      <w:tblGrid>
        <w:gridCol w:w="817"/>
        <w:gridCol w:w="3969"/>
        <w:gridCol w:w="709"/>
        <w:gridCol w:w="3827"/>
        <w:gridCol w:w="709"/>
        <w:gridCol w:w="4819"/>
      </w:tblGrid>
      <w:tr w:rsidR="00AF4F36" w:rsidRPr="00AF4F36" w:rsidTr="00AF4F36">
        <w:tc>
          <w:tcPr>
            <w:tcW w:w="817" w:type="dxa"/>
            <w:tcBorders>
              <w:right w:val="single" w:sz="4" w:space="0" w:color="auto"/>
            </w:tcBorders>
            <w:shd w:val="clear" w:color="auto" w:fill="00B050"/>
          </w:tcPr>
          <w:p w:rsidR="00AF4F36" w:rsidRPr="00AF4F36" w:rsidRDefault="00AF4F36" w:rsidP="00AF4F36">
            <w:pPr>
              <w:jc w:val="center"/>
              <w:rPr>
                <w:sz w:val="28"/>
                <w:szCs w:val="28"/>
              </w:rPr>
            </w:pPr>
          </w:p>
        </w:tc>
        <w:tc>
          <w:tcPr>
            <w:tcW w:w="3969" w:type="dxa"/>
            <w:tcBorders>
              <w:top w:val="nil"/>
              <w:left w:val="single" w:sz="4" w:space="0" w:color="auto"/>
              <w:bottom w:val="nil"/>
              <w:right w:val="single" w:sz="4" w:space="0" w:color="auto"/>
            </w:tcBorders>
          </w:tcPr>
          <w:p w:rsidR="00AF4F36" w:rsidRPr="00AF4F36" w:rsidRDefault="00AF4F36" w:rsidP="00AF4F36">
            <w:pPr>
              <w:jc w:val="center"/>
              <w:rPr>
                <w:sz w:val="28"/>
                <w:szCs w:val="28"/>
              </w:rPr>
            </w:pPr>
            <w:r w:rsidRPr="00AF4F36">
              <w:rPr>
                <w:sz w:val="28"/>
                <w:szCs w:val="28"/>
              </w:rPr>
              <w:t>- отсутствие отклонений</w:t>
            </w:r>
          </w:p>
        </w:tc>
        <w:tc>
          <w:tcPr>
            <w:tcW w:w="709" w:type="dxa"/>
            <w:tcBorders>
              <w:left w:val="single" w:sz="4" w:space="0" w:color="auto"/>
              <w:right w:val="single" w:sz="4" w:space="0" w:color="auto"/>
            </w:tcBorders>
            <w:shd w:val="clear" w:color="auto" w:fill="FFFF00"/>
          </w:tcPr>
          <w:p w:rsidR="00AF4F36" w:rsidRPr="00AF4F36" w:rsidRDefault="00AF4F36" w:rsidP="00AF4F36">
            <w:pPr>
              <w:jc w:val="center"/>
              <w:rPr>
                <w:sz w:val="28"/>
                <w:szCs w:val="28"/>
              </w:rPr>
            </w:pPr>
          </w:p>
        </w:tc>
        <w:tc>
          <w:tcPr>
            <w:tcW w:w="3827" w:type="dxa"/>
            <w:tcBorders>
              <w:top w:val="nil"/>
              <w:left w:val="single" w:sz="4" w:space="0" w:color="auto"/>
              <w:bottom w:val="nil"/>
              <w:right w:val="single" w:sz="4" w:space="0" w:color="auto"/>
            </w:tcBorders>
          </w:tcPr>
          <w:p w:rsidR="00AF4F36" w:rsidRPr="00AF4F36" w:rsidRDefault="00AF4F36" w:rsidP="00AF4F36">
            <w:pPr>
              <w:jc w:val="center"/>
              <w:rPr>
                <w:sz w:val="28"/>
                <w:szCs w:val="28"/>
              </w:rPr>
            </w:pPr>
            <w:r w:rsidRPr="00AF4F36">
              <w:rPr>
                <w:sz w:val="28"/>
                <w:szCs w:val="28"/>
              </w:rPr>
              <w:t>- наличие отклонений</w:t>
            </w:r>
          </w:p>
        </w:tc>
        <w:tc>
          <w:tcPr>
            <w:tcW w:w="709" w:type="dxa"/>
            <w:tcBorders>
              <w:left w:val="single" w:sz="4" w:space="0" w:color="auto"/>
              <w:right w:val="single" w:sz="4" w:space="0" w:color="auto"/>
            </w:tcBorders>
            <w:shd w:val="clear" w:color="auto" w:fill="FF0000"/>
          </w:tcPr>
          <w:p w:rsidR="00AF4F36" w:rsidRPr="00AF4F36" w:rsidRDefault="00AF4F36" w:rsidP="00AF4F36">
            <w:pPr>
              <w:jc w:val="center"/>
              <w:rPr>
                <w:sz w:val="28"/>
                <w:szCs w:val="28"/>
              </w:rPr>
            </w:pPr>
          </w:p>
        </w:tc>
        <w:tc>
          <w:tcPr>
            <w:tcW w:w="4819" w:type="dxa"/>
            <w:tcBorders>
              <w:top w:val="nil"/>
              <w:left w:val="single" w:sz="4" w:space="0" w:color="auto"/>
              <w:bottom w:val="nil"/>
              <w:right w:val="nil"/>
            </w:tcBorders>
          </w:tcPr>
          <w:p w:rsidR="00AF4F36" w:rsidRPr="00AF4F36" w:rsidRDefault="00AF4F36" w:rsidP="00AF4F36">
            <w:pPr>
              <w:jc w:val="center"/>
              <w:rPr>
                <w:sz w:val="28"/>
                <w:szCs w:val="28"/>
              </w:rPr>
            </w:pPr>
            <w:r w:rsidRPr="00AF4F36">
              <w:rPr>
                <w:sz w:val="28"/>
                <w:szCs w:val="28"/>
              </w:rPr>
              <w:t>- наличие критических отклонений</w:t>
            </w:r>
          </w:p>
        </w:tc>
      </w:tr>
    </w:tbl>
    <w:p w:rsidR="00536608" w:rsidRDefault="00536608" w:rsidP="008D793A">
      <w:pPr>
        <w:jc w:val="center"/>
        <w:rPr>
          <w:sz w:val="28"/>
          <w:szCs w:val="28"/>
        </w:rPr>
      </w:pPr>
    </w:p>
    <w:p w:rsidR="00536608" w:rsidRDefault="00536608" w:rsidP="008D793A">
      <w:pPr>
        <w:jc w:val="center"/>
        <w:rPr>
          <w:sz w:val="28"/>
          <w:szCs w:val="28"/>
        </w:rPr>
      </w:pPr>
    </w:p>
    <w:p w:rsidR="00AF4F36" w:rsidRDefault="00AF4F36" w:rsidP="008D793A">
      <w:pPr>
        <w:jc w:val="center"/>
        <w:rPr>
          <w:sz w:val="28"/>
          <w:szCs w:val="28"/>
        </w:rPr>
      </w:pPr>
      <w:r>
        <w:rPr>
          <w:sz w:val="28"/>
          <w:szCs w:val="28"/>
        </w:rPr>
        <w:t>3. Сведения об исполнении бюджета проекта</w:t>
      </w:r>
      <w:r w:rsidR="00A16A61">
        <w:rPr>
          <w:rStyle w:val="af0"/>
          <w:sz w:val="28"/>
          <w:szCs w:val="28"/>
        </w:rPr>
        <w:footnoteReference w:id="11"/>
      </w:r>
    </w:p>
    <w:p w:rsidR="00AF4F36" w:rsidRDefault="00AF4F36" w:rsidP="008D793A">
      <w:pPr>
        <w:jc w:val="center"/>
        <w:rPr>
          <w:sz w:val="28"/>
          <w:szCs w:val="28"/>
        </w:rPr>
      </w:pPr>
    </w:p>
    <w:p w:rsidR="00620A3D" w:rsidRDefault="00620A3D" w:rsidP="008D793A">
      <w:pPr>
        <w:jc w:val="center"/>
        <w:rPr>
          <w:sz w:val="28"/>
          <w:szCs w:val="28"/>
        </w:rPr>
      </w:pPr>
    </w:p>
    <w:tbl>
      <w:tblPr>
        <w:tblStyle w:val="af1"/>
        <w:tblW w:w="0" w:type="auto"/>
        <w:tblLook w:val="04A0" w:firstRow="1" w:lastRow="0" w:firstColumn="1" w:lastColumn="0" w:noHBand="0" w:noVBand="1"/>
      </w:tblPr>
      <w:tblGrid>
        <w:gridCol w:w="594"/>
        <w:gridCol w:w="1068"/>
        <w:gridCol w:w="3673"/>
        <w:gridCol w:w="2474"/>
        <w:gridCol w:w="1301"/>
        <w:gridCol w:w="1695"/>
        <w:gridCol w:w="1804"/>
        <w:gridCol w:w="2177"/>
      </w:tblGrid>
      <w:tr w:rsidR="00AF4F36" w:rsidTr="00A717AE">
        <w:trPr>
          <w:trHeight w:val="1290"/>
        </w:trPr>
        <w:tc>
          <w:tcPr>
            <w:tcW w:w="594" w:type="dxa"/>
            <w:vMerge w:val="restart"/>
          </w:tcPr>
          <w:p w:rsidR="00AF4F36" w:rsidRDefault="00AF4F36" w:rsidP="008D793A">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1071" w:type="dxa"/>
            <w:vMerge w:val="restart"/>
          </w:tcPr>
          <w:p w:rsidR="00AF4F36" w:rsidRDefault="00AF4F36" w:rsidP="008D793A">
            <w:pPr>
              <w:jc w:val="center"/>
              <w:rPr>
                <w:sz w:val="28"/>
                <w:szCs w:val="28"/>
              </w:rPr>
            </w:pPr>
            <w:r>
              <w:rPr>
                <w:sz w:val="28"/>
                <w:szCs w:val="28"/>
              </w:rPr>
              <w:t>Статус</w:t>
            </w:r>
          </w:p>
        </w:tc>
        <w:tc>
          <w:tcPr>
            <w:tcW w:w="3827" w:type="dxa"/>
            <w:vMerge w:val="restart"/>
          </w:tcPr>
          <w:p w:rsidR="00AF4F36" w:rsidRDefault="00AF4F36" w:rsidP="008D793A">
            <w:pPr>
              <w:jc w:val="center"/>
              <w:rPr>
                <w:sz w:val="28"/>
                <w:szCs w:val="28"/>
              </w:rPr>
            </w:pPr>
            <w:r>
              <w:rPr>
                <w:sz w:val="28"/>
                <w:szCs w:val="28"/>
              </w:rPr>
              <w:t xml:space="preserve">Наименование </w:t>
            </w:r>
          </w:p>
          <w:p w:rsidR="00AF4F36" w:rsidRDefault="00AF4F36" w:rsidP="008D793A">
            <w:pPr>
              <w:jc w:val="center"/>
              <w:rPr>
                <w:sz w:val="28"/>
                <w:szCs w:val="28"/>
              </w:rPr>
            </w:pPr>
            <w:r>
              <w:rPr>
                <w:sz w:val="28"/>
                <w:szCs w:val="28"/>
              </w:rPr>
              <w:t>мероприятия (и проекта для реализации программы)</w:t>
            </w:r>
          </w:p>
        </w:tc>
        <w:tc>
          <w:tcPr>
            <w:tcW w:w="2511" w:type="dxa"/>
            <w:vMerge w:val="restart"/>
          </w:tcPr>
          <w:p w:rsidR="00AF4F36" w:rsidRDefault="00AF4F36" w:rsidP="000563D6">
            <w:pPr>
              <w:jc w:val="center"/>
              <w:rPr>
                <w:sz w:val="28"/>
                <w:szCs w:val="28"/>
              </w:rPr>
            </w:pPr>
            <w:r>
              <w:rPr>
                <w:sz w:val="28"/>
                <w:szCs w:val="28"/>
              </w:rPr>
              <w:t>Ответственный исполнитель (для программ указывается руководители проектов</w:t>
            </w:r>
            <w:r w:rsidR="000563D6">
              <w:rPr>
                <w:sz w:val="28"/>
                <w:szCs w:val="28"/>
              </w:rPr>
              <w:t xml:space="preserve"> программы</w:t>
            </w:r>
            <w:r>
              <w:rPr>
                <w:sz w:val="28"/>
                <w:szCs w:val="28"/>
              </w:rPr>
              <w:t>)</w:t>
            </w:r>
          </w:p>
        </w:tc>
        <w:tc>
          <w:tcPr>
            <w:tcW w:w="1344" w:type="dxa"/>
            <w:vMerge w:val="restart"/>
          </w:tcPr>
          <w:p w:rsidR="00AF4F36" w:rsidRDefault="00AF4F36" w:rsidP="008D793A">
            <w:pPr>
              <w:jc w:val="center"/>
              <w:rPr>
                <w:sz w:val="28"/>
                <w:szCs w:val="28"/>
              </w:rPr>
            </w:pPr>
            <w:r>
              <w:rPr>
                <w:sz w:val="28"/>
                <w:szCs w:val="28"/>
              </w:rPr>
              <w:t>Срок</w:t>
            </w:r>
          </w:p>
        </w:tc>
        <w:tc>
          <w:tcPr>
            <w:tcW w:w="3581" w:type="dxa"/>
            <w:gridSpan w:val="2"/>
          </w:tcPr>
          <w:p w:rsidR="00AF4F36" w:rsidRDefault="00AF4F36" w:rsidP="008D793A">
            <w:pPr>
              <w:jc w:val="center"/>
              <w:rPr>
                <w:sz w:val="28"/>
                <w:szCs w:val="28"/>
              </w:rPr>
            </w:pPr>
            <w:r>
              <w:rPr>
                <w:sz w:val="28"/>
                <w:szCs w:val="28"/>
              </w:rPr>
              <w:t>Бюджет проекта, млн. рублей</w:t>
            </w:r>
          </w:p>
        </w:tc>
        <w:tc>
          <w:tcPr>
            <w:tcW w:w="2206" w:type="dxa"/>
            <w:vMerge w:val="restart"/>
          </w:tcPr>
          <w:p w:rsidR="00AF4F36" w:rsidRDefault="00AF4F36" w:rsidP="008D793A">
            <w:pPr>
              <w:jc w:val="center"/>
              <w:rPr>
                <w:sz w:val="28"/>
                <w:szCs w:val="28"/>
              </w:rPr>
            </w:pPr>
            <w:r>
              <w:rPr>
                <w:sz w:val="28"/>
                <w:szCs w:val="28"/>
              </w:rPr>
              <w:t>Комментарий</w:t>
            </w:r>
          </w:p>
        </w:tc>
      </w:tr>
      <w:tr w:rsidR="00AF4F36" w:rsidTr="00A717AE">
        <w:trPr>
          <w:trHeight w:val="1028"/>
        </w:trPr>
        <w:tc>
          <w:tcPr>
            <w:tcW w:w="594" w:type="dxa"/>
            <w:vMerge/>
          </w:tcPr>
          <w:p w:rsidR="00AF4F36" w:rsidRDefault="00AF4F36" w:rsidP="008D793A">
            <w:pPr>
              <w:jc w:val="center"/>
              <w:rPr>
                <w:sz w:val="28"/>
                <w:szCs w:val="28"/>
              </w:rPr>
            </w:pPr>
          </w:p>
        </w:tc>
        <w:tc>
          <w:tcPr>
            <w:tcW w:w="1071" w:type="dxa"/>
            <w:vMerge/>
          </w:tcPr>
          <w:p w:rsidR="00AF4F36" w:rsidRDefault="00AF4F36" w:rsidP="008D793A">
            <w:pPr>
              <w:jc w:val="center"/>
              <w:rPr>
                <w:sz w:val="28"/>
                <w:szCs w:val="28"/>
              </w:rPr>
            </w:pPr>
          </w:p>
        </w:tc>
        <w:tc>
          <w:tcPr>
            <w:tcW w:w="3827" w:type="dxa"/>
            <w:vMerge/>
          </w:tcPr>
          <w:p w:rsidR="00AF4F36" w:rsidRDefault="00AF4F36" w:rsidP="008D793A">
            <w:pPr>
              <w:jc w:val="center"/>
              <w:rPr>
                <w:sz w:val="28"/>
                <w:szCs w:val="28"/>
              </w:rPr>
            </w:pPr>
          </w:p>
        </w:tc>
        <w:tc>
          <w:tcPr>
            <w:tcW w:w="2511" w:type="dxa"/>
            <w:vMerge/>
          </w:tcPr>
          <w:p w:rsidR="00AF4F36" w:rsidRDefault="00AF4F36" w:rsidP="00AF4F36">
            <w:pPr>
              <w:jc w:val="center"/>
              <w:rPr>
                <w:sz w:val="28"/>
                <w:szCs w:val="28"/>
              </w:rPr>
            </w:pPr>
          </w:p>
        </w:tc>
        <w:tc>
          <w:tcPr>
            <w:tcW w:w="1344" w:type="dxa"/>
            <w:vMerge/>
          </w:tcPr>
          <w:p w:rsidR="00AF4F36" w:rsidRDefault="00AF4F36" w:rsidP="008D793A">
            <w:pPr>
              <w:jc w:val="center"/>
              <w:rPr>
                <w:sz w:val="28"/>
                <w:szCs w:val="28"/>
              </w:rPr>
            </w:pPr>
          </w:p>
        </w:tc>
        <w:tc>
          <w:tcPr>
            <w:tcW w:w="1777" w:type="dxa"/>
          </w:tcPr>
          <w:p w:rsidR="00AF4F36" w:rsidRDefault="00AF4F36" w:rsidP="008D793A">
            <w:pPr>
              <w:jc w:val="center"/>
              <w:rPr>
                <w:sz w:val="28"/>
                <w:szCs w:val="28"/>
              </w:rPr>
            </w:pPr>
            <w:r>
              <w:rPr>
                <w:sz w:val="28"/>
                <w:szCs w:val="28"/>
              </w:rPr>
              <w:t>план</w:t>
            </w:r>
          </w:p>
        </w:tc>
        <w:tc>
          <w:tcPr>
            <w:tcW w:w="1804" w:type="dxa"/>
          </w:tcPr>
          <w:p w:rsidR="00AF4F36" w:rsidRDefault="00AF4F36" w:rsidP="008D793A">
            <w:pPr>
              <w:jc w:val="center"/>
              <w:rPr>
                <w:sz w:val="28"/>
                <w:szCs w:val="28"/>
              </w:rPr>
            </w:pPr>
            <w:r>
              <w:rPr>
                <w:sz w:val="28"/>
                <w:szCs w:val="28"/>
              </w:rPr>
              <w:t>факт/прогноз</w:t>
            </w:r>
          </w:p>
        </w:tc>
        <w:tc>
          <w:tcPr>
            <w:tcW w:w="2206" w:type="dxa"/>
            <w:vMerge/>
          </w:tcPr>
          <w:p w:rsidR="00AF4F36" w:rsidRDefault="00AF4F36" w:rsidP="008D793A">
            <w:pPr>
              <w:jc w:val="center"/>
              <w:rPr>
                <w:sz w:val="28"/>
                <w:szCs w:val="28"/>
              </w:rPr>
            </w:pPr>
          </w:p>
        </w:tc>
      </w:tr>
      <w:tr w:rsidR="00AF4F36" w:rsidTr="00A717AE">
        <w:tc>
          <w:tcPr>
            <w:tcW w:w="594" w:type="dxa"/>
          </w:tcPr>
          <w:p w:rsidR="00AF4F36" w:rsidRDefault="000563D6" w:rsidP="008D793A">
            <w:pPr>
              <w:jc w:val="center"/>
              <w:rPr>
                <w:sz w:val="28"/>
                <w:szCs w:val="28"/>
              </w:rPr>
            </w:pPr>
            <w:r>
              <w:rPr>
                <w:sz w:val="28"/>
                <w:szCs w:val="28"/>
              </w:rPr>
              <w:t>1</w:t>
            </w:r>
          </w:p>
        </w:tc>
        <w:tc>
          <w:tcPr>
            <w:tcW w:w="1071" w:type="dxa"/>
          </w:tcPr>
          <w:p w:rsidR="00AF4F36" w:rsidRDefault="000563D6" w:rsidP="008D793A">
            <w:pPr>
              <w:jc w:val="center"/>
              <w:rPr>
                <w:sz w:val="28"/>
                <w:szCs w:val="28"/>
              </w:rPr>
            </w:pPr>
            <w:r>
              <w:rPr>
                <w:sz w:val="28"/>
                <w:szCs w:val="28"/>
              </w:rPr>
              <w:t>2</w:t>
            </w:r>
          </w:p>
        </w:tc>
        <w:tc>
          <w:tcPr>
            <w:tcW w:w="3827" w:type="dxa"/>
          </w:tcPr>
          <w:p w:rsidR="00AF4F36" w:rsidRDefault="000563D6" w:rsidP="008D793A">
            <w:pPr>
              <w:jc w:val="center"/>
              <w:rPr>
                <w:sz w:val="28"/>
                <w:szCs w:val="28"/>
              </w:rPr>
            </w:pPr>
            <w:r>
              <w:rPr>
                <w:sz w:val="28"/>
                <w:szCs w:val="28"/>
              </w:rPr>
              <w:t>3</w:t>
            </w:r>
          </w:p>
        </w:tc>
        <w:tc>
          <w:tcPr>
            <w:tcW w:w="2511" w:type="dxa"/>
          </w:tcPr>
          <w:p w:rsidR="00AF4F36" w:rsidRDefault="000563D6" w:rsidP="008D793A">
            <w:pPr>
              <w:jc w:val="center"/>
              <w:rPr>
                <w:sz w:val="28"/>
                <w:szCs w:val="28"/>
              </w:rPr>
            </w:pPr>
            <w:r>
              <w:rPr>
                <w:sz w:val="28"/>
                <w:szCs w:val="28"/>
              </w:rPr>
              <w:t>4</w:t>
            </w:r>
          </w:p>
        </w:tc>
        <w:tc>
          <w:tcPr>
            <w:tcW w:w="1344" w:type="dxa"/>
          </w:tcPr>
          <w:p w:rsidR="00AF4F36" w:rsidRDefault="000563D6" w:rsidP="008D793A">
            <w:pPr>
              <w:jc w:val="center"/>
              <w:rPr>
                <w:sz w:val="28"/>
                <w:szCs w:val="28"/>
              </w:rPr>
            </w:pPr>
            <w:r>
              <w:rPr>
                <w:sz w:val="28"/>
                <w:szCs w:val="28"/>
              </w:rPr>
              <w:t>5</w:t>
            </w:r>
          </w:p>
        </w:tc>
        <w:tc>
          <w:tcPr>
            <w:tcW w:w="1777" w:type="dxa"/>
          </w:tcPr>
          <w:p w:rsidR="00AF4F36" w:rsidRDefault="000563D6" w:rsidP="008D793A">
            <w:pPr>
              <w:jc w:val="center"/>
              <w:rPr>
                <w:sz w:val="28"/>
                <w:szCs w:val="28"/>
              </w:rPr>
            </w:pPr>
            <w:r>
              <w:rPr>
                <w:sz w:val="28"/>
                <w:szCs w:val="28"/>
              </w:rPr>
              <w:t>6</w:t>
            </w:r>
          </w:p>
        </w:tc>
        <w:tc>
          <w:tcPr>
            <w:tcW w:w="1804" w:type="dxa"/>
          </w:tcPr>
          <w:p w:rsidR="00AF4F36" w:rsidRDefault="000563D6" w:rsidP="008D793A">
            <w:pPr>
              <w:jc w:val="center"/>
              <w:rPr>
                <w:sz w:val="28"/>
                <w:szCs w:val="28"/>
              </w:rPr>
            </w:pPr>
            <w:r>
              <w:rPr>
                <w:sz w:val="28"/>
                <w:szCs w:val="28"/>
              </w:rPr>
              <w:t>7</w:t>
            </w:r>
          </w:p>
        </w:tc>
        <w:tc>
          <w:tcPr>
            <w:tcW w:w="2206" w:type="dxa"/>
          </w:tcPr>
          <w:p w:rsidR="00AF4F36" w:rsidRDefault="000563D6" w:rsidP="008D793A">
            <w:pPr>
              <w:jc w:val="center"/>
              <w:rPr>
                <w:sz w:val="28"/>
                <w:szCs w:val="28"/>
              </w:rPr>
            </w:pPr>
            <w:r>
              <w:rPr>
                <w:sz w:val="28"/>
                <w:szCs w:val="28"/>
              </w:rPr>
              <w:t>8</w:t>
            </w:r>
          </w:p>
        </w:tc>
      </w:tr>
      <w:tr w:rsidR="00AF4F36" w:rsidTr="00A717AE">
        <w:tc>
          <w:tcPr>
            <w:tcW w:w="594" w:type="dxa"/>
          </w:tcPr>
          <w:p w:rsidR="00AF4F36" w:rsidRDefault="000563D6" w:rsidP="008D793A">
            <w:pPr>
              <w:jc w:val="center"/>
              <w:rPr>
                <w:sz w:val="28"/>
                <w:szCs w:val="28"/>
              </w:rPr>
            </w:pPr>
            <w:r>
              <w:rPr>
                <w:sz w:val="28"/>
                <w:szCs w:val="28"/>
              </w:rPr>
              <w:t>1.</w:t>
            </w:r>
          </w:p>
        </w:tc>
        <w:tc>
          <w:tcPr>
            <w:tcW w:w="1071" w:type="dxa"/>
          </w:tcPr>
          <w:p w:rsidR="00AF4F36" w:rsidRDefault="00AF4F36" w:rsidP="008D793A">
            <w:pPr>
              <w:jc w:val="center"/>
              <w:rPr>
                <w:sz w:val="28"/>
                <w:szCs w:val="28"/>
              </w:rPr>
            </w:pPr>
          </w:p>
        </w:tc>
        <w:tc>
          <w:tcPr>
            <w:tcW w:w="3827" w:type="dxa"/>
          </w:tcPr>
          <w:p w:rsidR="00AF4F36" w:rsidRDefault="00AF4F36" w:rsidP="008D793A">
            <w:pPr>
              <w:jc w:val="center"/>
              <w:rPr>
                <w:sz w:val="28"/>
                <w:szCs w:val="28"/>
              </w:rPr>
            </w:pPr>
          </w:p>
        </w:tc>
        <w:tc>
          <w:tcPr>
            <w:tcW w:w="2511" w:type="dxa"/>
          </w:tcPr>
          <w:p w:rsidR="00AF4F36" w:rsidRDefault="00AF4F36" w:rsidP="008D793A">
            <w:pPr>
              <w:jc w:val="center"/>
              <w:rPr>
                <w:sz w:val="28"/>
                <w:szCs w:val="28"/>
              </w:rPr>
            </w:pPr>
          </w:p>
        </w:tc>
        <w:tc>
          <w:tcPr>
            <w:tcW w:w="1344" w:type="dxa"/>
          </w:tcPr>
          <w:p w:rsidR="00AF4F36" w:rsidRDefault="00AF4F36" w:rsidP="008D793A">
            <w:pPr>
              <w:jc w:val="center"/>
              <w:rPr>
                <w:sz w:val="28"/>
                <w:szCs w:val="28"/>
              </w:rPr>
            </w:pPr>
          </w:p>
        </w:tc>
        <w:tc>
          <w:tcPr>
            <w:tcW w:w="1777" w:type="dxa"/>
          </w:tcPr>
          <w:p w:rsidR="00AF4F36" w:rsidRDefault="00AF4F36" w:rsidP="008D793A">
            <w:pPr>
              <w:jc w:val="center"/>
              <w:rPr>
                <w:sz w:val="28"/>
                <w:szCs w:val="28"/>
              </w:rPr>
            </w:pPr>
          </w:p>
        </w:tc>
        <w:tc>
          <w:tcPr>
            <w:tcW w:w="1804" w:type="dxa"/>
          </w:tcPr>
          <w:p w:rsidR="00AF4F36" w:rsidRDefault="00AF4F36" w:rsidP="008D793A">
            <w:pPr>
              <w:jc w:val="center"/>
              <w:rPr>
                <w:sz w:val="28"/>
                <w:szCs w:val="28"/>
              </w:rPr>
            </w:pPr>
          </w:p>
        </w:tc>
        <w:tc>
          <w:tcPr>
            <w:tcW w:w="2206" w:type="dxa"/>
          </w:tcPr>
          <w:p w:rsidR="00AF4F36" w:rsidRDefault="00AF4F36" w:rsidP="008D793A">
            <w:pPr>
              <w:jc w:val="center"/>
              <w:rPr>
                <w:sz w:val="28"/>
                <w:szCs w:val="28"/>
              </w:rPr>
            </w:pPr>
          </w:p>
        </w:tc>
      </w:tr>
    </w:tbl>
    <w:p w:rsidR="00AF4F36" w:rsidRDefault="00AF4F36" w:rsidP="00AF4F36">
      <w:pPr>
        <w:rPr>
          <w:sz w:val="20"/>
          <w:szCs w:val="20"/>
        </w:rPr>
      </w:pPr>
    </w:p>
    <w:p w:rsidR="00620A3D" w:rsidRPr="00626846" w:rsidRDefault="00620A3D" w:rsidP="00AF4F36">
      <w:pPr>
        <w:rPr>
          <w:sz w:val="20"/>
          <w:szCs w:val="20"/>
        </w:rPr>
      </w:pPr>
    </w:p>
    <w:p w:rsidR="00AF4F36" w:rsidRPr="00AF4F36" w:rsidRDefault="00AF4F36" w:rsidP="00AF4F36">
      <w:pPr>
        <w:rPr>
          <w:sz w:val="28"/>
          <w:szCs w:val="28"/>
        </w:rPr>
      </w:pPr>
      <w:r w:rsidRPr="00AF4F36">
        <w:rPr>
          <w:sz w:val="28"/>
          <w:szCs w:val="28"/>
        </w:rPr>
        <w:t>Индикатор статуса:</w:t>
      </w:r>
    </w:p>
    <w:tbl>
      <w:tblPr>
        <w:tblStyle w:val="af1"/>
        <w:tblW w:w="14850" w:type="dxa"/>
        <w:tblLook w:val="04A0" w:firstRow="1" w:lastRow="0" w:firstColumn="1" w:lastColumn="0" w:noHBand="0" w:noVBand="1"/>
      </w:tblPr>
      <w:tblGrid>
        <w:gridCol w:w="817"/>
        <w:gridCol w:w="3969"/>
        <w:gridCol w:w="709"/>
        <w:gridCol w:w="3827"/>
        <w:gridCol w:w="709"/>
        <w:gridCol w:w="4819"/>
      </w:tblGrid>
      <w:tr w:rsidR="00AF4F36" w:rsidRPr="00AF4F36" w:rsidTr="00AF4F36">
        <w:tc>
          <w:tcPr>
            <w:tcW w:w="817" w:type="dxa"/>
            <w:tcBorders>
              <w:right w:val="single" w:sz="4" w:space="0" w:color="auto"/>
            </w:tcBorders>
            <w:shd w:val="clear" w:color="auto" w:fill="00B050"/>
          </w:tcPr>
          <w:p w:rsidR="00AF4F36" w:rsidRPr="00AF4F36" w:rsidRDefault="00AF4F36" w:rsidP="00AF4F36">
            <w:pPr>
              <w:jc w:val="center"/>
              <w:rPr>
                <w:sz w:val="28"/>
                <w:szCs w:val="28"/>
              </w:rPr>
            </w:pPr>
          </w:p>
        </w:tc>
        <w:tc>
          <w:tcPr>
            <w:tcW w:w="3969" w:type="dxa"/>
            <w:tcBorders>
              <w:top w:val="nil"/>
              <w:left w:val="single" w:sz="4" w:space="0" w:color="auto"/>
              <w:bottom w:val="nil"/>
              <w:right w:val="single" w:sz="4" w:space="0" w:color="auto"/>
            </w:tcBorders>
          </w:tcPr>
          <w:p w:rsidR="00AF4F36" w:rsidRPr="00AF4F36" w:rsidRDefault="00AF4F36" w:rsidP="00AF4F36">
            <w:pPr>
              <w:jc w:val="center"/>
              <w:rPr>
                <w:sz w:val="28"/>
                <w:szCs w:val="28"/>
              </w:rPr>
            </w:pPr>
            <w:r w:rsidRPr="00AF4F36">
              <w:rPr>
                <w:sz w:val="28"/>
                <w:szCs w:val="28"/>
              </w:rPr>
              <w:t>- отсутствие отклонений</w:t>
            </w:r>
          </w:p>
        </w:tc>
        <w:tc>
          <w:tcPr>
            <w:tcW w:w="709" w:type="dxa"/>
            <w:tcBorders>
              <w:left w:val="single" w:sz="4" w:space="0" w:color="auto"/>
              <w:right w:val="single" w:sz="4" w:space="0" w:color="auto"/>
            </w:tcBorders>
            <w:shd w:val="clear" w:color="auto" w:fill="FFFF00"/>
          </w:tcPr>
          <w:p w:rsidR="00AF4F36" w:rsidRPr="00AF4F36" w:rsidRDefault="00AF4F36" w:rsidP="00AF4F36">
            <w:pPr>
              <w:jc w:val="center"/>
              <w:rPr>
                <w:sz w:val="28"/>
                <w:szCs w:val="28"/>
              </w:rPr>
            </w:pPr>
          </w:p>
        </w:tc>
        <w:tc>
          <w:tcPr>
            <w:tcW w:w="3827" w:type="dxa"/>
            <w:tcBorders>
              <w:top w:val="nil"/>
              <w:left w:val="single" w:sz="4" w:space="0" w:color="auto"/>
              <w:bottom w:val="nil"/>
              <w:right w:val="single" w:sz="4" w:space="0" w:color="auto"/>
            </w:tcBorders>
          </w:tcPr>
          <w:p w:rsidR="00AF4F36" w:rsidRPr="00AF4F36" w:rsidRDefault="00AF4F36" w:rsidP="00AF4F36">
            <w:pPr>
              <w:jc w:val="center"/>
              <w:rPr>
                <w:sz w:val="28"/>
                <w:szCs w:val="28"/>
              </w:rPr>
            </w:pPr>
            <w:r w:rsidRPr="00AF4F36">
              <w:rPr>
                <w:sz w:val="28"/>
                <w:szCs w:val="28"/>
              </w:rPr>
              <w:t>- наличие отклонений</w:t>
            </w:r>
          </w:p>
        </w:tc>
        <w:tc>
          <w:tcPr>
            <w:tcW w:w="709" w:type="dxa"/>
            <w:tcBorders>
              <w:left w:val="single" w:sz="4" w:space="0" w:color="auto"/>
              <w:right w:val="single" w:sz="4" w:space="0" w:color="auto"/>
            </w:tcBorders>
            <w:shd w:val="clear" w:color="auto" w:fill="FF0000"/>
          </w:tcPr>
          <w:p w:rsidR="00AF4F36" w:rsidRPr="00AF4F36" w:rsidRDefault="00AF4F36" w:rsidP="00AF4F36">
            <w:pPr>
              <w:jc w:val="center"/>
              <w:rPr>
                <w:sz w:val="28"/>
                <w:szCs w:val="28"/>
              </w:rPr>
            </w:pPr>
          </w:p>
        </w:tc>
        <w:tc>
          <w:tcPr>
            <w:tcW w:w="4819" w:type="dxa"/>
            <w:tcBorders>
              <w:top w:val="nil"/>
              <w:left w:val="single" w:sz="4" w:space="0" w:color="auto"/>
              <w:bottom w:val="nil"/>
              <w:right w:val="nil"/>
            </w:tcBorders>
          </w:tcPr>
          <w:p w:rsidR="00AF4F36" w:rsidRPr="00AF4F36" w:rsidRDefault="00AF4F36" w:rsidP="00AF4F36">
            <w:pPr>
              <w:jc w:val="center"/>
              <w:rPr>
                <w:sz w:val="28"/>
                <w:szCs w:val="28"/>
              </w:rPr>
            </w:pPr>
            <w:r w:rsidRPr="00AF4F36">
              <w:rPr>
                <w:sz w:val="28"/>
                <w:szCs w:val="28"/>
              </w:rPr>
              <w:t>- наличие критических отклонений</w:t>
            </w:r>
          </w:p>
        </w:tc>
      </w:tr>
    </w:tbl>
    <w:p w:rsidR="00620A3D" w:rsidRDefault="00620A3D" w:rsidP="008D793A">
      <w:pPr>
        <w:jc w:val="center"/>
        <w:rPr>
          <w:sz w:val="28"/>
          <w:szCs w:val="28"/>
        </w:rPr>
      </w:pPr>
    </w:p>
    <w:p w:rsidR="00536608" w:rsidRDefault="00536608" w:rsidP="008D793A">
      <w:pPr>
        <w:jc w:val="center"/>
        <w:rPr>
          <w:sz w:val="28"/>
          <w:szCs w:val="28"/>
        </w:rPr>
      </w:pPr>
    </w:p>
    <w:p w:rsidR="00536608" w:rsidRDefault="00536608" w:rsidP="008D793A">
      <w:pPr>
        <w:jc w:val="center"/>
        <w:rPr>
          <w:sz w:val="28"/>
          <w:szCs w:val="28"/>
        </w:rPr>
      </w:pPr>
    </w:p>
    <w:p w:rsidR="00AF4F36" w:rsidRDefault="000563D6" w:rsidP="008D793A">
      <w:pPr>
        <w:jc w:val="center"/>
        <w:rPr>
          <w:sz w:val="28"/>
          <w:szCs w:val="28"/>
        </w:rPr>
      </w:pPr>
      <w:r>
        <w:rPr>
          <w:sz w:val="28"/>
          <w:szCs w:val="28"/>
        </w:rPr>
        <w:t>4. Наличие иных проблем и рисков</w:t>
      </w:r>
      <w:r w:rsidR="00A16A61">
        <w:rPr>
          <w:rStyle w:val="af0"/>
          <w:sz w:val="28"/>
          <w:szCs w:val="28"/>
        </w:rPr>
        <w:footnoteReference w:id="12"/>
      </w:r>
    </w:p>
    <w:p w:rsidR="000563D6" w:rsidRDefault="000563D6" w:rsidP="008D793A">
      <w:pPr>
        <w:jc w:val="center"/>
        <w:rPr>
          <w:sz w:val="28"/>
          <w:szCs w:val="28"/>
        </w:rPr>
      </w:pPr>
    </w:p>
    <w:tbl>
      <w:tblPr>
        <w:tblStyle w:val="af1"/>
        <w:tblW w:w="0" w:type="auto"/>
        <w:tblLook w:val="04A0" w:firstRow="1" w:lastRow="0" w:firstColumn="1" w:lastColumn="0" w:noHBand="0" w:noVBand="1"/>
      </w:tblPr>
      <w:tblGrid>
        <w:gridCol w:w="807"/>
        <w:gridCol w:w="1037"/>
        <w:gridCol w:w="5059"/>
        <w:gridCol w:w="3876"/>
        <w:gridCol w:w="4007"/>
      </w:tblGrid>
      <w:tr w:rsidR="000563D6" w:rsidTr="00A717AE">
        <w:tc>
          <w:tcPr>
            <w:tcW w:w="817" w:type="dxa"/>
          </w:tcPr>
          <w:p w:rsidR="000563D6" w:rsidRDefault="000563D6" w:rsidP="008D793A">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1037" w:type="dxa"/>
          </w:tcPr>
          <w:p w:rsidR="000563D6" w:rsidRDefault="000563D6" w:rsidP="008D793A">
            <w:pPr>
              <w:jc w:val="center"/>
              <w:rPr>
                <w:sz w:val="28"/>
                <w:szCs w:val="28"/>
              </w:rPr>
            </w:pPr>
            <w:r>
              <w:rPr>
                <w:sz w:val="28"/>
                <w:szCs w:val="28"/>
              </w:rPr>
              <w:t>Статус</w:t>
            </w:r>
          </w:p>
        </w:tc>
        <w:tc>
          <w:tcPr>
            <w:tcW w:w="5200" w:type="dxa"/>
          </w:tcPr>
          <w:p w:rsidR="000563D6" w:rsidRDefault="000563D6" w:rsidP="008D793A">
            <w:pPr>
              <w:jc w:val="center"/>
              <w:rPr>
                <w:sz w:val="28"/>
                <w:szCs w:val="28"/>
              </w:rPr>
            </w:pPr>
            <w:r>
              <w:rPr>
                <w:sz w:val="28"/>
                <w:szCs w:val="28"/>
              </w:rPr>
              <w:t>Функциональное направление</w:t>
            </w:r>
          </w:p>
        </w:tc>
        <w:tc>
          <w:tcPr>
            <w:tcW w:w="3969" w:type="dxa"/>
          </w:tcPr>
          <w:p w:rsidR="000563D6" w:rsidRDefault="000563D6" w:rsidP="008D793A">
            <w:pPr>
              <w:jc w:val="center"/>
              <w:rPr>
                <w:sz w:val="28"/>
                <w:szCs w:val="28"/>
              </w:rPr>
            </w:pPr>
            <w:r>
              <w:rPr>
                <w:sz w:val="28"/>
                <w:szCs w:val="28"/>
              </w:rPr>
              <w:t>Проблема/риск</w:t>
            </w:r>
          </w:p>
        </w:tc>
        <w:tc>
          <w:tcPr>
            <w:tcW w:w="4111" w:type="dxa"/>
          </w:tcPr>
          <w:p w:rsidR="000563D6" w:rsidRDefault="000563D6" w:rsidP="008D793A">
            <w:pPr>
              <w:jc w:val="center"/>
              <w:rPr>
                <w:sz w:val="28"/>
                <w:szCs w:val="28"/>
              </w:rPr>
            </w:pPr>
            <w:r>
              <w:rPr>
                <w:sz w:val="28"/>
                <w:szCs w:val="28"/>
              </w:rPr>
              <w:t>Предлагаемые решения</w:t>
            </w:r>
          </w:p>
        </w:tc>
      </w:tr>
      <w:tr w:rsidR="003811A5" w:rsidTr="00A717AE">
        <w:tc>
          <w:tcPr>
            <w:tcW w:w="817" w:type="dxa"/>
          </w:tcPr>
          <w:p w:rsidR="003811A5" w:rsidRDefault="003811A5" w:rsidP="008D793A">
            <w:pPr>
              <w:jc w:val="center"/>
              <w:rPr>
                <w:sz w:val="28"/>
                <w:szCs w:val="28"/>
              </w:rPr>
            </w:pPr>
            <w:r>
              <w:rPr>
                <w:sz w:val="28"/>
                <w:szCs w:val="28"/>
              </w:rPr>
              <w:t>1</w:t>
            </w:r>
          </w:p>
        </w:tc>
        <w:tc>
          <w:tcPr>
            <w:tcW w:w="1037" w:type="dxa"/>
          </w:tcPr>
          <w:p w:rsidR="003811A5" w:rsidRDefault="003811A5" w:rsidP="008D793A">
            <w:pPr>
              <w:jc w:val="center"/>
              <w:rPr>
                <w:sz w:val="28"/>
                <w:szCs w:val="28"/>
              </w:rPr>
            </w:pPr>
            <w:r>
              <w:rPr>
                <w:sz w:val="28"/>
                <w:szCs w:val="28"/>
              </w:rPr>
              <w:t>2</w:t>
            </w:r>
          </w:p>
        </w:tc>
        <w:tc>
          <w:tcPr>
            <w:tcW w:w="5200" w:type="dxa"/>
          </w:tcPr>
          <w:p w:rsidR="003811A5" w:rsidRDefault="003811A5" w:rsidP="008D793A">
            <w:pPr>
              <w:jc w:val="center"/>
              <w:rPr>
                <w:sz w:val="28"/>
                <w:szCs w:val="28"/>
              </w:rPr>
            </w:pPr>
            <w:r>
              <w:rPr>
                <w:sz w:val="28"/>
                <w:szCs w:val="28"/>
              </w:rPr>
              <w:t>3</w:t>
            </w:r>
          </w:p>
        </w:tc>
        <w:tc>
          <w:tcPr>
            <w:tcW w:w="3969" w:type="dxa"/>
          </w:tcPr>
          <w:p w:rsidR="003811A5" w:rsidRDefault="003811A5" w:rsidP="008D793A">
            <w:pPr>
              <w:jc w:val="center"/>
              <w:rPr>
                <w:sz w:val="28"/>
                <w:szCs w:val="28"/>
              </w:rPr>
            </w:pPr>
            <w:r>
              <w:rPr>
                <w:sz w:val="28"/>
                <w:szCs w:val="28"/>
              </w:rPr>
              <w:t>4</w:t>
            </w:r>
          </w:p>
        </w:tc>
        <w:tc>
          <w:tcPr>
            <w:tcW w:w="4111" w:type="dxa"/>
          </w:tcPr>
          <w:p w:rsidR="003811A5" w:rsidRDefault="003811A5" w:rsidP="008D793A">
            <w:pPr>
              <w:jc w:val="center"/>
              <w:rPr>
                <w:sz w:val="28"/>
                <w:szCs w:val="28"/>
              </w:rPr>
            </w:pPr>
            <w:r>
              <w:rPr>
                <w:sz w:val="28"/>
                <w:szCs w:val="28"/>
              </w:rPr>
              <w:t>5</w:t>
            </w:r>
          </w:p>
        </w:tc>
      </w:tr>
      <w:tr w:rsidR="000563D6" w:rsidTr="00A717AE">
        <w:tc>
          <w:tcPr>
            <w:tcW w:w="817" w:type="dxa"/>
          </w:tcPr>
          <w:p w:rsidR="000563D6" w:rsidRDefault="005A18FC" w:rsidP="008D793A">
            <w:pPr>
              <w:jc w:val="center"/>
              <w:rPr>
                <w:sz w:val="28"/>
                <w:szCs w:val="28"/>
              </w:rPr>
            </w:pPr>
            <w:r>
              <w:rPr>
                <w:sz w:val="28"/>
                <w:szCs w:val="28"/>
              </w:rPr>
              <w:t>1.</w:t>
            </w:r>
          </w:p>
        </w:tc>
        <w:tc>
          <w:tcPr>
            <w:tcW w:w="1037" w:type="dxa"/>
          </w:tcPr>
          <w:p w:rsidR="000563D6" w:rsidRDefault="000563D6" w:rsidP="008D793A">
            <w:pPr>
              <w:jc w:val="center"/>
              <w:rPr>
                <w:sz w:val="28"/>
                <w:szCs w:val="28"/>
              </w:rPr>
            </w:pPr>
          </w:p>
        </w:tc>
        <w:tc>
          <w:tcPr>
            <w:tcW w:w="5200" w:type="dxa"/>
          </w:tcPr>
          <w:p w:rsidR="000563D6" w:rsidRDefault="000563D6" w:rsidP="008D793A">
            <w:pPr>
              <w:jc w:val="center"/>
              <w:rPr>
                <w:sz w:val="28"/>
                <w:szCs w:val="28"/>
              </w:rPr>
            </w:pPr>
          </w:p>
        </w:tc>
        <w:tc>
          <w:tcPr>
            <w:tcW w:w="3969" w:type="dxa"/>
          </w:tcPr>
          <w:p w:rsidR="000563D6" w:rsidRDefault="000563D6" w:rsidP="008D793A">
            <w:pPr>
              <w:jc w:val="center"/>
              <w:rPr>
                <w:sz w:val="28"/>
                <w:szCs w:val="28"/>
              </w:rPr>
            </w:pPr>
          </w:p>
        </w:tc>
        <w:tc>
          <w:tcPr>
            <w:tcW w:w="4111" w:type="dxa"/>
          </w:tcPr>
          <w:p w:rsidR="000563D6" w:rsidRDefault="000563D6" w:rsidP="008D793A">
            <w:pPr>
              <w:jc w:val="center"/>
              <w:rPr>
                <w:sz w:val="28"/>
                <w:szCs w:val="28"/>
              </w:rPr>
            </w:pPr>
          </w:p>
        </w:tc>
      </w:tr>
    </w:tbl>
    <w:p w:rsidR="000563D6" w:rsidRPr="00626846" w:rsidRDefault="000563D6" w:rsidP="000563D6">
      <w:pPr>
        <w:rPr>
          <w:sz w:val="20"/>
          <w:szCs w:val="20"/>
        </w:rPr>
      </w:pPr>
    </w:p>
    <w:p w:rsidR="000563D6" w:rsidRPr="000563D6" w:rsidRDefault="000563D6" w:rsidP="000563D6">
      <w:pPr>
        <w:rPr>
          <w:sz w:val="28"/>
          <w:szCs w:val="28"/>
        </w:rPr>
      </w:pPr>
      <w:r w:rsidRPr="000563D6">
        <w:rPr>
          <w:sz w:val="28"/>
          <w:szCs w:val="28"/>
        </w:rPr>
        <w:t>Индикатор статуса:</w:t>
      </w:r>
    </w:p>
    <w:tbl>
      <w:tblPr>
        <w:tblStyle w:val="af1"/>
        <w:tblW w:w="14850" w:type="dxa"/>
        <w:tblLook w:val="04A0" w:firstRow="1" w:lastRow="0" w:firstColumn="1" w:lastColumn="0" w:noHBand="0" w:noVBand="1"/>
      </w:tblPr>
      <w:tblGrid>
        <w:gridCol w:w="817"/>
        <w:gridCol w:w="3969"/>
        <w:gridCol w:w="709"/>
        <w:gridCol w:w="3827"/>
        <w:gridCol w:w="709"/>
        <w:gridCol w:w="4819"/>
      </w:tblGrid>
      <w:tr w:rsidR="000563D6" w:rsidRPr="000563D6" w:rsidTr="00AC0278">
        <w:tc>
          <w:tcPr>
            <w:tcW w:w="817" w:type="dxa"/>
            <w:tcBorders>
              <w:right w:val="single" w:sz="4" w:space="0" w:color="auto"/>
            </w:tcBorders>
            <w:shd w:val="clear" w:color="auto" w:fill="00B050"/>
          </w:tcPr>
          <w:p w:rsidR="000563D6" w:rsidRPr="000563D6" w:rsidRDefault="000563D6" w:rsidP="000563D6">
            <w:pPr>
              <w:jc w:val="center"/>
              <w:rPr>
                <w:sz w:val="28"/>
                <w:szCs w:val="28"/>
              </w:rPr>
            </w:pPr>
          </w:p>
        </w:tc>
        <w:tc>
          <w:tcPr>
            <w:tcW w:w="3969" w:type="dxa"/>
            <w:tcBorders>
              <w:top w:val="nil"/>
              <w:left w:val="single" w:sz="4" w:space="0" w:color="auto"/>
              <w:bottom w:val="nil"/>
              <w:right w:val="single" w:sz="4" w:space="0" w:color="auto"/>
            </w:tcBorders>
          </w:tcPr>
          <w:p w:rsidR="000563D6" w:rsidRPr="000563D6" w:rsidRDefault="000563D6" w:rsidP="000563D6">
            <w:pPr>
              <w:jc w:val="center"/>
              <w:rPr>
                <w:sz w:val="28"/>
                <w:szCs w:val="28"/>
              </w:rPr>
            </w:pPr>
            <w:r w:rsidRPr="000563D6">
              <w:rPr>
                <w:sz w:val="28"/>
                <w:szCs w:val="28"/>
              </w:rPr>
              <w:t>- отсутствие отклонений</w:t>
            </w:r>
          </w:p>
        </w:tc>
        <w:tc>
          <w:tcPr>
            <w:tcW w:w="709" w:type="dxa"/>
            <w:tcBorders>
              <w:left w:val="single" w:sz="4" w:space="0" w:color="auto"/>
              <w:right w:val="single" w:sz="4" w:space="0" w:color="auto"/>
            </w:tcBorders>
            <w:shd w:val="clear" w:color="auto" w:fill="FFFF00"/>
          </w:tcPr>
          <w:p w:rsidR="000563D6" w:rsidRPr="000563D6" w:rsidRDefault="000563D6" w:rsidP="000563D6">
            <w:pPr>
              <w:jc w:val="center"/>
              <w:rPr>
                <w:sz w:val="28"/>
                <w:szCs w:val="28"/>
              </w:rPr>
            </w:pPr>
          </w:p>
        </w:tc>
        <w:tc>
          <w:tcPr>
            <w:tcW w:w="3827" w:type="dxa"/>
            <w:tcBorders>
              <w:top w:val="nil"/>
              <w:left w:val="single" w:sz="4" w:space="0" w:color="auto"/>
              <w:bottom w:val="nil"/>
              <w:right w:val="single" w:sz="4" w:space="0" w:color="auto"/>
            </w:tcBorders>
          </w:tcPr>
          <w:p w:rsidR="000563D6" w:rsidRPr="000563D6" w:rsidRDefault="000563D6" w:rsidP="000563D6">
            <w:pPr>
              <w:jc w:val="center"/>
              <w:rPr>
                <w:sz w:val="28"/>
                <w:szCs w:val="28"/>
              </w:rPr>
            </w:pPr>
            <w:r w:rsidRPr="000563D6">
              <w:rPr>
                <w:sz w:val="28"/>
                <w:szCs w:val="28"/>
              </w:rPr>
              <w:t>- наличие отклонений</w:t>
            </w:r>
          </w:p>
        </w:tc>
        <w:tc>
          <w:tcPr>
            <w:tcW w:w="709" w:type="dxa"/>
            <w:tcBorders>
              <w:left w:val="single" w:sz="4" w:space="0" w:color="auto"/>
              <w:right w:val="single" w:sz="4" w:space="0" w:color="auto"/>
            </w:tcBorders>
            <w:shd w:val="clear" w:color="auto" w:fill="FF0000"/>
          </w:tcPr>
          <w:p w:rsidR="000563D6" w:rsidRPr="000563D6" w:rsidRDefault="000563D6" w:rsidP="000563D6">
            <w:pPr>
              <w:jc w:val="center"/>
              <w:rPr>
                <w:sz w:val="28"/>
                <w:szCs w:val="28"/>
              </w:rPr>
            </w:pPr>
          </w:p>
        </w:tc>
        <w:tc>
          <w:tcPr>
            <w:tcW w:w="4819" w:type="dxa"/>
            <w:tcBorders>
              <w:top w:val="nil"/>
              <w:left w:val="single" w:sz="4" w:space="0" w:color="auto"/>
              <w:bottom w:val="nil"/>
              <w:right w:val="nil"/>
            </w:tcBorders>
          </w:tcPr>
          <w:p w:rsidR="000563D6" w:rsidRPr="000563D6" w:rsidRDefault="000563D6" w:rsidP="000563D6">
            <w:pPr>
              <w:jc w:val="center"/>
              <w:rPr>
                <w:sz w:val="28"/>
                <w:szCs w:val="28"/>
              </w:rPr>
            </w:pPr>
            <w:r w:rsidRPr="000563D6">
              <w:rPr>
                <w:sz w:val="28"/>
                <w:szCs w:val="28"/>
              </w:rPr>
              <w:t>- наличие критических отклонений</w:t>
            </w:r>
          </w:p>
        </w:tc>
      </w:tr>
    </w:tbl>
    <w:p w:rsidR="00A717AE" w:rsidRDefault="00A717AE" w:rsidP="008D793A">
      <w:pPr>
        <w:jc w:val="center"/>
        <w:rPr>
          <w:sz w:val="28"/>
          <w:szCs w:val="28"/>
        </w:rPr>
      </w:pPr>
    </w:p>
    <w:p w:rsidR="000563D6" w:rsidRPr="009D5C7A" w:rsidRDefault="000563D6" w:rsidP="008D793A">
      <w:pPr>
        <w:jc w:val="center"/>
        <w:rPr>
          <w:sz w:val="28"/>
          <w:szCs w:val="28"/>
        </w:rPr>
      </w:pPr>
      <w:r>
        <w:rPr>
          <w:sz w:val="28"/>
          <w:szCs w:val="28"/>
        </w:rPr>
        <w:t>____________</w:t>
      </w:r>
    </w:p>
    <w:sectPr w:rsidR="000563D6" w:rsidRPr="009D5C7A" w:rsidSect="00AA30D3">
      <w:headerReference w:type="default" r:id="rId12"/>
      <w:footerReference w:type="first" r:id="rId13"/>
      <w:pgSz w:w="16838" w:h="11906" w:orient="landscape" w:code="9"/>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E1" w:rsidRDefault="00BA7CE1">
      <w:r>
        <w:separator/>
      </w:r>
    </w:p>
  </w:endnote>
  <w:endnote w:type="continuationSeparator" w:id="0">
    <w:p w:rsidR="00BA7CE1" w:rsidRDefault="00BA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08" w:rsidRPr="00F676E1" w:rsidRDefault="00A43008" w:rsidP="00F676E1">
    <w:pPr>
      <w:pStyle w:val="a9"/>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E1" w:rsidRDefault="00BA7CE1">
      <w:r>
        <w:separator/>
      </w:r>
    </w:p>
  </w:footnote>
  <w:footnote w:type="continuationSeparator" w:id="0">
    <w:p w:rsidR="00BA7CE1" w:rsidRDefault="00BA7CE1">
      <w:r>
        <w:continuationSeparator/>
      </w:r>
    </w:p>
  </w:footnote>
  <w:footnote w:id="1">
    <w:p w:rsidR="00034240" w:rsidRPr="00F20D4F" w:rsidRDefault="00034240" w:rsidP="00845976">
      <w:pPr>
        <w:pStyle w:val="ae"/>
        <w:jc w:val="both"/>
      </w:pPr>
      <w:r w:rsidRPr="00606FB0">
        <w:rPr>
          <w:rStyle w:val="af0"/>
          <w:rFonts w:asciiTheme="minorHAnsi" w:hAnsiTheme="minorHAnsi"/>
        </w:rPr>
        <w:footnoteRef/>
      </w:r>
      <w:r w:rsidRPr="00606FB0">
        <w:rPr>
          <w:rFonts w:asciiTheme="minorHAnsi" w:hAnsiTheme="minorHAnsi"/>
        </w:rPr>
        <w:t xml:space="preserve"> </w:t>
      </w:r>
      <w:r w:rsidR="00845976" w:rsidRPr="00F20D4F">
        <w:t xml:space="preserve">Отчёт </w:t>
      </w:r>
      <w:r w:rsidR="00790926" w:rsidRPr="00F20D4F">
        <w:t>готовится</w:t>
      </w:r>
      <w:r w:rsidRPr="00F20D4F">
        <w:t xml:space="preserve"> на основании данных о реализации проекта. Данные мониторинга проекта (программы) представляются участниками рабочих органов проекта (программы) в муниципальный проектный офис ежеквартально. Информационной основой для мониторинга реализации проекта являются отчёты о прохождении этапов, контрольных точек, размещаемые в системе электронного документооборота. Организация работы по подготовке отчёта осуществляется администратором проекта (программы). Подготовленный отчёт утверждается руководителем проекта, программы и направляется в муниципальный проектный офис в срок до 5 рабочих дней, следующих за последним рабочим днём отчётного месяца.</w:t>
      </w:r>
    </w:p>
  </w:footnote>
  <w:footnote w:id="2">
    <w:p w:rsidR="00845976" w:rsidRPr="00F20D4F" w:rsidRDefault="00845976">
      <w:pPr>
        <w:pStyle w:val="ae"/>
      </w:pPr>
      <w:r w:rsidRPr="00F20D4F">
        <w:rPr>
          <w:rStyle w:val="af0"/>
        </w:rPr>
        <w:footnoteRef/>
      </w:r>
      <w:r w:rsidRPr="00F20D4F">
        <w:t xml:space="preserve"> Содержит информацию о кратком наименовании проекта и фактической дате подготовки отчёта в формате «</w:t>
      </w:r>
      <w:proofErr w:type="spellStart"/>
      <w:r w:rsidRPr="00F20D4F">
        <w:t>ДД.месяц</w:t>
      </w:r>
      <w:proofErr w:type="gramStart"/>
      <w:r w:rsidRPr="00F20D4F">
        <w:t>.Г</w:t>
      </w:r>
      <w:proofErr w:type="gramEnd"/>
      <w:r w:rsidRPr="00F20D4F">
        <w:t>ГГГ</w:t>
      </w:r>
      <w:proofErr w:type="spellEnd"/>
      <w:r w:rsidRPr="00F20D4F">
        <w:t>».</w:t>
      </w:r>
    </w:p>
  </w:footnote>
  <w:footnote w:id="3">
    <w:p w:rsidR="00845976" w:rsidRPr="00F20D4F" w:rsidRDefault="00845976" w:rsidP="00606FB0">
      <w:pPr>
        <w:pStyle w:val="ae"/>
        <w:jc w:val="both"/>
      </w:pPr>
      <w:r w:rsidRPr="00F20D4F">
        <w:rPr>
          <w:rStyle w:val="af0"/>
        </w:rPr>
        <w:footnoteRef/>
      </w:r>
      <w:r w:rsidRPr="00F20D4F">
        <w:t xml:space="preserve"> </w:t>
      </w:r>
      <w:r w:rsidR="00606FB0" w:rsidRPr="00F20D4F">
        <w:t>С</w:t>
      </w:r>
      <w:r w:rsidRPr="00F20D4F">
        <w:t>одержит сводную информацию о фактической реализации проекта на конец отчё</w:t>
      </w:r>
      <w:r w:rsidR="00606FB0" w:rsidRPr="00F20D4F">
        <w:t xml:space="preserve">тного периода в разрезе </w:t>
      </w:r>
      <w:r w:rsidRPr="00F20D4F">
        <w:t>этапов, контрольных точек;</w:t>
      </w:r>
      <w:r w:rsidR="00606FB0" w:rsidRPr="00F20D4F">
        <w:t xml:space="preserve"> </w:t>
      </w:r>
      <w:r w:rsidRPr="00F20D4F">
        <w:t>показателей;</w:t>
      </w:r>
      <w:r w:rsidR="00606FB0" w:rsidRPr="00F20D4F">
        <w:t xml:space="preserve"> </w:t>
      </w:r>
      <w:r w:rsidRPr="00F20D4F">
        <w:t>бюджета;</w:t>
      </w:r>
      <w:r w:rsidR="00606FB0" w:rsidRPr="00F20D4F">
        <w:t xml:space="preserve"> </w:t>
      </w:r>
      <w:r w:rsidRPr="00F20D4F">
        <w:t xml:space="preserve">проблем и рисков. </w:t>
      </w:r>
      <w:r w:rsidR="00606FB0" w:rsidRPr="00F20D4F">
        <w:t>Здесь и далее п</w:t>
      </w:r>
      <w:r w:rsidRPr="00F20D4F">
        <w:t>рименяемая цветовая индикация соответствует следующим статусам реализации проекта: отсутствие отклонений – зелёный индикатор; наличие отклонений – жёлтый индикатор; наличие критических отклонений – красный индикатор.</w:t>
      </w:r>
      <w:r w:rsidR="00606FB0" w:rsidRPr="00F20D4F">
        <w:t xml:space="preserve"> </w:t>
      </w:r>
      <w:r w:rsidRPr="00F20D4F">
        <w:t>Статусы реализации проекта соответствуют следующим уровням контроля (принятия решений) хода реализации проекта:</w:t>
      </w:r>
      <w:r w:rsidR="00606FB0" w:rsidRPr="00F20D4F">
        <w:t xml:space="preserve"> </w:t>
      </w:r>
      <w:r w:rsidRPr="00F20D4F">
        <w:t xml:space="preserve">наличие отклонений (жёлтый индикатор) – </w:t>
      </w:r>
      <w:r w:rsidRPr="00F20D4F">
        <w:rPr>
          <w:color w:val="000000" w:themeColor="text1"/>
        </w:rPr>
        <w:t xml:space="preserve">уровень </w:t>
      </w:r>
      <w:r w:rsidR="00790926" w:rsidRPr="00F20D4F">
        <w:rPr>
          <w:color w:val="000000" w:themeColor="text1"/>
        </w:rPr>
        <w:t>руководителя проекта</w:t>
      </w:r>
      <w:r w:rsidRPr="00F20D4F">
        <w:rPr>
          <w:color w:val="000000" w:themeColor="text1"/>
        </w:rPr>
        <w:t>;</w:t>
      </w:r>
      <w:r w:rsidR="00606FB0" w:rsidRPr="00F20D4F">
        <w:rPr>
          <w:color w:val="000000" w:themeColor="text1"/>
        </w:rPr>
        <w:t xml:space="preserve"> </w:t>
      </w:r>
      <w:r w:rsidRPr="00F20D4F">
        <w:rPr>
          <w:color w:val="000000" w:themeColor="text1"/>
        </w:rPr>
        <w:t xml:space="preserve">наличие критических отклонений (красный индикатор) – уровень </w:t>
      </w:r>
      <w:r w:rsidR="00606FB0" w:rsidRPr="00F20D4F">
        <w:rPr>
          <w:color w:val="000000" w:themeColor="text1"/>
        </w:rPr>
        <w:t>муниципального</w:t>
      </w:r>
      <w:r w:rsidRPr="00F20D4F">
        <w:rPr>
          <w:color w:val="000000" w:themeColor="text1"/>
        </w:rPr>
        <w:t xml:space="preserve"> Совета по проектам.</w:t>
      </w:r>
      <w:r w:rsidR="00606FB0" w:rsidRPr="00F20D4F">
        <w:rPr>
          <w:color w:val="000000" w:themeColor="text1"/>
        </w:rPr>
        <w:t xml:space="preserve"> </w:t>
      </w:r>
      <w:r w:rsidRPr="00F20D4F">
        <w:t>Статус реализации в разрезе этапов, контрольных точек, показателей, бюджета, проблем и рисков устанавливается исходя из статусов, содержащихся в соответствующих подразделах и разделах настоящего отчёта. Выбор общего статуса осуществляется при наличии хотя бы одного статуса в следующем приоритете: наличие критических отклонений – красный индикатор; наличие отклонений – жёлтый индикатор; своевременное выполнение – зелёный индикатор.</w:t>
      </w:r>
      <w:r w:rsidR="00606FB0" w:rsidRPr="00F20D4F">
        <w:t xml:space="preserve"> </w:t>
      </w:r>
      <w:r w:rsidRPr="00F20D4F">
        <w:t>В случае наличия объективных причин (отсутствие информации и пр.) из-за которых невозможно определить прогнозный статус по данным периодам устанавливается серый индикатор.</w:t>
      </w:r>
    </w:p>
    <w:p w:rsidR="00845976" w:rsidRPr="00606FB0" w:rsidRDefault="00845976">
      <w:pPr>
        <w:pStyle w:val="ae"/>
        <w:rPr>
          <w:rFonts w:asciiTheme="minorHAnsi" w:hAnsiTheme="minorHAnsi"/>
        </w:rPr>
      </w:pPr>
    </w:p>
  </w:footnote>
  <w:footnote w:id="4">
    <w:p w:rsidR="00AA30D3" w:rsidRPr="00A12FB8" w:rsidRDefault="00AA30D3" w:rsidP="00AA30D3">
      <w:pPr>
        <w:pStyle w:val="ad"/>
        <w:spacing w:before="0" w:beforeAutospacing="0" w:after="0" w:afterAutospacing="0"/>
        <w:jc w:val="both"/>
        <w:rPr>
          <w:sz w:val="20"/>
          <w:szCs w:val="20"/>
        </w:rPr>
      </w:pPr>
      <w:r>
        <w:rPr>
          <w:rStyle w:val="af0"/>
        </w:rPr>
        <w:footnoteRef/>
      </w:r>
      <w:r>
        <w:t xml:space="preserve"> </w:t>
      </w:r>
      <w:proofErr w:type="gramStart"/>
      <w:r w:rsidRPr="00A12FB8">
        <w:rPr>
          <w:sz w:val="20"/>
          <w:szCs w:val="20"/>
        </w:rPr>
        <w:t>Подраздел содержит графическое представление информации о плановом, фактическом и прогнозном значениях достижения показателей проекта в разрезе кварталов календарного года его реализации.</w:t>
      </w:r>
      <w:proofErr w:type="gramEnd"/>
      <w:r>
        <w:rPr>
          <w:sz w:val="20"/>
          <w:szCs w:val="20"/>
        </w:rPr>
        <w:t xml:space="preserve"> </w:t>
      </w:r>
      <w:r w:rsidRPr="00A12FB8">
        <w:rPr>
          <w:sz w:val="20"/>
          <w:szCs w:val="20"/>
        </w:rPr>
        <w:t>В подразделе приводится информация по всем показателям, указанным в паспорте проекта и сводном плане проекта.</w:t>
      </w:r>
      <w:r>
        <w:rPr>
          <w:sz w:val="20"/>
          <w:szCs w:val="20"/>
        </w:rPr>
        <w:t xml:space="preserve"> </w:t>
      </w:r>
      <w:r w:rsidRPr="00A12FB8">
        <w:rPr>
          <w:sz w:val="20"/>
          <w:szCs w:val="20"/>
        </w:rPr>
        <w:t>Информация, содержащаяся в подразделе, приводится в форме диаграммы (графика) на основе данных, приведённых в отчёте.</w:t>
      </w:r>
      <w:r>
        <w:rPr>
          <w:sz w:val="20"/>
          <w:szCs w:val="20"/>
        </w:rPr>
        <w:t xml:space="preserve"> </w:t>
      </w:r>
      <w:r w:rsidRPr="00A12FB8">
        <w:rPr>
          <w:sz w:val="20"/>
          <w:szCs w:val="20"/>
        </w:rPr>
        <w:t>Диаграмма (график) достижения показателей включает:</w:t>
      </w:r>
    </w:p>
    <w:p w:rsidR="00AA30D3" w:rsidRPr="00A12FB8" w:rsidRDefault="00AA30D3" w:rsidP="00AA30D3">
      <w:pPr>
        <w:pStyle w:val="ad"/>
        <w:spacing w:before="0" w:beforeAutospacing="0" w:after="0" w:afterAutospacing="0"/>
        <w:ind w:firstLine="426"/>
        <w:jc w:val="both"/>
        <w:rPr>
          <w:sz w:val="20"/>
          <w:szCs w:val="20"/>
        </w:rPr>
      </w:pPr>
      <w:r w:rsidRPr="00A12FB8">
        <w:rPr>
          <w:sz w:val="20"/>
          <w:szCs w:val="20"/>
        </w:rPr>
        <w:t>а) ряд диаграммы, выделенный синим цветом, соответствующий плановому количеству показателей проекта, значения которых должны быть достигнуты на конец каждого отчётного периода.</w:t>
      </w:r>
      <w:r>
        <w:rPr>
          <w:sz w:val="20"/>
          <w:szCs w:val="20"/>
        </w:rPr>
        <w:t xml:space="preserve"> </w:t>
      </w:r>
      <w:r w:rsidRPr="00A12FB8">
        <w:rPr>
          <w:sz w:val="20"/>
          <w:szCs w:val="20"/>
        </w:rPr>
        <w:t xml:space="preserve">Плановое значение количества показателей, которые должны быть достигнуты на конец отчётного периода, определяется исходя из наличия прогнозных значений показателей по отчётному периоду, указанных в подразделе «Сведения о фактических и прогнозных значениях показателей» отчёта и соответствующим им этапам, контрольным точкам сводного плана проекта (при наличии); </w:t>
      </w:r>
    </w:p>
    <w:p w:rsidR="00AA30D3" w:rsidRPr="00A12FB8" w:rsidRDefault="00AA30D3" w:rsidP="00AA30D3">
      <w:pPr>
        <w:pStyle w:val="ad"/>
        <w:spacing w:before="0" w:beforeAutospacing="0" w:after="0" w:afterAutospacing="0"/>
        <w:ind w:firstLine="426"/>
        <w:jc w:val="both"/>
        <w:rPr>
          <w:sz w:val="20"/>
          <w:szCs w:val="20"/>
        </w:rPr>
      </w:pPr>
      <w:r w:rsidRPr="00A12FB8">
        <w:rPr>
          <w:sz w:val="20"/>
          <w:szCs w:val="20"/>
        </w:rPr>
        <w:t xml:space="preserve">б) ряд диаграммы, выделенный зелёным цветом, соответствующий фактическому значению количества показателей проекта, плановые значения которых достигнуты на конец отчётного периода. Указывается по прошедшим кварталам года и на последний завершённый отчётный период; </w:t>
      </w:r>
    </w:p>
    <w:p w:rsidR="00AA30D3" w:rsidRPr="00A12FB8" w:rsidRDefault="00AA30D3" w:rsidP="00AA30D3">
      <w:pPr>
        <w:pStyle w:val="ad"/>
        <w:spacing w:before="0" w:beforeAutospacing="0" w:after="0" w:afterAutospacing="0"/>
        <w:ind w:firstLine="426"/>
        <w:jc w:val="both"/>
        <w:rPr>
          <w:sz w:val="20"/>
          <w:szCs w:val="20"/>
        </w:rPr>
      </w:pPr>
      <w:r w:rsidRPr="00A12FB8">
        <w:rPr>
          <w:sz w:val="20"/>
          <w:szCs w:val="20"/>
        </w:rPr>
        <w:t>в) ряд диаграммы, выделенный зелёным цветом в виде пунктирной линии, соответствующий количеству показателей проекта, по которым по прогнозу руководителя проекта будут достигнуты плановые значения с учётом имеющихся рисков и проблем в ходе реализации проекта в последующих периодах.</w:t>
      </w:r>
    </w:p>
    <w:p w:rsidR="00AA30D3" w:rsidRPr="00A12FB8" w:rsidRDefault="00AA30D3" w:rsidP="00AA30D3">
      <w:pPr>
        <w:pStyle w:val="ad"/>
        <w:spacing w:before="0" w:beforeAutospacing="0" w:after="0" w:afterAutospacing="0"/>
        <w:ind w:firstLine="426"/>
        <w:jc w:val="both"/>
        <w:rPr>
          <w:sz w:val="20"/>
          <w:szCs w:val="20"/>
        </w:rPr>
      </w:pPr>
      <w:r w:rsidRPr="00A12FB8">
        <w:rPr>
          <w:sz w:val="20"/>
          <w:szCs w:val="20"/>
        </w:rPr>
        <w:t>Указанные в диаграмме прогнозные значения по следующим за отчётным кварталом периодам реализации проекта подлежат ежеквартальному пересмотру (актуализации).</w:t>
      </w:r>
      <w:r>
        <w:rPr>
          <w:sz w:val="20"/>
          <w:szCs w:val="20"/>
        </w:rPr>
        <w:t xml:space="preserve"> </w:t>
      </w:r>
      <w:r w:rsidRPr="00A12FB8">
        <w:rPr>
          <w:sz w:val="20"/>
          <w:szCs w:val="20"/>
        </w:rPr>
        <w:t>Информация, содержащаяся в подразделе, указывается нарастающим итогом.</w:t>
      </w:r>
    </w:p>
  </w:footnote>
  <w:footnote w:id="5">
    <w:p w:rsidR="00845976" w:rsidRPr="00A12FB8" w:rsidRDefault="00845976" w:rsidP="003E770D">
      <w:pPr>
        <w:pStyle w:val="ae"/>
        <w:jc w:val="both"/>
      </w:pPr>
      <w:r>
        <w:rPr>
          <w:rStyle w:val="af0"/>
        </w:rPr>
        <w:footnoteRef/>
      </w:r>
      <w:r>
        <w:t xml:space="preserve"> </w:t>
      </w:r>
      <w:r w:rsidR="00315E44" w:rsidRPr="00A12FB8">
        <w:t>С</w:t>
      </w:r>
      <w:r w:rsidRPr="00A12FB8">
        <w:t>одержит информацию о фактических и прогнозных значениях показателей проекта в разрезе кварталов календарного года его реализации.</w:t>
      </w:r>
      <w:r w:rsidR="00315E44" w:rsidRPr="00A12FB8">
        <w:t xml:space="preserve"> </w:t>
      </w:r>
      <w:r w:rsidRPr="00A12FB8">
        <w:t>Информация, содержащаяся в подразделе, приводится по всем показателям, отражённым в паспорте проекта и сводном плане проекта. Указываются единицы измерения и плановые значения показателей реализации проекта в соответствии с паспортом проекта, сводным планом проекта.</w:t>
      </w:r>
      <w:r w:rsidR="00315E44" w:rsidRPr="00A12FB8">
        <w:t xml:space="preserve"> </w:t>
      </w:r>
      <w:r w:rsidRPr="00A12FB8">
        <w:t>По пройденным отчётным периодам указывается фактическое значение показателей. По не пройдённым периодам указывается прогнозное значение показателя. Фактические значения указываются исходя из оценки руководителя проекта на основе статистических данных (при наличии), иных сведений, подтверждающих достижение плановых значений показателей на усмотрение руководителя проекта, исходя из информации о реализации необходимых мероприятий по достижению соответствующих результатов проекта.</w:t>
      </w:r>
      <w:r w:rsidR="00315E44" w:rsidRPr="00A12FB8">
        <w:t xml:space="preserve"> </w:t>
      </w:r>
      <w:r w:rsidRPr="00A12FB8">
        <w:t xml:space="preserve">Прогнозные значения показателей по кварталам календарного года устанавливаются исходя </w:t>
      </w:r>
      <w:proofErr w:type="gramStart"/>
      <w:r w:rsidRPr="00A12FB8">
        <w:t>из оценки руководителя проекта на основе информации о реализации необходимых мероприятий по обеспечению достижения годового планового значения показателя с учётом</w:t>
      </w:r>
      <w:proofErr w:type="gramEnd"/>
      <w:r w:rsidRPr="00A12FB8">
        <w:t xml:space="preserve"> сопряжённых рисков.</w:t>
      </w:r>
      <w:r w:rsidR="00315E44" w:rsidRPr="00A12FB8">
        <w:t xml:space="preserve"> </w:t>
      </w:r>
      <w:proofErr w:type="gramStart"/>
      <w:r w:rsidRPr="00A12FB8">
        <w:t>Указанные в разделе прогнозные значения по периодам, следующим за отчётным, подлежат ежеквартальной актуализации.</w:t>
      </w:r>
      <w:proofErr w:type="gramEnd"/>
      <w:r w:rsidR="00315E44" w:rsidRPr="00A12FB8">
        <w:t xml:space="preserve"> </w:t>
      </w:r>
      <w:proofErr w:type="gramStart"/>
      <w:r w:rsidRPr="00A12FB8">
        <w:t>В г</w:t>
      </w:r>
      <w:r w:rsidR="00315E44" w:rsidRPr="00A12FB8">
        <w:t>рафе «Комментарий» по показателю указывается</w:t>
      </w:r>
      <w:r w:rsidRPr="00A12FB8">
        <w:t xml:space="preserve"> описание рисков и (или) проблем (при наличии), которые оказывают существенное влияние на достижение плановых значений показателя;</w:t>
      </w:r>
      <w:r w:rsidR="00315E44" w:rsidRPr="00A12FB8">
        <w:t xml:space="preserve"> </w:t>
      </w:r>
      <w:r w:rsidRPr="00A12FB8">
        <w:t>сведения, подтверждающие достижение указанного на отчётный период значения показателя (реквизиты документов, ссылки на источники статистической информации и др.);</w:t>
      </w:r>
      <w:r w:rsidR="00315E44" w:rsidRPr="00A12FB8">
        <w:t xml:space="preserve"> </w:t>
      </w:r>
      <w:r w:rsidRPr="00A12FB8">
        <w:t>иная информация, на усмотрение руководителя проекта, рассмотрение которой важно производить совместно с показателем.</w:t>
      </w:r>
      <w:proofErr w:type="gramEnd"/>
      <w:r w:rsidR="003E770D" w:rsidRPr="00A12FB8">
        <w:t xml:space="preserve"> </w:t>
      </w:r>
      <w:r w:rsidRPr="00A12FB8">
        <w:t>По каждому показателю в форме цветовой индикации в соответствующей ячейке таблицы указывается статус достижения его фактических и прогнозных значений в рамках 3-х уровневой шкалы статуса:</w:t>
      </w:r>
      <w:r w:rsidR="00315E44" w:rsidRPr="00A12FB8">
        <w:t xml:space="preserve"> </w:t>
      </w:r>
      <w:r w:rsidRPr="00A12FB8">
        <w:t>наличие критических отклонений – красный индикатор; наличие отклонений – жёлтый индикатор; своевременное выполнение – зелёный индикатор.</w:t>
      </w:r>
      <w:r w:rsidR="00315E44" w:rsidRPr="00A12FB8">
        <w:t xml:space="preserve"> </w:t>
      </w:r>
      <w:r w:rsidRPr="00A12FB8">
        <w:t>Отнесение к тому или иному статусу осуществляется по решению руководителя проекта. В качестве основания для отнесения предлагается использовать следующие количественные границы:</w:t>
      </w:r>
      <w:r w:rsidR="003E770D" w:rsidRPr="00A12FB8">
        <w:t xml:space="preserve"> </w:t>
      </w:r>
      <w:r w:rsidRPr="00A12FB8">
        <w:t>наличие критических отклонений – отклонение (в большую или меньшую сторону) фактических и прогнозных значений показателя от плановых более</w:t>
      </w:r>
      <w:proofErr w:type="gramStart"/>
      <w:r w:rsidRPr="00A12FB8">
        <w:t>,</w:t>
      </w:r>
      <w:proofErr w:type="gramEnd"/>
      <w:r w:rsidRPr="00A12FB8">
        <w:t xml:space="preserve"> чем на 20% (красный индикатор); наличие отклонений – отклонение (в большую или меньшую сторону) фактических и прогнозных значений показателя от плановых более, чем на 5%, но менее, чем на 20% (жёлтый индикатор); своевременное выполнение – отклонение (в большую или меньшую сторону) фактических и прогнозных значений показателя от плановых менее</w:t>
      </w:r>
      <w:proofErr w:type="gramStart"/>
      <w:r w:rsidRPr="00A12FB8">
        <w:t>,</w:t>
      </w:r>
      <w:proofErr w:type="gramEnd"/>
      <w:r w:rsidRPr="00A12FB8">
        <w:t xml:space="preserve"> чем на 5% (зелёный индикатор).</w:t>
      </w:r>
    </w:p>
  </w:footnote>
  <w:footnote w:id="6">
    <w:p w:rsidR="00033419" w:rsidRPr="00033419" w:rsidRDefault="00C8033F" w:rsidP="00033419">
      <w:pPr>
        <w:pStyle w:val="ae"/>
        <w:jc w:val="both"/>
      </w:pPr>
      <w:r>
        <w:rPr>
          <w:rStyle w:val="af0"/>
        </w:rPr>
        <w:footnoteRef/>
      </w:r>
      <w:r>
        <w:t xml:space="preserve"> </w:t>
      </w:r>
      <w:r w:rsidR="00033419" w:rsidRPr="00033419">
        <w:t>Подраздел содержит информацию о плановом, фактическом и прогнозном значениях исполнения этапов, контрольных точек по месяцам реализации проекта в рамках одного календарного года.</w:t>
      </w:r>
      <w:r w:rsidR="00033419">
        <w:t xml:space="preserve"> </w:t>
      </w:r>
      <w:r w:rsidR="00033419" w:rsidRPr="00033419">
        <w:t xml:space="preserve">Информация, содержащаяся в подразделе, приводится в форме диаграммы (графика), построение которой осуществляется на основе данных, приведённых в </w:t>
      </w:r>
      <w:proofErr w:type="spellStart"/>
      <w:r w:rsidR="00033419" w:rsidRPr="00033419">
        <w:t>отчёте</w:t>
      </w:r>
      <w:proofErr w:type="gramStart"/>
      <w:r w:rsidR="00033419" w:rsidRPr="00033419">
        <w:t>.Д</w:t>
      </w:r>
      <w:proofErr w:type="gramEnd"/>
      <w:r w:rsidR="00033419" w:rsidRPr="00033419">
        <w:t>иаграмма</w:t>
      </w:r>
      <w:proofErr w:type="spellEnd"/>
      <w:r w:rsidR="00033419" w:rsidRPr="00033419">
        <w:t xml:space="preserve"> (график) исполнения контрольных точек по направлениям включает:</w:t>
      </w:r>
    </w:p>
    <w:p w:rsidR="00033419" w:rsidRPr="00033419" w:rsidRDefault="00033419" w:rsidP="00033419">
      <w:pPr>
        <w:pStyle w:val="ae"/>
        <w:ind w:firstLine="567"/>
        <w:jc w:val="both"/>
      </w:pPr>
      <w:r w:rsidRPr="00033419">
        <w:t>а) ряд диаграммы, выделенный синим цветом, соответствующий плановому значению количества контрольных точек и этапов, которые должны быть исполнены на конец каждого отчётного месяца согласно сводному плану реализации проекта;</w:t>
      </w:r>
    </w:p>
    <w:p w:rsidR="00033419" w:rsidRPr="00033419" w:rsidRDefault="00033419" w:rsidP="00033419">
      <w:pPr>
        <w:pStyle w:val="ae"/>
        <w:ind w:firstLine="567"/>
        <w:jc w:val="both"/>
      </w:pPr>
      <w:r w:rsidRPr="00033419">
        <w:t>б) ряд диаграммы, выделенный зелёным цветом, соответствующий фактическому значению количества контрольных точек и этапов, которые исполнены на конец отчётного периода. Указывается по прошедшим месяцам календарного года и на последний завершённый отчётный период;</w:t>
      </w:r>
    </w:p>
    <w:p w:rsidR="00033419" w:rsidRPr="00033419" w:rsidRDefault="00033419" w:rsidP="00033419">
      <w:pPr>
        <w:pStyle w:val="ae"/>
        <w:ind w:firstLine="567"/>
        <w:jc w:val="both"/>
      </w:pPr>
      <w:r w:rsidRPr="00033419">
        <w:t>в) ряд диаграммы, выделенный зелёным цветом в виде пунктирной линии, соответствующий количеству контрольных точек и этапов, которые по прогнозу руководителя проекта будут исполнены в плановые сроки с учётом имеющихся рисков и проблем в ходе реализации проекта в течение трёх последующих периодов.</w:t>
      </w:r>
    </w:p>
    <w:p w:rsidR="00033419" w:rsidRPr="00033419" w:rsidRDefault="00033419" w:rsidP="00033419">
      <w:pPr>
        <w:pStyle w:val="ae"/>
        <w:ind w:firstLine="567"/>
        <w:jc w:val="both"/>
      </w:pPr>
      <w:r w:rsidRPr="00033419">
        <w:t>Данные в диаграмме (графике) приводятся нарастающим итогом.</w:t>
      </w:r>
    </w:p>
    <w:p w:rsidR="00C8033F" w:rsidRDefault="00033419" w:rsidP="00033419">
      <w:pPr>
        <w:pStyle w:val="ae"/>
        <w:ind w:firstLine="567"/>
        <w:jc w:val="both"/>
      </w:pPr>
      <w:r w:rsidRPr="00033419">
        <w:t>Указанные в диаграмме прогнозные значения по следующим за отчётным месяцем периодам (месяцам) реализации проекта подлежат актуализации при подготовке очередного отчёта.</w:t>
      </w:r>
    </w:p>
  </w:footnote>
  <w:footnote w:id="7">
    <w:p w:rsidR="00033419" w:rsidRPr="00033419" w:rsidRDefault="00033419" w:rsidP="00033419">
      <w:pPr>
        <w:pStyle w:val="ae"/>
        <w:jc w:val="both"/>
      </w:pPr>
      <w:r>
        <w:rPr>
          <w:rStyle w:val="af0"/>
        </w:rPr>
        <w:footnoteRef/>
      </w:r>
      <w:r>
        <w:t xml:space="preserve"> </w:t>
      </w:r>
      <w:r w:rsidRPr="00033419">
        <w:t>Подраздел детализирует информацию о динамике исполнения контрольных точек и этапов в разрезе общих организационных мероприятий по проекту, а также функциональных направлений проекта.</w:t>
      </w:r>
      <w:r>
        <w:t xml:space="preserve"> </w:t>
      </w:r>
      <w:r w:rsidRPr="00033419">
        <w:t>Функциональные направления проекта указываются в соответствии с функциональными направлениями, приведёнными в сводном плане проекта.</w:t>
      </w:r>
      <w:r>
        <w:t xml:space="preserve"> </w:t>
      </w:r>
      <w:r w:rsidRPr="00033419">
        <w:t>Информация по этапам, контрольным точкам приводится в форме диаграммы, построение которой осуществляется на основе данных, приведённых в отчёте. По общим организационным мероприятиям по проекту, а также по каждому функциональному направлению проекта в соответствующих графах таблицы указывается плановое, фактическое и прогнозное количество контрольных точек.</w:t>
      </w:r>
      <w:r>
        <w:t xml:space="preserve"> </w:t>
      </w:r>
      <w:r w:rsidRPr="00033419">
        <w:t>В ячейке таблицы, в которой приведено наименование функционального направления, в скобках указываются руководители (ФИО) рабочих органов проекта, ответственные за реализацию данного функционального направления.</w:t>
      </w:r>
      <w:r>
        <w:t xml:space="preserve"> </w:t>
      </w:r>
      <w:r w:rsidRPr="00033419">
        <w:t>Цветовая индикация диаграммы в графах «Фактический статус» и «Прогноз» должна соответствовать статусу реализации и уровню принятия решения, указанным в подразделе «Общий статус реализации» раздела «Статус реализации» методических рекомендаций. Отнесение к тому или иному статусу осуществляется по решению руководителя проекта.</w:t>
      </w:r>
      <w:r>
        <w:t xml:space="preserve"> </w:t>
      </w:r>
      <w:r w:rsidRPr="00033419">
        <w:t>В случае</w:t>
      </w:r>
      <w:proofErr w:type="gramStart"/>
      <w:r w:rsidRPr="00033419">
        <w:t>,</w:t>
      </w:r>
      <w:proofErr w:type="gramEnd"/>
      <w:r w:rsidRPr="00033419">
        <w:t xml:space="preserve"> если по одному функциональному направлению имеются как исполненные, так и не исполненные этапы, контрольные точки, информация по ним приводится раздельно. При этом информация о количестве этапов, контрольных точек указывается в следующей последовательности (количественные границы для отнесения к соответствующим индикаторам):</w:t>
      </w:r>
      <w:r>
        <w:t xml:space="preserve"> </w:t>
      </w:r>
      <w:r w:rsidRPr="00033419">
        <w:t>количество выполненных контрольных точек (зелёный индикатор – этапы, контрольные точки достигнуты в срок или заранее);</w:t>
      </w:r>
      <w:r>
        <w:t xml:space="preserve"> </w:t>
      </w:r>
      <w:r w:rsidRPr="00033419">
        <w:t>количество контрольных точек с наличием отклонений (жёлтый индикатор – этапы, контрольные точки достигнуты не в срок, с запозданием не более, чем в 10 рабочих дней)</w:t>
      </w:r>
      <w:proofErr w:type="gramStart"/>
      <w:r w:rsidRPr="00033419">
        <w:t>;к</w:t>
      </w:r>
      <w:proofErr w:type="gramEnd"/>
      <w:r w:rsidRPr="00033419">
        <w:t>оличество контрольных точек, по которым имеются критические отклонения (красный индикатор – этапы, контрольные точки достигнуты с запозданием более, чем в 10 рабочих дней).</w:t>
      </w:r>
      <w:r>
        <w:t xml:space="preserve"> </w:t>
      </w:r>
      <w:r w:rsidRPr="00033419">
        <w:t>Прогнозные значения исполнения контрольных точек указываются для контрольных точек, которые по прогнозу руководителя проекта будут исполнены в плановые сроки с учётом имеющихся рисков и проблем в ходе реализации проекта в течение трёх последующих отчётных периодов.</w:t>
      </w:r>
      <w:r>
        <w:t xml:space="preserve"> </w:t>
      </w:r>
      <w:r w:rsidRPr="00033419">
        <w:t>Информация в подразделе приводится по всем этапам, контрольным точкам, которые должны быть выполнены за отчётный период в соответствии со сводным планом реализации проекта, а также по этапам, контрольным точкам, невыполненным ранее (жёлтый и красный индикаторы)</w:t>
      </w:r>
      <w:proofErr w:type="gramStart"/>
      <w:r w:rsidRPr="00033419">
        <w:t>.П</w:t>
      </w:r>
      <w:proofErr w:type="gramEnd"/>
      <w:r w:rsidRPr="00033419">
        <w:t>лановое и прогнозное количество контрольных точек, указанное в таблице, должно соответствовать плановому и прогнозному количеству контрольных точек на конец отчётного периода, указанному в подразделе «Динамика исполнения этапов, контрольных точек».</w:t>
      </w:r>
    </w:p>
    <w:p w:rsidR="00033419" w:rsidRDefault="00033419" w:rsidP="00033419">
      <w:pPr>
        <w:pStyle w:val="ae"/>
        <w:ind w:firstLine="426"/>
        <w:jc w:val="both"/>
      </w:pPr>
    </w:p>
  </w:footnote>
  <w:footnote w:id="8">
    <w:p w:rsidR="0080296D" w:rsidRPr="0080296D" w:rsidRDefault="0080296D" w:rsidP="0080296D">
      <w:pPr>
        <w:pStyle w:val="ae"/>
        <w:jc w:val="both"/>
      </w:pPr>
      <w:r>
        <w:rPr>
          <w:rStyle w:val="af0"/>
        </w:rPr>
        <w:footnoteRef/>
      </w:r>
      <w:r>
        <w:t xml:space="preserve"> </w:t>
      </w:r>
      <w:proofErr w:type="gramStart"/>
      <w:r w:rsidRPr="0080296D">
        <w:t>Подраздел содержит графическое представление информации о плановом, фактическом и прогнозном значениях освоения средств бюджета проекта в разрезе кварталов календарного года реализации проекта.</w:t>
      </w:r>
      <w:proofErr w:type="gramEnd"/>
      <w:r>
        <w:t xml:space="preserve"> </w:t>
      </w:r>
      <w:r w:rsidRPr="0080296D">
        <w:t>Информация, содержащаяся в подразделе, включает бюджетные (средства федерального бюджета, областного бюджета Ульяновской области, бюджет</w:t>
      </w:r>
      <w:r w:rsidR="000509E2">
        <w:t>а</w:t>
      </w:r>
      <w:r w:rsidRPr="0080296D">
        <w:t xml:space="preserve"> муниципальн</w:t>
      </w:r>
      <w:r w:rsidR="000509E2">
        <w:t>ого</w:t>
      </w:r>
      <w:r w:rsidRPr="0080296D">
        <w:t xml:space="preserve"> образовани</w:t>
      </w:r>
      <w:r w:rsidR="000509E2">
        <w:t>я «</w:t>
      </w:r>
      <w:proofErr w:type="spellStart"/>
      <w:r w:rsidR="000509E2">
        <w:t>Карсунский</w:t>
      </w:r>
      <w:proofErr w:type="spellEnd"/>
      <w:r w:rsidR="000509E2">
        <w:t xml:space="preserve"> район»</w:t>
      </w:r>
      <w:r w:rsidRPr="0080296D">
        <w:t xml:space="preserve"> Ульяновской области) и внебюджетные источники финансового обеспечения проекта приводится в форме диаграммы (графика), построение которой осуществляется на основе данных, приведённых в отчёте.</w:t>
      </w:r>
      <w:r>
        <w:t xml:space="preserve"> </w:t>
      </w:r>
      <w:r w:rsidRPr="0080296D">
        <w:t>Диаграмма (график) исполнения бюджета проекта включает:</w:t>
      </w:r>
    </w:p>
    <w:p w:rsidR="0080296D" w:rsidRPr="0080296D" w:rsidRDefault="0080296D" w:rsidP="0080296D">
      <w:pPr>
        <w:pStyle w:val="ae"/>
        <w:ind w:firstLine="426"/>
        <w:jc w:val="both"/>
      </w:pPr>
      <w:r w:rsidRPr="0080296D">
        <w:t>а) ряд диаграммы, выделенный синим цветом, соответствующий объёму планируемых расходов бюджета проекта в отчётном квартале согласно сводному плану реализации проекта. Плановое значение квартала определяется как сумма планируемых расходов бюджета проекта в отчётном квартале согласно плану финансового обеспечения проекта, утверждённому в сводном плане проекта;</w:t>
      </w:r>
    </w:p>
    <w:p w:rsidR="0080296D" w:rsidRPr="0080296D" w:rsidRDefault="0080296D" w:rsidP="0080296D">
      <w:pPr>
        <w:pStyle w:val="ae"/>
        <w:ind w:firstLine="426"/>
        <w:jc w:val="both"/>
      </w:pPr>
      <w:r w:rsidRPr="0080296D">
        <w:t>б) ряд диаграммы, выделенный зелёным цветом, соответствующий фактическому значению объёма средств бюджета проекта, освоенных в рамках реализации проекта на конец отчётного квартала. Фактические значения указываются по прошедшим кварталам календарного года и на последний завершённый отчётный период;</w:t>
      </w:r>
    </w:p>
    <w:p w:rsidR="0080296D" w:rsidRPr="0080296D" w:rsidRDefault="0080296D" w:rsidP="0080296D">
      <w:pPr>
        <w:pStyle w:val="ae"/>
        <w:ind w:firstLine="426"/>
        <w:jc w:val="both"/>
      </w:pPr>
      <w:r w:rsidRPr="0080296D">
        <w:t>в) ряд диаграммы, выделенный зелёным цветом в виде пунктирной линии, соответствующий прогнозному значению объёма средств бюджета проекта, которые могут быть освоены в плановые сроки с учётом имеющихся рисков и проблем в ходе реализации проекта.</w:t>
      </w:r>
    </w:p>
    <w:p w:rsidR="0080296D" w:rsidRDefault="0080296D" w:rsidP="0080296D">
      <w:pPr>
        <w:pStyle w:val="ae"/>
        <w:ind w:firstLine="426"/>
        <w:jc w:val="both"/>
      </w:pPr>
      <w:r w:rsidRPr="0080296D">
        <w:t>Данные в диаграмме (графике) приводятся нарастающим итогом в миллионах рублей.</w:t>
      </w:r>
      <w:r>
        <w:t xml:space="preserve"> </w:t>
      </w:r>
      <w:r w:rsidRPr="0080296D">
        <w:t>Указанные в диаграмме (графике) прогнозные значения по следующим за отчётным кварталом периодам реализации проекта подлежат ежеквартальному пересмотру (актуализации).</w:t>
      </w:r>
    </w:p>
  </w:footnote>
  <w:footnote w:id="9">
    <w:p w:rsidR="00994BD9" w:rsidRPr="0080296D" w:rsidRDefault="00994BD9" w:rsidP="00994BD9">
      <w:pPr>
        <w:pStyle w:val="ae"/>
        <w:jc w:val="both"/>
      </w:pPr>
      <w:r w:rsidRPr="0080296D">
        <w:rPr>
          <w:rStyle w:val="af0"/>
        </w:rPr>
        <w:footnoteRef/>
      </w:r>
      <w:r w:rsidRPr="0080296D">
        <w:t xml:space="preserve"> Содержит информацию о плановом, фактическом и прогнозном исполнении бюджета проекта в разрезе календарного года его реализации. Информация, содержащаяся в подразделе бюджетные (средства федерального бюджета, областного бюджета Ульяновской области, бюджетов муниципальных образований Ульяновской области) и внебюджетные источники финансового обеспечения проекта. В подразделе указывается: объём планируемых расходов бюджетов проектов в отчётном периоде согласно сводному плану реализации проекта. Плановое значение определяется как сумма планируемых расходов бюджета проекта в отчётном периоде (квартале) согласно плану финансового обеспечения проекта, утверждённому в сводном плане проекта; фактический объём средств бюджета проекта, освоенных в рамках реализации проекта на конец отчётного периода. Фактические значения указываются по прошедшим отчётным периодам календарного года и на последний завершённый отчётный период. По остальным периодам, указывается прогнозное значение. Прогнозное значение объёма средств бюджета проекта определяется руководителем проекта, исходя из оценки объёма средств бюджета проекта, которые могут быть освоены в плановые сроки с учётом имеющихся рисков и проблем в ходе реализации проекта; отклонение от планового объёма (разница плановых и фактических (прогнозных) значений таблицы). Информация, содержащаяся в подразделе, указывается в разрезе кварталов календарного года (нарастающим итогом), а также по итогам календарного года; приводится общий объём средств бюджета проекта. Объём средств бюджета проекта указывается в миллионах рублей, с точностью до двух знаков после запятой. По каждому кварталу календарного года в форме цветовой индикации в соответствующей ячейке таблицы указывается соответствующий статус. При определении статуса учитывается наличие и объёмы отклонений, отражённых в соответствующей графе таблицы. Цветовая индикация должна соответствовать статусу реализации и уровню принятия решения, </w:t>
      </w:r>
      <w:proofErr w:type="gramStart"/>
      <w:r w:rsidRPr="0080296D">
        <w:t>указанным</w:t>
      </w:r>
      <w:proofErr w:type="gramEnd"/>
      <w:r w:rsidRPr="0080296D">
        <w:t xml:space="preserve"> в подразделе «Общий статус реализации» раздела «Статус реализации». Отнесение к тому или иному статусу осуществляется по решению руководителя проекта.</w:t>
      </w:r>
    </w:p>
  </w:footnote>
  <w:footnote w:id="10">
    <w:p w:rsidR="00620A3D" w:rsidRDefault="0023789B" w:rsidP="00620A3D">
      <w:pPr>
        <w:pStyle w:val="ae"/>
        <w:jc w:val="both"/>
      </w:pPr>
      <w:r w:rsidRPr="0080296D">
        <w:rPr>
          <w:rStyle w:val="af0"/>
        </w:rPr>
        <w:footnoteRef/>
      </w:r>
      <w:r w:rsidRPr="0080296D">
        <w:t xml:space="preserve"> Содержит информацию по каждому этапу, контрольной точке проекта с указанием уровня контроля, ответственного исполнителя, даты исполнения и комментария. Информация приводится в разрезе общих организационных мероприятий по проекту, а также функциональных направлений проекта. Функциональные направления проекта указываются в соответствии с функциональными направлениями, приведёнными в сводном плане проекта. В разделе указываются этапы, контрольные точки, исполнение которых должно завершиться согласно сводному плану проекта в отчётном квартале, этапы, контрольные точки неисполненные в предыдущих отчётных периодах, а также этапы, контрольные точки, исполнение которых запланировано в течение последующего отчётного периода.</w:t>
      </w:r>
      <w:r w:rsidR="00620A3D">
        <w:t xml:space="preserve"> </w:t>
      </w:r>
      <w:r w:rsidRPr="0080296D">
        <w:t>По каждому этапу, каждой контрольной точке:</w:t>
      </w:r>
      <w:r w:rsidR="00620A3D">
        <w:t xml:space="preserve"> </w:t>
      </w:r>
    </w:p>
    <w:p w:rsidR="0023789B" w:rsidRPr="0080296D" w:rsidRDefault="0023789B" w:rsidP="00620A3D">
      <w:pPr>
        <w:pStyle w:val="ae"/>
        <w:ind w:firstLine="426"/>
        <w:jc w:val="both"/>
      </w:pPr>
      <w:r w:rsidRPr="0080296D">
        <w:t xml:space="preserve">в графе «Уровень контроля» указывается один из уровней принятия решения о прохождении этапа, контрольной точки (муниципальный Совет по проектам, руководитель проекта и пр.). Уровень контроля рекомендуется указывать в соответствии с сокращением: МС </w:t>
      </w:r>
      <w:proofErr w:type="gramStart"/>
      <w:r w:rsidRPr="0080296D">
        <w:t>–м</w:t>
      </w:r>
      <w:proofErr w:type="gramEnd"/>
      <w:r w:rsidRPr="0080296D">
        <w:t>униципальный Совет по проектам; Р – руководитель.</w:t>
      </w:r>
    </w:p>
    <w:p w:rsidR="0023789B" w:rsidRPr="0080296D" w:rsidRDefault="0023789B" w:rsidP="0023789B">
      <w:pPr>
        <w:pStyle w:val="ae"/>
        <w:ind w:firstLine="426"/>
        <w:jc w:val="both"/>
      </w:pPr>
      <w:r w:rsidRPr="0080296D">
        <w:t>в графе «Наименование контрольной точки» приводится наименование этапа, контрольной точки, указанное в сводном плане проекта;</w:t>
      </w:r>
    </w:p>
    <w:p w:rsidR="0023789B" w:rsidRPr="0080296D" w:rsidRDefault="0023789B" w:rsidP="0023789B">
      <w:pPr>
        <w:pStyle w:val="ae"/>
        <w:ind w:firstLine="426"/>
        <w:jc w:val="both"/>
      </w:pPr>
      <w:r w:rsidRPr="0080296D">
        <w:t>в графе «Ответственный исполнитель» указывается представитель (ФИО, должность) органа местного самоуправления муниципального образования Ульяновской области или организации, ответственной за достижение результата соответствующего этапа, контрольной точки;</w:t>
      </w:r>
    </w:p>
    <w:p w:rsidR="0023789B" w:rsidRPr="0080296D" w:rsidRDefault="0023789B" w:rsidP="0023789B">
      <w:pPr>
        <w:pStyle w:val="ae"/>
        <w:ind w:firstLine="426"/>
        <w:jc w:val="both"/>
      </w:pPr>
      <w:r w:rsidRPr="0080296D">
        <w:t>в графе «Дата исполнения» приводится плановая, фактическая и прогнозная даты (в формате «ДД.ММ</w:t>
      </w:r>
      <w:proofErr w:type="gramStart"/>
      <w:r w:rsidRPr="0080296D">
        <w:t>.Г</w:t>
      </w:r>
      <w:proofErr w:type="gramEnd"/>
      <w:r w:rsidRPr="0080296D">
        <w:t>ГГГ») исполнения этапа, контрольной точки. Плановая дата приводится в соответствии с датой, указанной в сводном плане проекта. Фактическая дата исполнения этапа, контрольной точки соответствует дате получения результата, который характеризует этап, контрольную точку и, как правило, отражается в подтверждающем исполнение этапа, контрольной точке документе (например, дата подписания акта ввода в эксплуатацию и пр.). Прогнозная дата указывается по этапам, контрольным точкам, неисполненным к плановой дате и (или) исполнение которых планируется в следующих отчётных периодах;</w:t>
      </w:r>
    </w:p>
    <w:p w:rsidR="0023789B" w:rsidRPr="0080296D" w:rsidRDefault="0023789B" w:rsidP="00620A3D">
      <w:pPr>
        <w:pStyle w:val="ae"/>
        <w:ind w:firstLine="426"/>
        <w:jc w:val="both"/>
      </w:pPr>
      <w:r w:rsidRPr="0080296D">
        <w:t>в графе «Комментарий» указывается информация об этапе,</w:t>
      </w:r>
      <w:r w:rsidR="00620A3D">
        <w:t xml:space="preserve"> контрольной точке </w:t>
      </w:r>
      <w:r w:rsidRPr="0080296D">
        <w:t>(</w:t>
      </w:r>
      <w:proofErr w:type="gramStart"/>
      <w:r w:rsidRPr="0080296D">
        <w:t>выполнено</w:t>
      </w:r>
      <w:proofErr w:type="gramEnd"/>
      <w:r w:rsidRPr="0080296D">
        <w:t xml:space="preserve">/не выполнено/в работе); по исполненному этапу, исполненной контрольной точке приводится описание достигнутого результата, реквизиты документа, подтверждающего сроки, качество и иные характеристики результата; </w:t>
      </w:r>
      <w:proofErr w:type="gramStart"/>
      <w:r w:rsidRPr="0080296D">
        <w:t>для неисполненных в плановые сроки этапа, контрольной точки указываются достигнутые результаты (в том числе промежуточные), причина отклонения, мероприятия по исполнению этапа, контрольной точки и сроки их выполнения, оценка влияния на иные этапы, контрольные точки и показатели проекта.</w:t>
      </w:r>
      <w:proofErr w:type="gramEnd"/>
      <w:r w:rsidRPr="0080296D">
        <w:t xml:space="preserve"> По каждому этапу, каждой контрольной точке в форме цветовой индикации в соответствующей ячейке таблицы указывается статус их исполнения.</w:t>
      </w:r>
      <w:r w:rsidR="00620A3D">
        <w:t xml:space="preserve"> </w:t>
      </w:r>
      <w:r w:rsidRPr="0080296D">
        <w:t xml:space="preserve">Для тех этапов, контрольных точек, срок которых к моменту предоставления отчёта на отчётную дату уже прошел, зелёный индикатор присваивается при указании фактической даты меньшей или равной плановой дате; при указании отклонения предлагается выбор из жёлтого и красного индикаторов. </w:t>
      </w:r>
      <w:proofErr w:type="gramStart"/>
      <w:r w:rsidRPr="0080296D">
        <w:t>Для тех этапов, контрольных точек, срок которых к моменту предоставления отчёта на отчётную дату ещё не наступил, зелёный индикатор указывается для этапов, контрольных точек, по которым прогнозируется своевременное исполнение (прогнозная дата меньше или равна плановой), для этапов, контрольных точек по которым существуют риски неисполнения в плановые сроки указывается жёлтый или красный индикатор</w:t>
      </w:r>
      <w:r w:rsidR="00890FCA" w:rsidRPr="0080296D">
        <w:t>,</w:t>
      </w:r>
      <w:r w:rsidRPr="0080296D">
        <w:t xml:space="preserve"> по оценке руководителя проекта.</w:t>
      </w:r>
      <w:proofErr w:type="gramEnd"/>
    </w:p>
  </w:footnote>
  <w:footnote w:id="11">
    <w:p w:rsidR="00A16A61" w:rsidRPr="00620A3D" w:rsidRDefault="00A16A61" w:rsidP="00A717AE">
      <w:pPr>
        <w:pStyle w:val="ae"/>
        <w:jc w:val="both"/>
      </w:pPr>
      <w:r>
        <w:rPr>
          <w:rStyle w:val="af0"/>
        </w:rPr>
        <w:footnoteRef/>
      </w:r>
      <w:r>
        <w:t xml:space="preserve"> </w:t>
      </w:r>
      <w:r w:rsidRPr="00620A3D">
        <w:t>Содержит информацию о плановых, фактических и прогнозных объёмах финансового обеспечения мероприятий проекта (включает бюджетные и внебюджетные источники финансового обеспечения проекта). Состав и наименование мероприятий приводится в соответствии с мероприятиями, указанными в плане финансового обеспечения проекта сводного плана проекта. В разделе отражаются мероприятия, финансовое обеспечение которых согласно сводному плану проекта планировались в отчётном квартале, а также мероприятия, финансовое обеспечение которых планируется до конца года. По каждому мероприятию указывается его ответственный исполнитель. В качестве ответственного исполнителя указывается представитель (ФИО, должность) органа местного самоуправления муниципального образования Ульяновской области или иного органа или организации, ответственной за выполнение соотв</w:t>
      </w:r>
      <w:r w:rsidR="00A717AE" w:rsidRPr="00620A3D">
        <w:t xml:space="preserve">етствующего мероприятия проекта. </w:t>
      </w:r>
      <w:r w:rsidRPr="00620A3D">
        <w:t>В графе «Срок» указывается плановая дата исполнения мероприятия в формате «ДД.ММ</w:t>
      </w:r>
      <w:proofErr w:type="gramStart"/>
      <w:r w:rsidRPr="00620A3D">
        <w:t>.Г</w:t>
      </w:r>
      <w:proofErr w:type="gramEnd"/>
      <w:r w:rsidRPr="00620A3D">
        <w:t>ГГГ».</w:t>
      </w:r>
      <w:r w:rsidR="00A717AE" w:rsidRPr="00620A3D">
        <w:t xml:space="preserve"> </w:t>
      </w:r>
      <w:r w:rsidRPr="00620A3D">
        <w:t>В графе «Бюджет проекта, млн. рублей» указываются плановые объёмы средств бюджета проекта, требуемые для реализации мероприятий проекта, а также фактические и прогнозные их значения.</w:t>
      </w:r>
      <w:r w:rsidR="00A717AE" w:rsidRPr="00620A3D">
        <w:t xml:space="preserve"> </w:t>
      </w:r>
      <w:r w:rsidRPr="00620A3D">
        <w:t>Плановый объём средств бюджета проекта, необходимый для реализации мероприятия проекта, указывается в соответствии с планом финансового обеспечения проекта сводного плана проекта.</w:t>
      </w:r>
      <w:r w:rsidR="00A717AE" w:rsidRPr="00620A3D">
        <w:t xml:space="preserve"> </w:t>
      </w:r>
      <w:r w:rsidRPr="00620A3D">
        <w:t>Фактическое значение соответствует объёму средств бюджета проекта, освоенных в рамках реализации соответствующего мероприятия проекта.</w:t>
      </w:r>
      <w:r w:rsidR="00A717AE" w:rsidRPr="00620A3D">
        <w:t xml:space="preserve"> </w:t>
      </w:r>
      <w:r w:rsidRPr="00620A3D">
        <w:t xml:space="preserve">По мероприятиям, срок выполнения по которым не </w:t>
      </w:r>
      <w:proofErr w:type="gramStart"/>
      <w:r w:rsidRPr="00620A3D">
        <w:t>наступили</w:t>
      </w:r>
      <w:proofErr w:type="gramEnd"/>
      <w:r w:rsidRPr="00620A3D">
        <w:t xml:space="preserve"> планируется до конца календарного года, указываются прогнозные значения освоения средств бюджета проекта.</w:t>
      </w:r>
      <w:r w:rsidR="00A717AE" w:rsidRPr="00620A3D">
        <w:t xml:space="preserve"> </w:t>
      </w:r>
      <w:r w:rsidRPr="00620A3D">
        <w:t>Объём средств бюджета проекта указывается в миллионах рублей, с точность до двух знаков после запятой.</w:t>
      </w:r>
      <w:r w:rsidR="00A717AE" w:rsidRPr="00620A3D">
        <w:t xml:space="preserve"> </w:t>
      </w:r>
      <w:r w:rsidRPr="00620A3D">
        <w:t>По каждому мероприятию в форме цветовой индикации в соответствующей ячейке таблицы указывается статус освоения средств бюджетов проектов, исходя из отклонений фактических (прогнозных) и плановых значений.</w:t>
      </w:r>
      <w:r w:rsidR="00A717AE" w:rsidRPr="00620A3D">
        <w:t xml:space="preserve"> </w:t>
      </w:r>
      <w:r w:rsidRPr="00620A3D">
        <w:t>В графе «Комментарий» по каждому мероприятию указывается объём средств бюджета проекта в разрезе источников финансового обеспечения проекта. В случае наличия расхождений фактических (прогнозных) и плановых значений объёма средств бюджета проекта в графе приводятся:</w:t>
      </w:r>
      <w:r w:rsidR="00A717AE" w:rsidRPr="00620A3D">
        <w:t xml:space="preserve"> </w:t>
      </w:r>
      <w:r w:rsidRPr="00620A3D">
        <w:t>причины отклонений;</w:t>
      </w:r>
      <w:r w:rsidR="00A717AE" w:rsidRPr="00620A3D">
        <w:t xml:space="preserve"> </w:t>
      </w:r>
      <w:r w:rsidRPr="00620A3D">
        <w:t>меры, которые предпринимаются или планируется предпринять по устранению отклонений;</w:t>
      </w:r>
      <w:r w:rsidR="00A717AE" w:rsidRPr="00620A3D">
        <w:t xml:space="preserve"> </w:t>
      </w:r>
      <w:r w:rsidRPr="00620A3D">
        <w:t>источники финансового обеспечения мер (мероприятий) и их объёмы.</w:t>
      </w:r>
    </w:p>
  </w:footnote>
  <w:footnote w:id="12">
    <w:p w:rsidR="00A16A61" w:rsidRPr="00620A3D" w:rsidRDefault="00A16A61" w:rsidP="00A16A61">
      <w:pPr>
        <w:pStyle w:val="ae"/>
        <w:jc w:val="both"/>
      </w:pPr>
      <w:r>
        <w:rPr>
          <w:rStyle w:val="af0"/>
        </w:rPr>
        <w:footnoteRef/>
      </w:r>
      <w:r>
        <w:t xml:space="preserve"> </w:t>
      </w:r>
      <w:r w:rsidRPr="00620A3D">
        <w:t>Содержит информацию о проблемах и рисках проекта, влияющих на его реализацию, а также предполагаемых решениях указанных проблем и рисков. Раздел отчёта может использоваться в целях определения, эскалации, согласования и последующей реализации возможных корректирующих действий в ходе реализации проекта. Проблемы и риски проекта приводятся в разрезе функциональных направлений проекта, указанных в сводном плане проекта. По каждой проблеме и риску указываются: предлагаемые решения, направленные на предупреждение риска и устранение проблемы; ответственные исполнители (ФИО, должность) мероприятий, предлагаемых в качестве решений соответствующих проблем и рисков; статус проблемы и риска в форме цветовой индикации.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08" w:rsidRPr="00F676E1" w:rsidRDefault="00A43008">
    <w:pPr>
      <w:pStyle w:val="a6"/>
      <w:jc w:val="center"/>
      <w:rPr>
        <w:sz w:val="28"/>
        <w:szCs w:val="28"/>
      </w:rPr>
    </w:pPr>
    <w:r w:rsidRPr="00F676E1">
      <w:rPr>
        <w:sz w:val="28"/>
        <w:szCs w:val="28"/>
      </w:rPr>
      <w:fldChar w:fldCharType="begin"/>
    </w:r>
    <w:r w:rsidRPr="00F676E1">
      <w:rPr>
        <w:sz w:val="28"/>
        <w:szCs w:val="28"/>
      </w:rPr>
      <w:instrText>PAGE   \* MERGEFORMAT</w:instrText>
    </w:r>
    <w:r w:rsidRPr="00F676E1">
      <w:rPr>
        <w:sz w:val="28"/>
        <w:szCs w:val="28"/>
      </w:rPr>
      <w:fldChar w:fldCharType="separate"/>
    </w:r>
    <w:r w:rsidR="00AA30D3">
      <w:rPr>
        <w:noProof/>
        <w:sz w:val="28"/>
        <w:szCs w:val="28"/>
      </w:rPr>
      <w:t>9</w:t>
    </w:r>
    <w:r w:rsidRPr="00F676E1">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92937"/>
    <w:multiLevelType w:val="hybridMultilevel"/>
    <w:tmpl w:val="82BCDFB2"/>
    <w:lvl w:ilvl="0" w:tplc="CEDA3F3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2F7D43"/>
    <w:multiLevelType w:val="hybridMultilevel"/>
    <w:tmpl w:val="D1A8A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B21AD1"/>
    <w:multiLevelType w:val="hybridMultilevel"/>
    <w:tmpl w:val="B79E9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B0"/>
    <w:rsid w:val="00001E01"/>
    <w:rsid w:val="000021F1"/>
    <w:rsid w:val="0000757B"/>
    <w:rsid w:val="00020E06"/>
    <w:rsid w:val="0002265A"/>
    <w:rsid w:val="000226E3"/>
    <w:rsid w:val="0002295E"/>
    <w:rsid w:val="00033419"/>
    <w:rsid w:val="00034240"/>
    <w:rsid w:val="000442B5"/>
    <w:rsid w:val="000509E2"/>
    <w:rsid w:val="000563D6"/>
    <w:rsid w:val="0006493F"/>
    <w:rsid w:val="000764EA"/>
    <w:rsid w:val="00081CBF"/>
    <w:rsid w:val="000942BF"/>
    <w:rsid w:val="000967B0"/>
    <w:rsid w:val="000B1483"/>
    <w:rsid w:val="000B5D85"/>
    <w:rsid w:val="000D1976"/>
    <w:rsid w:val="000D77EC"/>
    <w:rsid w:val="000E1624"/>
    <w:rsid w:val="000F6C55"/>
    <w:rsid w:val="00102E00"/>
    <w:rsid w:val="00110262"/>
    <w:rsid w:val="001167B4"/>
    <w:rsid w:val="00124711"/>
    <w:rsid w:val="001315A5"/>
    <w:rsid w:val="0013544F"/>
    <w:rsid w:val="001369DB"/>
    <w:rsid w:val="0016217D"/>
    <w:rsid w:val="00183C39"/>
    <w:rsid w:val="00192857"/>
    <w:rsid w:val="00192D22"/>
    <w:rsid w:val="001C01DB"/>
    <w:rsid w:val="001E08B4"/>
    <w:rsid w:val="001E33B1"/>
    <w:rsid w:val="001F4E93"/>
    <w:rsid w:val="002007AD"/>
    <w:rsid w:val="00202222"/>
    <w:rsid w:val="00203672"/>
    <w:rsid w:val="00215F3F"/>
    <w:rsid w:val="00221FDE"/>
    <w:rsid w:val="002338EE"/>
    <w:rsid w:val="0023789B"/>
    <w:rsid w:val="002412FB"/>
    <w:rsid w:val="00256097"/>
    <w:rsid w:val="00261A26"/>
    <w:rsid w:val="00274007"/>
    <w:rsid w:val="002773F0"/>
    <w:rsid w:val="00282AE0"/>
    <w:rsid w:val="00290073"/>
    <w:rsid w:val="002A2491"/>
    <w:rsid w:val="002A34DE"/>
    <w:rsid w:val="002B16B3"/>
    <w:rsid w:val="002B7830"/>
    <w:rsid w:val="002C3EBA"/>
    <w:rsid w:val="002C7791"/>
    <w:rsid w:val="002D51E7"/>
    <w:rsid w:val="002E45B3"/>
    <w:rsid w:val="002E5374"/>
    <w:rsid w:val="002E61A2"/>
    <w:rsid w:val="002F3920"/>
    <w:rsid w:val="002F5110"/>
    <w:rsid w:val="002F7864"/>
    <w:rsid w:val="00306312"/>
    <w:rsid w:val="003075AB"/>
    <w:rsid w:val="00315461"/>
    <w:rsid w:val="00315E44"/>
    <w:rsid w:val="00324666"/>
    <w:rsid w:val="00327314"/>
    <w:rsid w:val="0033298E"/>
    <w:rsid w:val="003369DB"/>
    <w:rsid w:val="00344218"/>
    <w:rsid w:val="00353B33"/>
    <w:rsid w:val="00353BC3"/>
    <w:rsid w:val="00354C83"/>
    <w:rsid w:val="00373B99"/>
    <w:rsid w:val="0037463F"/>
    <w:rsid w:val="003811A5"/>
    <w:rsid w:val="00387B34"/>
    <w:rsid w:val="003C6025"/>
    <w:rsid w:val="003D51DA"/>
    <w:rsid w:val="003D7D5F"/>
    <w:rsid w:val="003E770D"/>
    <w:rsid w:val="00401D85"/>
    <w:rsid w:val="004067E5"/>
    <w:rsid w:val="00411F32"/>
    <w:rsid w:val="004240F3"/>
    <w:rsid w:val="004279B9"/>
    <w:rsid w:val="004447CB"/>
    <w:rsid w:val="0044735F"/>
    <w:rsid w:val="0045508D"/>
    <w:rsid w:val="004A5C03"/>
    <w:rsid w:val="004B6D18"/>
    <w:rsid w:val="004D2DCB"/>
    <w:rsid w:val="004E6865"/>
    <w:rsid w:val="004F0C78"/>
    <w:rsid w:val="00501D08"/>
    <w:rsid w:val="0050280E"/>
    <w:rsid w:val="00503D67"/>
    <w:rsid w:val="00504A65"/>
    <w:rsid w:val="005129A3"/>
    <w:rsid w:val="00513E63"/>
    <w:rsid w:val="005312D2"/>
    <w:rsid w:val="005313DE"/>
    <w:rsid w:val="00536608"/>
    <w:rsid w:val="0054100E"/>
    <w:rsid w:val="00552757"/>
    <w:rsid w:val="00556EB0"/>
    <w:rsid w:val="0056107A"/>
    <w:rsid w:val="00567223"/>
    <w:rsid w:val="005737EA"/>
    <w:rsid w:val="005839E0"/>
    <w:rsid w:val="00595929"/>
    <w:rsid w:val="005967BE"/>
    <w:rsid w:val="005A18FC"/>
    <w:rsid w:val="005B45F9"/>
    <w:rsid w:val="005D0913"/>
    <w:rsid w:val="005D2D29"/>
    <w:rsid w:val="005D335C"/>
    <w:rsid w:val="005D5365"/>
    <w:rsid w:val="005E5531"/>
    <w:rsid w:val="005F096D"/>
    <w:rsid w:val="005F2169"/>
    <w:rsid w:val="00600AEA"/>
    <w:rsid w:val="00600D6A"/>
    <w:rsid w:val="00601739"/>
    <w:rsid w:val="006054D2"/>
    <w:rsid w:val="00605D43"/>
    <w:rsid w:val="00606FB0"/>
    <w:rsid w:val="00612DFF"/>
    <w:rsid w:val="00613592"/>
    <w:rsid w:val="0062021E"/>
    <w:rsid w:val="00620A3D"/>
    <w:rsid w:val="006225FE"/>
    <w:rsid w:val="00626846"/>
    <w:rsid w:val="00637422"/>
    <w:rsid w:val="00650134"/>
    <w:rsid w:val="006661A8"/>
    <w:rsid w:val="006851AA"/>
    <w:rsid w:val="006A0EAF"/>
    <w:rsid w:val="006A210B"/>
    <w:rsid w:val="006A2F8A"/>
    <w:rsid w:val="006A3F4A"/>
    <w:rsid w:val="006A49C3"/>
    <w:rsid w:val="006A5F69"/>
    <w:rsid w:val="006D1806"/>
    <w:rsid w:val="006D2D18"/>
    <w:rsid w:val="006E0412"/>
    <w:rsid w:val="007267D0"/>
    <w:rsid w:val="00732BA2"/>
    <w:rsid w:val="00743F26"/>
    <w:rsid w:val="007442D4"/>
    <w:rsid w:val="00771D88"/>
    <w:rsid w:val="00773413"/>
    <w:rsid w:val="00780FBC"/>
    <w:rsid w:val="00782295"/>
    <w:rsid w:val="00790926"/>
    <w:rsid w:val="00792A4F"/>
    <w:rsid w:val="007A12B6"/>
    <w:rsid w:val="007E17BF"/>
    <w:rsid w:val="007E307A"/>
    <w:rsid w:val="007E7807"/>
    <w:rsid w:val="0080296D"/>
    <w:rsid w:val="00804203"/>
    <w:rsid w:val="0081567B"/>
    <w:rsid w:val="008226A7"/>
    <w:rsid w:val="00843E7B"/>
    <w:rsid w:val="00845976"/>
    <w:rsid w:val="0085477D"/>
    <w:rsid w:val="008548C9"/>
    <w:rsid w:val="008639DE"/>
    <w:rsid w:val="00866D11"/>
    <w:rsid w:val="00883804"/>
    <w:rsid w:val="00890FCA"/>
    <w:rsid w:val="008A4D1A"/>
    <w:rsid w:val="008B6A25"/>
    <w:rsid w:val="008C60A2"/>
    <w:rsid w:val="008C6274"/>
    <w:rsid w:val="008C7629"/>
    <w:rsid w:val="008D1751"/>
    <w:rsid w:val="008D1C57"/>
    <w:rsid w:val="008D446A"/>
    <w:rsid w:val="008D793A"/>
    <w:rsid w:val="008E14AD"/>
    <w:rsid w:val="008F3450"/>
    <w:rsid w:val="009133DC"/>
    <w:rsid w:val="00916CB8"/>
    <w:rsid w:val="00924034"/>
    <w:rsid w:val="00926852"/>
    <w:rsid w:val="0093626D"/>
    <w:rsid w:val="009365D8"/>
    <w:rsid w:val="009524FB"/>
    <w:rsid w:val="00953086"/>
    <w:rsid w:val="0095451F"/>
    <w:rsid w:val="0095697A"/>
    <w:rsid w:val="009570F7"/>
    <w:rsid w:val="0096354F"/>
    <w:rsid w:val="00972BFF"/>
    <w:rsid w:val="009758EF"/>
    <w:rsid w:val="00981228"/>
    <w:rsid w:val="00994BD9"/>
    <w:rsid w:val="009B38B8"/>
    <w:rsid w:val="009C5B78"/>
    <w:rsid w:val="009D07B0"/>
    <w:rsid w:val="009D3E59"/>
    <w:rsid w:val="009D5C7A"/>
    <w:rsid w:val="009F287B"/>
    <w:rsid w:val="009F608F"/>
    <w:rsid w:val="00A12FB8"/>
    <w:rsid w:val="00A16A61"/>
    <w:rsid w:val="00A310F6"/>
    <w:rsid w:val="00A32E50"/>
    <w:rsid w:val="00A33F74"/>
    <w:rsid w:val="00A356C6"/>
    <w:rsid w:val="00A35CE9"/>
    <w:rsid w:val="00A40DFB"/>
    <w:rsid w:val="00A43008"/>
    <w:rsid w:val="00A657C2"/>
    <w:rsid w:val="00A70D2F"/>
    <w:rsid w:val="00A717AE"/>
    <w:rsid w:val="00A75F28"/>
    <w:rsid w:val="00A770DE"/>
    <w:rsid w:val="00A80D21"/>
    <w:rsid w:val="00AA30D3"/>
    <w:rsid w:val="00AC0278"/>
    <w:rsid w:val="00AC551D"/>
    <w:rsid w:val="00AE1AFF"/>
    <w:rsid w:val="00AE5BA6"/>
    <w:rsid w:val="00AF4F36"/>
    <w:rsid w:val="00AF7035"/>
    <w:rsid w:val="00B27118"/>
    <w:rsid w:val="00B356E7"/>
    <w:rsid w:val="00B3615A"/>
    <w:rsid w:val="00B57D57"/>
    <w:rsid w:val="00B67BC5"/>
    <w:rsid w:val="00B76EEA"/>
    <w:rsid w:val="00B836E6"/>
    <w:rsid w:val="00BA7CE1"/>
    <w:rsid w:val="00BB659D"/>
    <w:rsid w:val="00BD7BB7"/>
    <w:rsid w:val="00BE7169"/>
    <w:rsid w:val="00BF0591"/>
    <w:rsid w:val="00C01144"/>
    <w:rsid w:val="00C119E2"/>
    <w:rsid w:val="00C40AB1"/>
    <w:rsid w:val="00C71C67"/>
    <w:rsid w:val="00C77EDA"/>
    <w:rsid w:val="00C8033F"/>
    <w:rsid w:val="00C851D8"/>
    <w:rsid w:val="00C87184"/>
    <w:rsid w:val="00C9740A"/>
    <w:rsid w:val="00CA1C66"/>
    <w:rsid w:val="00CA28CD"/>
    <w:rsid w:val="00CA2D84"/>
    <w:rsid w:val="00CE3CC5"/>
    <w:rsid w:val="00CF4193"/>
    <w:rsid w:val="00CF4676"/>
    <w:rsid w:val="00CF4778"/>
    <w:rsid w:val="00CF5944"/>
    <w:rsid w:val="00D02EC8"/>
    <w:rsid w:val="00D15252"/>
    <w:rsid w:val="00D1587F"/>
    <w:rsid w:val="00D17637"/>
    <w:rsid w:val="00D271DC"/>
    <w:rsid w:val="00D3648C"/>
    <w:rsid w:val="00D41977"/>
    <w:rsid w:val="00D46BBD"/>
    <w:rsid w:val="00D67DB1"/>
    <w:rsid w:val="00D71E5D"/>
    <w:rsid w:val="00D73659"/>
    <w:rsid w:val="00D73960"/>
    <w:rsid w:val="00DA7BC1"/>
    <w:rsid w:val="00DC2E89"/>
    <w:rsid w:val="00DD5706"/>
    <w:rsid w:val="00DE1B3A"/>
    <w:rsid w:val="00DE4969"/>
    <w:rsid w:val="00DF287A"/>
    <w:rsid w:val="00DF573C"/>
    <w:rsid w:val="00E20BB1"/>
    <w:rsid w:val="00E220DB"/>
    <w:rsid w:val="00E328C6"/>
    <w:rsid w:val="00E52CFB"/>
    <w:rsid w:val="00E64CE7"/>
    <w:rsid w:val="00E74AA0"/>
    <w:rsid w:val="00E92BED"/>
    <w:rsid w:val="00E9403D"/>
    <w:rsid w:val="00E94CFE"/>
    <w:rsid w:val="00E955AB"/>
    <w:rsid w:val="00EA2E57"/>
    <w:rsid w:val="00EE11FB"/>
    <w:rsid w:val="00EE2AEB"/>
    <w:rsid w:val="00EE46AD"/>
    <w:rsid w:val="00EF3220"/>
    <w:rsid w:val="00F114C9"/>
    <w:rsid w:val="00F20D4F"/>
    <w:rsid w:val="00F263F8"/>
    <w:rsid w:val="00F44975"/>
    <w:rsid w:val="00F676E1"/>
    <w:rsid w:val="00F84317"/>
    <w:rsid w:val="00F84675"/>
    <w:rsid w:val="00F95983"/>
    <w:rsid w:val="00F978C9"/>
    <w:rsid w:val="00FA30D6"/>
    <w:rsid w:val="00FA396A"/>
    <w:rsid w:val="00FB56F0"/>
    <w:rsid w:val="00FC76E8"/>
    <w:rsid w:val="00FD2C49"/>
    <w:rsid w:val="00FE1393"/>
    <w:rsid w:val="00FF1D8F"/>
    <w:rsid w:val="00FF5C6D"/>
    <w:rsid w:val="00FF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67B0"/>
    <w:rPr>
      <w:rFonts w:cs="Times New Roman"/>
      <w:color w:val="0000FF"/>
      <w:u w:val="single"/>
    </w:rPr>
  </w:style>
  <w:style w:type="paragraph" w:styleId="a4">
    <w:name w:val="Balloon Text"/>
    <w:basedOn w:val="a"/>
    <w:link w:val="a5"/>
    <w:uiPriority w:val="99"/>
    <w:semiHidden/>
    <w:rsid w:val="000967B0"/>
    <w:rPr>
      <w:rFonts w:ascii="Tahoma" w:hAnsi="Tahoma" w:cs="Tahoma"/>
      <w:sz w:val="16"/>
      <w:szCs w:val="16"/>
    </w:rPr>
  </w:style>
  <w:style w:type="character" w:customStyle="1" w:styleId="a5">
    <w:name w:val="Текст выноски Знак"/>
    <w:basedOn w:val="a0"/>
    <w:link w:val="a4"/>
    <w:uiPriority w:val="99"/>
    <w:semiHidden/>
    <w:rsid w:val="008C150D"/>
    <w:rPr>
      <w:sz w:val="0"/>
      <w:szCs w:val="0"/>
    </w:rPr>
  </w:style>
  <w:style w:type="paragraph" w:customStyle="1" w:styleId="1">
    <w:name w:val="Абзац списка1"/>
    <w:basedOn w:val="a"/>
    <w:uiPriority w:val="99"/>
    <w:rsid w:val="00DD5706"/>
    <w:pPr>
      <w:spacing w:after="200" w:line="276" w:lineRule="auto"/>
      <w:ind w:left="720"/>
      <w:contextualSpacing/>
    </w:pPr>
    <w:rPr>
      <w:rFonts w:ascii="Calibri" w:hAnsi="Calibri"/>
      <w:sz w:val="22"/>
      <w:szCs w:val="22"/>
      <w:lang w:eastAsia="en-US"/>
    </w:rPr>
  </w:style>
  <w:style w:type="paragraph" w:styleId="a6">
    <w:name w:val="header"/>
    <w:basedOn w:val="a"/>
    <w:link w:val="a7"/>
    <w:uiPriority w:val="99"/>
    <w:rsid w:val="005D2D29"/>
    <w:pPr>
      <w:tabs>
        <w:tab w:val="center" w:pos="4677"/>
        <w:tab w:val="right" w:pos="9355"/>
      </w:tabs>
    </w:pPr>
  </w:style>
  <w:style w:type="character" w:customStyle="1" w:styleId="a7">
    <w:name w:val="Верхний колонтитул Знак"/>
    <w:basedOn w:val="a0"/>
    <w:link w:val="a6"/>
    <w:uiPriority w:val="99"/>
    <w:locked/>
    <w:rsid w:val="00F676E1"/>
    <w:rPr>
      <w:rFonts w:cs="Times New Roman"/>
      <w:sz w:val="24"/>
      <w:szCs w:val="24"/>
    </w:rPr>
  </w:style>
  <w:style w:type="character" w:styleId="a8">
    <w:name w:val="page number"/>
    <w:basedOn w:val="a0"/>
    <w:uiPriority w:val="99"/>
    <w:rsid w:val="005D2D29"/>
    <w:rPr>
      <w:rFonts w:cs="Times New Roman"/>
    </w:rPr>
  </w:style>
  <w:style w:type="paragraph" w:styleId="a9">
    <w:name w:val="footer"/>
    <w:basedOn w:val="a"/>
    <w:link w:val="aa"/>
    <w:uiPriority w:val="99"/>
    <w:rsid w:val="00F676E1"/>
    <w:pPr>
      <w:tabs>
        <w:tab w:val="center" w:pos="4677"/>
        <w:tab w:val="right" w:pos="9355"/>
      </w:tabs>
    </w:pPr>
  </w:style>
  <w:style w:type="character" w:customStyle="1" w:styleId="aa">
    <w:name w:val="Нижний колонтитул Знак"/>
    <w:basedOn w:val="a0"/>
    <w:link w:val="a9"/>
    <w:uiPriority w:val="99"/>
    <w:locked/>
    <w:rsid w:val="00F676E1"/>
    <w:rPr>
      <w:rFonts w:cs="Times New Roman"/>
      <w:sz w:val="24"/>
      <w:szCs w:val="24"/>
    </w:rPr>
  </w:style>
  <w:style w:type="paragraph" w:styleId="ab">
    <w:name w:val="List Paragraph"/>
    <w:basedOn w:val="a"/>
    <w:uiPriority w:val="99"/>
    <w:qFormat/>
    <w:rsid w:val="00274007"/>
    <w:pPr>
      <w:ind w:left="720"/>
      <w:contextualSpacing/>
    </w:pPr>
  </w:style>
  <w:style w:type="character" w:customStyle="1" w:styleId="apple-converted-space">
    <w:name w:val="apple-converted-space"/>
    <w:basedOn w:val="a0"/>
    <w:uiPriority w:val="99"/>
    <w:rsid w:val="002E61A2"/>
    <w:rPr>
      <w:rFonts w:cs="Times New Roman"/>
    </w:rPr>
  </w:style>
  <w:style w:type="character" w:styleId="ac">
    <w:name w:val="Strong"/>
    <w:basedOn w:val="a0"/>
    <w:uiPriority w:val="99"/>
    <w:qFormat/>
    <w:rsid w:val="002E61A2"/>
    <w:rPr>
      <w:rFonts w:cs="Times New Roman"/>
      <w:b/>
      <w:bCs/>
    </w:rPr>
  </w:style>
  <w:style w:type="paragraph" w:customStyle="1" w:styleId="ConsPlusNormal">
    <w:name w:val="ConsPlusNormal"/>
    <w:uiPriority w:val="99"/>
    <w:rsid w:val="009758EF"/>
    <w:pPr>
      <w:autoSpaceDE w:val="0"/>
      <w:autoSpaceDN w:val="0"/>
      <w:adjustRightInd w:val="0"/>
    </w:pPr>
    <w:rPr>
      <w:sz w:val="28"/>
      <w:szCs w:val="28"/>
    </w:rPr>
  </w:style>
  <w:style w:type="paragraph" w:styleId="ad">
    <w:name w:val="Normal (Web)"/>
    <w:basedOn w:val="a"/>
    <w:uiPriority w:val="99"/>
    <w:unhideWhenUsed/>
    <w:rsid w:val="00650134"/>
    <w:pPr>
      <w:spacing w:before="100" w:beforeAutospacing="1" w:after="100" w:afterAutospacing="1"/>
    </w:pPr>
  </w:style>
  <w:style w:type="paragraph" w:customStyle="1" w:styleId="ConsPlusNonformat">
    <w:name w:val="ConsPlusNonformat"/>
    <w:uiPriority w:val="99"/>
    <w:rsid w:val="00612DFF"/>
    <w:pPr>
      <w:widowControl w:val="0"/>
      <w:autoSpaceDE w:val="0"/>
      <w:autoSpaceDN w:val="0"/>
    </w:pPr>
    <w:rPr>
      <w:rFonts w:ascii="Courier New" w:hAnsi="Courier New" w:cs="Courier New"/>
      <w:sz w:val="20"/>
      <w:szCs w:val="20"/>
    </w:rPr>
  </w:style>
  <w:style w:type="paragraph" w:styleId="ae">
    <w:name w:val="footnote text"/>
    <w:basedOn w:val="a"/>
    <w:link w:val="af"/>
    <w:uiPriority w:val="99"/>
    <w:unhideWhenUsed/>
    <w:rsid w:val="00843E7B"/>
    <w:rPr>
      <w:sz w:val="20"/>
      <w:szCs w:val="20"/>
    </w:rPr>
  </w:style>
  <w:style w:type="character" w:customStyle="1" w:styleId="af">
    <w:name w:val="Текст сноски Знак"/>
    <w:basedOn w:val="a0"/>
    <w:link w:val="ae"/>
    <w:uiPriority w:val="99"/>
    <w:rsid w:val="00843E7B"/>
    <w:rPr>
      <w:sz w:val="20"/>
      <w:szCs w:val="20"/>
    </w:rPr>
  </w:style>
  <w:style w:type="character" w:styleId="af0">
    <w:name w:val="footnote reference"/>
    <w:basedOn w:val="a0"/>
    <w:uiPriority w:val="99"/>
    <w:semiHidden/>
    <w:unhideWhenUsed/>
    <w:rsid w:val="00843E7B"/>
    <w:rPr>
      <w:vertAlign w:val="superscript"/>
    </w:rPr>
  </w:style>
  <w:style w:type="table" w:styleId="af1">
    <w:name w:val="Table Grid"/>
    <w:basedOn w:val="a1"/>
    <w:locked/>
    <w:rsid w:val="00981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67B0"/>
    <w:rPr>
      <w:rFonts w:cs="Times New Roman"/>
      <w:color w:val="0000FF"/>
      <w:u w:val="single"/>
    </w:rPr>
  </w:style>
  <w:style w:type="paragraph" w:styleId="a4">
    <w:name w:val="Balloon Text"/>
    <w:basedOn w:val="a"/>
    <w:link w:val="a5"/>
    <w:uiPriority w:val="99"/>
    <w:semiHidden/>
    <w:rsid w:val="000967B0"/>
    <w:rPr>
      <w:rFonts w:ascii="Tahoma" w:hAnsi="Tahoma" w:cs="Tahoma"/>
      <w:sz w:val="16"/>
      <w:szCs w:val="16"/>
    </w:rPr>
  </w:style>
  <w:style w:type="character" w:customStyle="1" w:styleId="a5">
    <w:name w:val="Текст выноски Знак"/>
    <w:basedOn w:val="a0"/>
    <w:link w:val="a4"/>
    <w:uiPriority w:val="99"/>
    <w:semiHidden/>
    <w:rsid w:val="008C150D"/>
    <w:rPr>
      <w:sz w:val="0"/>
      <w:szCs w:val="0"/>
    </w:rPr>
  </w:style>
  <w:style w:type="paragraph" w:customStyle="1" w:styleId="1">
    <w:name w:val="Абзац списка1"/>
    <w:basedOn w:val="a"/>
    <w:uiPriority w:val="99"/>
    <w:rsid w:val="00DD5706"/>
    <w:pPr>
      <w:spacing w:after="200" w:line="276" w:lineRule="auto"/>
      <w:ind w:left="720"/>
      <w:contextualSpacing/>
    </w:pPr>
    <w:rPr>
      <w:rFonts w:ascii="Calibri" w:hAnsi="Calibri"/>
      <w:sz w:val="22"/>
      <w:szCs w:val="22"/>
      <w:lang w:eastAsia="en-US"/>
    </w:rPr>
  </w:style>
  <w:style w:type="paragraph" w:styleId="a6">
    <w:name w:val="header"/>
    <w:basedOn w:val="a"/>
    <w:link w:val="a7"/>
    <w:uiPriority w:val="99"/>
    <w:rsid w:val="005D2D29"/>
    <w:pPr>
      <w:tabs>
        <w:tab w:val="center" w:pos="4677"/>
        <w:tab w:val="right" w:pos="9355"/>
      </w:tabs>
    </w:pPr>
  </w:style>
  <w:style w:type="character" w:customStyle="1" w:styleId="a7">
    <w:name w:val="Верхний колонтитул Знак"/>
    <w:basedOn w:val="a0"/>
    <w:link w:val="a6"/>
    <w:uiPriority w:val="99"/>
    <w:locked/>
    <w:rsid w:val="00F676E1"/>
    <w:rPr>
      <w:rFonts w:cs="Times New Roman"/>
      <w:sz w:val="24"/>
      <w:szCs w:val="24"/>
    </w:rPr>
  </w:style>
  <w:style w:type="character" w:styleId="a8">
    <w:name w:val="page number"/>
    <w:basedOn w:val="a0"/>
    <w:uiPriority w:val="99"/>
    <w:rsid w:val="005D2D29"/>
    <w:rPr>
      <w:rFonts w:cs="Times New Roman"/>
    </w:rPr>
  </w:style>
  <w:style w:type="paragraph" w:styleId="a9">
    <w:name w:val="footer"/>
    <w:basedOn w:val="a"/>
    <w:link w:val="aa"/>
    <w:uiPriority w:val="99"/>
    <w:rsid w:val="00F676E1"/>
    <w:pPr>
      <w:tabs>
        <w:tab w:val="center" w:pos="4677"/>
        <w:tab w:val="right" w:pos="9355"/>
      </w:tabs>
    </w:pPr>
  </w:style>
  <w:style w:type="character" w:customStyle="1" w:styleId="aa">
    <w:name w:val="Нижний колонтитул Знак"/>
    <w:basedOn w:val="a0"/>
    <w:link w:val="a9"/>
    <w:uiPriority w:val="99"/>
    <w:locked/>
    <w:rsid w:val="00F676E1"/>
    <w:rPr>
      <w:rFonts w:cs="Times New Roman"/>
      <w:sz w:val="24"/>
      <w:szCs w:val="24"/>
    </w:rPr>
  </w:style>
  <w:style w:type="paragraph" w:styleId="ab">
    <w:name w:val="List Paragraph"/>
    <w:basedOn w:val="a"/>
    <w:uiPriority w:val="99"/>
    <w:qFormat/>
    <w:rsid w:val="00274007"/>
    <w:pPr>
      <w:ind w:left="720"/>
      <w:contextualSpacing/>
    </w:pPr>
  </w:style>
  <w:style w:type="character" w:customStyle="1" w:styleId="apple-converted-space">
    <w:name w:val="apple-converted-space"/>
    <w:basedOn w:val="a0"/>
    <w:uiPriority w:val="99"/>
    <w:rsid w:val="002E61A2"/>
    <w:rPr>
      <w:rFonts w:cs="Times New Roman"/>
    </w:rPr>
  </w:style>
  <w:style w:type="character" w:styleId="ac">
    <w:name w:val="Strong"/>
    <w:basedOn w:val="a0"/>
    <w:uiPriority w:val="99"/>
    <w:qFormat/>
    <w:rsid w:val="002E61A2"/>
    <w:rPr>
      <w:rFonts w:cs="Times New Roman"/>
      <w:b/>
      <w:bCs/>
    </w:rPr>
  </w:style>
  <w:style w:type="paragraph" w:customStyle="1" w:styleId="ConsPlusNormal">
    <w:name w:val="ConsPlusNormal"/>
    <w:uiPriority w:val="99"/>
    <w:rsid w:val="009758EF"/>
    <w:pPr>
      <w:autoSpaceDE w:val="0"/>
      <w:autoSpaceDN w:val="0"/>
      <w:adjustRightInd w:val="0"/>
    </w:pPr>
    <w:rPr>
      <w:sz w:val="28"/>
      <w:szCs w:val="28"/>
    </w:rPr>
  </w:style>
  <w:style w:type="paragraph" w:styleId="ad">
    <w:name w:val="Normal (Web)"/>
    <w:basedOn w:val="a"/>
    <w:uiPriority w:val="99"/>
    <w:unhideWhenUsed/>
    <w:rsid w:val="00650134"/>
    <w:pPr>
      <w:spacing w:before="100" w:beforeAutospacing="1" w:after="100" w:afterAutospacing="1"/>
    </w:pPr>
  </w:style>
  <w:style w:type="paragraph" w:customStyle="1" w:styleId="ConsPlusNonformat">
    <w:name w:val="ConsPlusNonformat"/>
    <w:uiPriority w:val="99"/>
    <w:rsid w:val="00612DFF"/>
    <w:pPr>
      <w:widowControl w:val="0"/>
      <w:autoSpaceDE w:val="0"/>
      <w:autoSpaceDN w:val="0"/>
    </w:pPr>
    <w:rPr>
      <w:rFonts w:ascii="Courier New" w:hAnsi="Courier New" w:cs="Courier New"/>
      <w:sz w:val="20"/>
      <w:szCs w:val="20"/>
    </w:rPr>
  </w:style>
  <w:style w:type="paragraph" w:styleId="ae">
    <w:name w:val="footnote text"/>
    <w:basedOn w:val="a"/>
    <w:link w:val="af"/>
    <w:uiPriority w:val="99"/>
    <w:unhideWhenUsed/>
    <w:rsid w:val="00843E7B"/>
    <w:rPr>
      <w:sz w:val="20"/>
      <w:szCs w:val="20"/>
    </w:rPr>
  </w:style>
  <w:style w:type="character" w:customStyle="1" w:styleId="af">
    <w:name w:val="Текст сноски Знак"/>
    <w:basedOn w:val="a0"/>
    <w:link w:val="ae"/>
    <w:uiPriority w:val="99"/>
    <w:rsid w:val="00843E7B"/>
    <w:rPr>
      <w:sz w:val="20"/>
      <w:szCs w:val="20"/>
    </w:rPr>
  </w:style>
  <w:style w:type="character" w:styleId="af0">
    <w:name w:val="footnote reference"/>
    <w:basedOn w:val="a0"/>
    <w:uiPriority w:val="99"/>
    <w:semiHidden/>
    <w:unhideWhenUsed/>
    <w:rsid w:val="00843E7B"/>
    <w:rPr>
      <w:vertAlign w:val="superscript"/>
    </w:rPr>
  </w:style>
  <w:style w:type="table" w:styleId="af1">
    <w:name w:val="Table Grid"/>
    <w:basedOn w:val="a1"/>
    <w:locked/>
    <w:rsid w:val="00981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4822">
      <w:bodyDiv w:val="1"/>
      <w:marLeft w:val="0"/>
      <w:marRight w:val="0"/>
      <w:marTop w:val="0"/>
      <w:marBottom w:val="0"/>
      <w:divBdr>
        <w:top w:val="none" w:sz="0" w:space="0" w:color="auto"/>
        <w:left w:val="none" w:sz="0" w:space="0" w:color="auto"/>
        <w:bottom w:val="none" w:sz="0" w:space="0" w:color="auto"/>
        <w:right w:val="none" w:sz="0" w:space="0" w:color="auto"/>
      </w:divBdr>
    </w:div>
    <w:div w:id="1350519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371024734982339E-2"/>
          <c:y val="2.8007523859973602E-2"/>
          <c:w val="0.90636042402826855"/>
          <c:h val="0.74134127618312251"/>
        </c:manualLayout>
      </c:layout>
      <c:lineChart>
        <c:grouping val="standard"/>
        <c:varyColors val="0"/>
        <c:ser>
          <c:idx val="0"/>
          <c:order val="0"/>
          <c:tx>
            <c:strRef>
              <c:f>Sheet1!$A$2</c:f>
              <c:strCache>
                <c:ptCount val="1"/>
                <c:pt idx="0">
                  <c:v>План</c:v>
                </c:pt>
              </c:strCache>
            </c:strRef>
          </c:tx>
          <c:spPr>
            <a:ln w="28575" cap="rnd" cmpd="sng" algn="ctr">
              <a:solidFill>
                <a:schemeClr val="accent1">
                  <a:shade val="95000"/>
                  <a:satMod val="105000"/>
                </a:schemeClr>
              </a:solidFill>
              <a:prstDash val="solid"/>
              <a:round/>
            </a:ln>
            <a:effectLst/>
          </c:spPr>
          <c:marker>
            <c:symbol val="none"/>
          </c:marker>
          <c:dLbls>
            <c:dLbl>
              <c:idx val="0"/>
              <c:layout>
                <c:manualLayout>
                  <c:x val="-4.06788266048905E-2"/>
                  <c:y val="-0.12499170303968565"/>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286685441028751E-2"/>
                  <c:y val="-0.13057215838328073"/>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095775330305177E-2"/>
                  <c:y val="-0.11857428881823065"/>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4350829296943042E-3"/>
                  <c:y val="-7.923306907047109E-2"/>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19031">
                <a:noFill/>
              </a:ln>
              <a:effectLst/>
            </c:spPr>
            <c:txPr>
              <a:bodyPr rot="0" spcFirstLastPara="1" vertOverflow="ellipsis" vert="horz" wrap="square" lIns="38100" tIns="19050" rIns="38100" bIns="19050" anchor="ctr" anchorCtr="1">
                <a:spAutoFit/>
              </a:bodyPr>
              <a:lstStyle/>
              <a:p>
                <a:pPr>
                  <a:defRPr sz="805" b="1"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1 квартал 2017 года</c:v>
                </c:pt>
                <c:pt idx="1">
                  <c:v>2 квартал 2017 года</c:v>
                </c:pt>
                <c:pt idx="2">
                  <c:v>3 квартал  2017 года</c:v>
                </c:pt>
                <c:pt idx="3">
                  <c:v>4 квартал  2017 года</c:v>
                </c:pt>
              </c:strCache>
            </c:strRef>
          </c:cat>
          <c:val>
            <c:numRef>
              <c:f>Sheet1!$B$2:$E$2</c:f>
              <c:numCache>
                <c:formatCode>General</c:formatCode>
                <c:ptCount val="4"/>
                <c:pt idx="0">
                  <c:v>3</c:v>
                </c:pt>
                <c:pt idx="1">
                  <c:v>7</c:v>
                </c:pt>
                <c:pt idx="2">
                  <c:v>12</c:v>
                </c:pt>
                <c:pt idx="3">
                  <c:v>15</c:v>
                </c:pt>
              </c:numCache>
            </c:numRef>
          </c:val>
          <c:smooth val="0"/>
        </c:ser>
        <c:ser>
          <c:idx val="1"/>
          <c:order val="1"/>
          <c:tx>
            <c:strRef>
              <c:f>Sheet1!$A$3</c:f>
              <c:strCache>
                <c:ptCount val="1"/>
                <c:pt idx="0">
                  <c:v>Факт</c:v>
                </c:pt>
              </c:strCache>
            </c:strRef>
          </c:tx>
          <c:spPr>
            <a:ln w="28575" cap="rnd" cmpd="sng" algn="ctr">
              <a:solidFill>
                <a:srgbClr val="00B050"/>
              </a:solidFill>
              <a:prstDash val="solid"/>
              <a:round/>
            </a:ln>
            <a:effectLst/>
          </c:spPr>
          <c:marker>
            <c:symbol val="none"/>
          </c:marker>
          <c:dLbls>
            <c:dLbl>
              <c:idx val="0"/>
              <c:layout>
                <c:manualLayout>
                  <c:x val="-1.4177059820438209E-2"/>
                  <c:y val="1.3679972051669154E-2"/>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spPr>
              <a:noFill/>
              <a:ln w="19031">
                <a:noFill/>
              </a:ln>
              <a:effectLst/>
            </c:spPr>
            <c:txPr>
              <a:bodyPr rot="0" spcFirstLastPara="1" vertOverflow="ellipsis" vert="horz" wrap="square" lIns="38100" tIns="19050" rIns="38100" bIns="19050" anchor="ctr" anchorCtr="1">
                <a:spAutoFit/>
              </a:bodyPr>
              <a:lstStyle/>
              <a:p>
                <a:pPr>
                  <a:defRPr sz="805" b="1"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1 квартал 2017 года</c:v>
                </c:pt>
                <c:pt idx="1">
                  <c:v>2 квартал 2017 года</c:v>
                </c:pt>
                <c:pt idx="2">
                  <c:v>3 квартал  2017 года</c:v>
                </c:pt>
                <c:pt idx="3">
                  <c:v>4 квартал  2017 года</c:v>
                </c:pt>
              </c:strCache>
            </c:strRef>
          </c:cat>
          <c:val>
            <c:numRef>
              <c:f>Sheet1!$B$3:$E$3</c:f>
              <c:numCache>
                <c:formatCode>General</c:formatCode>
                <c:ptCount val="4"/>
                <c:pt idx="0">
                  <c:v>2</c:v>
                </c:pt>
                <c:pt idx="1">
                  <c:v>4</c:v>
                </c:pt>
              </c:numCache>
            </c:numRef>
          </c:val>
          <c:smooth val="0"/>
        </c:ser>
        <c:ser>
          <c:idx val="2"/>
          <c:order val="2"/>
          <c:tx>
            <c:strRef>
              <c:f>Sheet1!$A$4</c:f>
              <c:strCache>
                <c:ptCount val="1"/>
                <c:pt idx="0">
                  <c:v>Прогноз</c:v>
                </c:pt>
              </c:strCache>
            </c:strRef>
          </c:tx>
          <c:spPr>
            <a:ln w="28575" cap="rnd" cmpd="sng" algn="ctr">
              <a:solidFill>
                <a:schemeClr val="accent3">
                  <a:shade val="95000"/>
                  <a:satMod val="105000"/>
                </a:schemeClr>
              </a:solidFill>
              <a:prstDash val="dash"/>
              <a:round/>
            </a:ln>
            <a:effectLst/>
          </c:spPr>
          <c:marker>
            <c:symbol val="none"/>
          </c:marker>
          <c:dLbls>
            <c:dLbl>
              <c:idx val="1"/>
              <c:layout>
                <c:manualLayout>
                  <c:x val="-1.8152409822654203E-2"/>
                  <c:y val="4.4371887237014462E-2"/>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594008545852803E-2"/>
                  <c:y val="7.0320698759576361E-2"/>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735436286584801E-2"/>
                  <c:y val="5.0231216643814622E-2"/>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19031">
                <a:noFill/>
              </a:ln>
              <a:effectLst/>
            </c:spPr>
            <c:txPr>
              <a:bodyPr rot="0" spcFirstLastPara="1" vertOverflow="ellipsis" vert="horz" wrap="square" lIns="38100" tIns="19050" rIns="38100" bIns="19050" anchor="ctr" anchorCtr="1">
                <a:spAutoFit/>
              </a:bodyPr>
              <a:lstStyle/>
              <a:p>
                <a:pPr>
                  <a:defRPr sz="805" b="1"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1 квартал 2017 года</c:v>
                </c:pt>
                <c:pt idx="1">
                  <c:v>2 квартал 2017 года</c:v>
                </c:pt>
                <c:pt idx="2">
                  <c:v>3 квартал  2017 года</c:v>
                </c:pt>
                <c:pt idx="3">
                  <c:v>4 квартал  2017 года</c:v>
                </c:pt>
              </c:strCache>
            </c:strRef>
          </c:cat>
          <c:val>
            <c:numRef>
              <c:f>Sheet1!$B$4:$E$4</c:f>
              <c:numCache>
                <c:formatCode>General</c:formatCode>
                <c:ptCount val="4"/>
                <c:pt idx="1">
                  <c:v>4</c:v>
                </c:pt>
                <c:pt idx="2">
                  <c:v>7</c:v>
                </c:pt>
                <c:pt idx="3">
                  <c:v>15</c:v>
                </c:pt>
              </c:numCache>
            </c:numRef>
          </c:val>
          <c:smooth val="0"/>
        </c:ser>
        <c:dLbls>
          <c:showLegendKey val="0"/>
          <c:showVal val="0"/>
          <c:showCatName val="0"/>
          <c:showSerName val="0"/>
          <c:showPercent val="0"/>
          <c:showBubbleSize val="0"/>
        </c:dLbls>
        <c:marker val="1"/>
        <c:smooth val="0"/>
        <c:axId val="73221632"/>
        <c:axId val="73223168"/>
      </c:lineChart>
      <c:catAx>
        <c:axId val="73221632"/>
        <c:scaling>
          <c:orientation val="minMax"/>
        </c:scaling>
        <c:delete val="0"/>
        <c:axPos val="b"/>
        <c:numFmt formatCode="General" sourceLinked="1"/>
        <c:majorTickMark val="out"/>
        <c:minorTickMark val="none"/>
        <c:tickLblPos val="nextTo"/>
        <c:spPr>
          <a:noFill/>
          <a:ln w="2379" cap="flat" cmpd="sng" algn="ctr">
            <a:solidFill>
              <a:srgbClr val="000000"/>
            </a:solidFill>
            <a:prstDash val="solid"/>
            <a:round/>
          </a:ln>
          <a:effectLst/>
        </c:spPr>
        <c:txPr>
          <a:bodyPr rot="0" spcFirstLastPara="1" vertOverflow="ellipsis" wrap="square" anchor="ctr" anchorCtr="1"/>
          <a:lstStyle/>
          <a:p>
            <a:pPr>
              <a:defRPr sz="805" b="1" i="0" u="none" strike="noStrike" kern="1200" baseline="0">
                <a:solidFill>
                  <a:srgbClr val="000000"/>
                </a:solidFill>
                <a:latin typeface="Calibri"/>
                <a:ea typeface="Calibri"/>
                <a:cs typeface="Calibri"/>
              </a:defRPr>
            </a:pPr>
            <a:endParaRPr lang="ru-RU"/>
          </a:p>
        </c:txPr>
        <c:crossAx val="73223168"/>
        <c:crosses val="autoZero"/>
        <c:auto val="1"/>
        <c:lblAlgn val="ctr"/>
        <c:lblOffset val="100"/>
        <c:tickLblSkip val="1"/>
        <c:tickMarkSkip val="1"/>
        <c:noMultiLvlLbl val="0"/>
      </c:catAx>
      <c:valAx>
        <c:axId val="73223168"/>
        <c:scaling>
          <c:orientation val="minMax"/>
        </c:scaling>
        <c:delete val="0"/>
        <c:axPos val="l"/>
        <c:majorGridlines>
          <c:spPr>
            <a:ln w="9515" cap="flat" cmpd="sng" algn="ctr">
              <a:solidFill>
                <a:srgbClr val="C0C0C0"/>
              </a:solidFill>
              <a:prstDash val="solid"/>
              <a:round/>
            </a:ln>
            <a:effectLst/>
          </c:spPr>
        </c:majorGridlines>
        <c:numFmt formatCode="General" sourceLinked="1"/>
        <c:majorTickMark val="out"/>
        <c:minorTickMark val="none"/>
        <c:tickLblPos val="nextTo"/>
        <c:spPr>
          <a:noFill/>
          <a:ln w="2379" cap="flat" cmpd="sng" algn="ctr">
            <a:solidFill>
              <a:srgbClr val="000000"/>
            </a:solidFill>
            <a:prstDash val="solid"/>
            <a:round/>
          </a:ln>
          <a:effectLst/>
        </c:spPr>
        <c:txPr>
          <a:bodyPr rot="0" spcFirstLastPara="1" vertOverflow="ellipsis" wrap="square" anchor="ctr" anchorCtr="1"/>
          <a:lstStyle/>
          <a:p>
            <a:pPr>
              <a:defRPr sz="805" b="1" i="0" u="none" strike="noStrike" kern="1200" baseline="0">
                <a:solidFill>
                  <a:srgbClr val="000000"/>
                </a:solidFill>
                <a:latin typeface="Calibri"/>
                <a:ea typeface="Calibri"/>
                <a:cs typeface="Calibri"/>
              </a:defRPr>
            </a:pPr>
            <a:endParaRPr lang="ru-RU"/>
          </a:p>
        </c:txPr>
        <c:crossAx val="73221632"/>
        <c:crosses val="autoZero"/>
        <c:crossBetween val="between"/>
      </c:valAx>
      <c:spPr>
        <a:solidFill>
          <a:srgbClr val="FFFFFF"/>
        </a:solidFill>
        <a:ln w="9515">
          <a:solidFill>
            <a:srgbClr val="FFFFFF"/>
          </a:solidFill>
          <a:prstDash val="solid"/>
        </a:ln>
        <a:effectLst/>
      </c:spPr>
    </c:plotArea>
    <c:legend>
      <c:legendPos val="b"/>
      <c:overlay val="0"/>
      <c:spPr>
        <a:solidFill>
          <a:srgbClr val="FFFFFF"/>
        </a:solidFill>
        <a:ln w="19031">
          <a:noFill/>
        </a:ln>
        <a:effectLst/>
      </c:spPr>
      <c:txPr>
        <a:bodyPr rot="0" spcFirstLastPara="1" vertOverflow="ellipsis" vert="horz" wrap="square" anchor="ctr" anchorCtr="1"/>
        <a:lstStyle/>
        <a:p>
          <a:pPr>
            <a:defRPr sz="671" b="1" i="0" u="none" strike="noStrike" kern="1200" baseline="0">
              <a:solidFill>
                <a:srgbClr val="000000"/>
              </a:solidFill>
              <a:latin typeface="Calibri"/>
              <a:ea typeface="Calibri"/>
              <a:cs typeface="Calibri"/>
            </a:defRPr>
          </a:pPr>
          <a:endParaRPr lang="ru-RU"/>
        </a:p>
      </c:txPr>
    </c:legend>
    <c:plotVisOnly val="1"/>
    <c:dispBlanksAs val="gap"/>
    <c:showDLblsOverMax val="0"/>
  </c:chart>
  <c:spPr>
    <a:noFill/>
    <a:ln w="9515" cap="flat" cmpd="sng" algn="ctr">
      <a:solidFill>
        <a:srgbClr val="FFFFFF"/>
      </a:solidFill>
      <a:prstDash val="solid"/>
      <a:round/>
    </a:ln>
    <a:effectLst/>
  </c:spPr>
  <c:txPr>
    <a:bodyPr/>
    <a:lstStyle/>
    <a:p>
      <a:pPr>
        <a:defRPr sz="73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632911392405063E-2"/>
          <c:y val="8.7096774193548387E-2"/>
          <c:w val="0.90981012658227844"/>
          <c:h val="0.71935483870967742"/>
        </c:manualLayout>
      </c:layout>
      <c:lineChart>
        <c:grouping val="standard"/>
        <c:varyColors val="0"/>
        <c:ser>
          <c:idx val="0"/>
          <c:order val="0"/>
          <c:tx>
            <c:strRef>
              <c:f>Sheet1!$A$2</c:f>
              <c:strCache>
                <c:ptCount val="1"/>
                <c:pt idx="0">
                  <c:v>План</c:v>
                </c:pt>
              </c:strCache>
            </c:strRef>
          </c:tx>
          <c:spPr>
            <a:ln w="28366">
              <a:solidFill>
                <a:srgbClr val="0070C0"/>
              </a:solidFill>
              <a:prstDash val="solid"/>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4.3890831523225537E-2"/>
                  <c:y val="-7.9879997978147488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923473324311682E-2"/>
                  <c:y val="-7.2173990559471546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5209444341827554E-2"/>
                  <c:y val="-8.2568427335022843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083702285177442E-2"/>
                  <c:y val="-8.5794233786635754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8616500095898454E-2"/>
                  <c:y val="-7.683350404169581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5320192632401604E-2"/>
                  <c:y val="-7.3607697590082927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6264226838551137E-2"/>
                  <c:y val="-6.4647295655956852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5056362310523337E-2"/>
                  <c:y val="-7.3069992684531571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2.5430940922975931E-2"/>
                  <c:y val="-6.9844186232918673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18911">
                <a:noFill/>
              </a:ln>
            </c:spPr>
            <c:txPr>
              <a:bodyPr wrap="square" lIns="38100" tIns="19050" rIns="38100" bIns="19050" anchor="ctr">
                <a:spAutoFit/>
              </a:bodyPr>
              <a:lstStyle/>
              <a:p>
                <a:pPr>
                  <a:defRPr sz="782"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1"/>
                <c:pt idx="0">
                  <c:v>январь</c:v>
                </c:pt>
                <c:pt idx="1">
                  <c:v>февраль</c:v>
                </c:pt>
                <c:pt idx="2">
                  <c:v>март</c:v>
                </c:pt>
                <c:pt idx="3">
                  <c:v>апрель</c:v>
                </c:pt>
                <c:pt idx="4">
                  <c:v>май </c:v>
                </c:pt>
                <c:pt idx="5">
                  <c:v>июнь</c:v>
                </c:pt>
                <c:pt idx="6">
                  <c:v>июль</c:v>
                </c:pt>
                <c:pt idx="7">
                  <c:v>август</c:v>
                </c:pt>
                <c:pt idx="8">
                  <c:v>сентябрь</c:v>
                </c:pt>
                <c:pt idx="9">
                  <c:v>октябрь</c:v>
                </c:pt>
                <c:pt idx="10">
                  <c:v>ноябрь</c:v>
                </c:pt>
              </c:strCache>
            </c:strRef>
          </c:cat>
          <c:val>
            <c:numRef>
              <c:f>Sheet1!$B$2:$M$2</c:f>
              <c:numCache>
                <c:formatCode>General</c:formatCode>
                <c:ptCount val="12"/>
                <c:pt idx="0">
                  <c:v>2</c:v>
                </c:pt>
                <c:pt idx="1">
                  <c:v>2</c:v>
                </c:pt>
                <c:pt idx="2">
                  <c:v>9</c:v>
                </c:pt>
                <c:pt idx="3">
                  <c:v>10</c:v>
                </c:pt>
                <c:pt idx="4">
                  <c:v>12</c:v>
                </c:pt>
                <c:pt idx="5">
                  <c:v>12</c:v>
                </c:pt>
                <c:pt idx="6">
                  <c:v>14</c:v>
                </c:pt>
                <c:pt idx="7">
                  <c:v>14</c:v>
                </c:pt>
                <c:pt idx="8">
                  <c:v>16</c:v>
                </c:pt>
                <c:pt idx="9">
                  <c:v>17</c:v>
                </c:pt>
                <c:pt idx="10">
                  <c:v>17</c:v>
                </c:pt>
              </c:numCache>
            </c:numRef>
          </c:val>
          <c:smooth val="0"/>
        </c:ser>
        <c:ser>
          <c:idx val="1"/>
          <c:order val="1"/>
          <c:tx>
            <c:strRef>
              <c:f>Sheet1!$A$3</c:f>
              <c:strCache>
                <c:ptCount val="1"/>
                <c:pt idx="0">
                  <c:v>Факт</c:v>
                </c:pt>
              </c:strCache>
            </c:strRef>
          </c:tx>
          <c:spPr>
            <a:ln w="28366">
              <a:solidFill>
                <a:srgbClr val="008000"/>
              </a:solidFill>
              <a:prstDash val="solid"/>
            </a:ln>
          </c:spPr>
          <c:marker>
            <c:symbol val="none"/>
          </c:marker>
          <c:dLbls>
            <c:dLbl>
              <c:idx val="0"/>
              <c:layout>
                <c:manualLayout>
                  <c:x val="-4.0989940223610896E-2"/>
                  <c:y val="2.1016004146912404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657846588483097E-3"/>
                  <c:y val="1.4564391243686692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693125358837597E-3"/>
                  <c:y val="3.3202212532651432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7842328179825153E-3"/>
                  <c:y val="2.8004994144875783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981596240561665E-2"/>
                  <c:y val="2.6033910019526929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431959560635198E-2"/>
                  <c:y val="2.7288304534977104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delete val="1"/>
              <c:extLst>
                <c:ext xmlns:c15="http://schemas.microsoft.com/office/drawing/2012/chart" uri="{CE6537A1-D6FC-4f65-9D91-7224C49458BB}"/>
              </c:extLst>
            </c:dLbl>
            <c:spPr>
              <a:noFill/>
              <a:ln w="18911">
                <a:noFill/>
              </a:ln>
            </c:spPr>
            <c:txPr>
              <a:bodyPr wrap="square" lIns="38100" tIns="19050" rIns="38100" bIns="19050" anchor="ctr">
                <a:spAutoFit/>
              </a:bodyPr>
              <a:lstStyle/>
              <a:p>
                <a:pPr>
                  <a:defRPr sz="782"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1"/>
                <c:pt idx="0">
                  <c:v>январь</c:v>
                </c:pt>
                <c:pt idx="1">
                  <c:v>февраль</c:v>
                </c:pt>
                <c:pt idx="2">
                  <c:v>март</c:v>
                </c:pt>
                <c:pt idx="3">
                  <c:v>апрель</c:v>
                </c:pt>
                <c:pt idx="4">
                  <c:v>май </c:v>
                </c:pt>
                <c:pt idx="5">
                  <c:v>июнь</c:v>
                </c:pt>
                <c:pt idx="6">
                  <c:v>июль</c:v>
                </c:pt>
                <c:pt idx="7">
                  <c:v>август</c:v>
                </c:pt>
                <c:pt idx="8">
                  <c:v>сентябрь</c:v>
                </c:pt>
                <c:pt idx="9">
                  <c:v>октябрь</c:v>
                </c:pt>
                <c:pt idx="10">
                  <c:v>ноябрь</c:v>
                </c:pt>
              </c:strCache>
            </c:strRef>
          </c:cat>
          <c:val>
            <c:numRef>
              <c:f>Sheet1!$B$3:$M$3</c:f>
              <c:numCache>
                <c:formatCode>General</c:formatCode>
                <c:ptCount val="12"/>
                <c:pt idx="0">
                  <c:v>2</c:v>
                </c:pt>
                <c:pt idx="1">
                  <c:v>2</c:v>
                </c:pt>
                <c:pt idx="2">
                  <c:v>4</c:v>
                </c:pt>
                <c:pt idx="3">
                  <c:v>5</c:v>
                </c:pt>
                <c:pt idx="4">
                  <c:v>6</c:v>
                </c:pt>
                <c:pt idx="5">
                  <c:v>7</c:v>
                </c:pt>
                <c:pt idx="6">
                  <c:v>8</c:v>
                </c:pt>
              </c:numCache>
            </c:numRef>
          </c:val>
          <c:smooth val="0"/>
        </c:ser>
        <c:ser>
          <c:idx val="2"/>
          <c:order val="2"/>
          <c:tx>
            <c:strRef>
              <c:f>Sheet1!$A$4</c:f>
              <c:strCache>
                <c:ptCount val="1"/>
                <c:pt idx="0">
                  <c:v>Прогноз</c:v>
                </c:pt>
              </c:strCache>
            </c:strRef>
          </c:tx>
          <c:spPr>
            <a:ln w="28366">
              <a:solidFill>
                <a:srgbClr val="92D050"/>
              </a:solidFill>
              <a:prstDash val="dash"/>
            </a:ln>
          </c:spPr>
          <c:marker>
            <c:symbol val="none"/>
          </c:marker>
          <c:dLbls>
            <c:dLbl>
              <c:idx val="6"/>
              <c:layout>
                <c:manualLayout>
                  <c:x val="-8.5532089566580094E-3"/>
                  <c:y val="3.1768505502040079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4750572379237048E-2"/>
                  <c:y val="3.6786411374654548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18911">
                <a:noFill/>
              </a:ln>
            </c:spPr>
            <c:txPr>
              <a:bodyPr wrap="square" lIns="38100" tIns="19050" rIns="38100" bIns="19050" anchor="ctr">
                <a:spAutoFit/>
              </a:bodyPr>
              <a:lstStyle/>
              <a:p>
                <a:pPr>
                  <a:defRPr sz="782"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1"/>
                <c:pt idx="0">
                  <c:v>январь</c:v>
                </c:pt>
                <c:pt idx="1">
                  <c:v>февраль</c:v>
                </c:pt>
                <c:pt idx="2">
                  <c:v>март</c:v>
                </c:pt>
                <c:pt idx="3">
                  <c:v>апрель</c:v>
                </c:pt>
                <c:pt idx="4">
                  <c:v>май </c:v>
                </c:pt>
                <c:pt idx="5">
                  <c:v>июнь</c:v>
                </c:pt>
                <c:pt idx="6">
                  <c:v>июль</c:v>
                </c:pt>
                <c:pt idx="7">
                  <c:v>август</c:v>
                </c:pt>
                <c:pt idx="8">
                  <c:v>сентябрь</c:v>
                </c:pt>
                <c:pt idx="9">
                  <c:v>октябрь</c:v>
                </c:pt>
                <c:pt idx="10">
                  <c:v>ноябрь</c:v>
                </c:pt>
              </c:strCache>
            </c:strRef>
          </c:cat>
          <c:val>
            <c:numRef>
              <c:f>Sheet1!$B$4:$M$4</c:f>
              <c:numCache>
                <c:formatCode>General</c:formatCode>
                <c:ptCount val="12"/>
                <c:pt idx="6">
                  <c:v>8</c:v>
                </c:pt>
                <c:pt idx="7">
                  <c:v>12</c:v>
                </c:pt>
                <c:pt idx="8">
                  <c:v>12</c:v>
                </c:pt>
                <c:pt idx="9">
                  <c:v>14</c:v>
                </c:pt>
              </c:numCache>
            </c:numRef>
          </c:val>
          <c:smooth val="0"/>
        </c:ser>
        <c:dLbls>
          <c:showLegendKey val="0"/>
          <c:showVal val="0"/>
          <c:showCatName val="0"/>
          <c:showSerName val="0"/>
          <c:showPercent val="0"/>
          <c:showBubbleSize val="0"/>
        </c:dLbls>
        <c:marker val="1"/>
        <c:smooth val="0"/>
        <c:axId val="136954624"/>
        <c:axId val="136956160"/>
      </c:lineChart>
      <c:catAx>
        <c:axId val="136954624"/>
        <c:scaling>
          <c:orientation val="minMax"/>
        </c:scaling>
        <c:delete val="0"/>
        <c:axPos val="b"/>
        <c:numFmt formatCode="General" sourceLinked="1"/>
        <c:majorTickMark val="out"/>
        <c:minorTickMark val="none"/>
        <c:tickLblPos val="nextTo"/>
        <c:spPr>
          <a:ln w="2364">
            <a:solidFill>
              <a:srgbClr val="000000"/>
            </a:solidFill>
            <a:prstDash val="solid"/>
          </a:ln>
        </c:spPr>
        <c:txPr>
          <a:bodyPr rot="-2700000" vert="horz"/>
          <a:lstStyle/>
          <a:p>
            <a:pPr>
              <a:defRPr sz="633" b="0" i="0" u="none" strike="noStrike" baseline="0">
                <a:solidFill>
                  <a:srgbClr val="000000"/>
                </a:solidFill>
                <a:latin typeface="Arial"/>
                <a:ea typeface="Arial"/>
                <a:cs typeface="Arial"/>
              </a:defRPr>
            </a:pPr>
            <a:endParaRPr lang="ru-RU"/>
          </a:p>
        </c:txPr>
        <c:crossAx val="136956160"/>
        <c:crosses val="autoZero"/>
        <c:auto val="1"/>
        <c:lblAlgn val="ctr"/>
        <c:lblOffset val="100"/>
        <c:tickLblSkip val="1"/>
        <c:tickMarkSkip val="1"/>
        <c:noMultiLvlLbl val="0"/>
      </c:catAx>
      <c:valAx>
        <c:axId val="136956160"/>
        <c:scaling>
          <c:orientation val="minMax"/>
        </c:scaling>
        <c:delete val="0"/>
        <c:axPos val="l"/>
        <c:majorGridlines>
          <c:spPr>
            <a:ln w="9455">
              <a:solidFill>
                <a:srgbClr val="C0C0C0"/>
              </a:solidFill>
              <a:prstDash val="solid"/>
            </a:ln>
          </c:spPr>
        </c:majorGridlines>
        <c:numFmt formatCode="General" sourceLinked="1"/>
        <c:majorTickMark val="out"/>
        <c:minorTickMark val="none"/>
        <c:tickLblPos val="nextTo"/>
        <c:spPr>
          <a:ln w="2364">
            <a:solidFill>
              <a:srgbClr val="000000"/>
            </a:solidFill>
            <a:prstDash val="solid"/>
          </a:ln>
        </c:spPr>
        <c:txPr>
          <a:bodyPr rot="0" vert="horz"/>
          <a:lstStyle/>
          <a:p>
            <a:pPr>
              <a:defRPr sz="745" b="0" i="0" u="none" strike="noStrike" baseline="0">
                <a:solidFill>
                  <a:srgbClr val="000000"/>
                </a:solidFill>
                <a:latin typeface="Arial"/>
                <a:ea typeface="Arial"/>
                <a:cs typeface="Arial"/>
              </a:defRPr>
            </a:pPr>
            <a:endParaRPr lang="ru-RU"/>
          </a:p>
        </c:txPr>
        <c:crossAx val="136954624"/>
        <c:crosses val="autoZero"/>
        <c:crossBetween val="between"/>
      </c:valAx>
      <c:spPr>
        <a:solidFill>
          <a:srgbClr val="FFFFFF"/>
        </a:solidFill>
        <a:ln w="9455">
          <a:solidFill>
            <a:srgbClr val="FFFFFF"/>
          </a:solidFill>
          <a:prstDash val="solid"/>
        </a:ln>
      </c:spPr>
    </c:plotArea>
    <c:legend>
      <c:legendPos val="b"/>
      <c:layout>
        <c:manualLayout>
          <c:xMode val="edge"/>
          <c:yMode val="edge"/>
          <c:x val="0.14377027369696729"/>
          <c:y val="0.90882597835137391"/>
          <c:w val="0.72918868987047869"/>
          <c:h val="6.6194837635303913E-2"/>
        </c:manualLayout>
      </c:layout>
      <c:overlay val="0"/>
      <c:spPr>
        <a:noFill/>
        <a:ln w="18911">
          <a:noFill/>
        </a:ln>
      </c:spPr>
      <c:txPr>
        <a:bodyPr/>
        <a:lstStyle/>
        <a:p>
          <a:pPr>
            <a:defRPr sz="81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93"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97302504816955"/>
          <c:y val="8.2142857142857142E-2"/>
          <c:w val="0.87283236994219648"/>
          <c:h val="0.73335831831111531"/>
        </c:manualLayout>
      </c:layout>
      <c:lineChart>
        <c:grouping val="standard"/>
        <c:varyColors val="0"/>
        <c:ser>
          <c:idx val="0"/>
          <c:order val="0"/>
          <c:tx>
            <c:strRef>
              <c:f>Sheet1!$A$2</c:f>
              <c:strCache>
                <c:ptCount val="1"/>
                <c:pt idx="0">
                  <c:v>План</c:v>
                </c:pt>
              </c:strCache>
            </c:strRef>
          </c:tx>
          <c:spPr>
            <a:ln w="28384">
              <a:solidFill>
                <a:srgbClr val="0070C0"/>
              </a:solidFill>
              <a:prstDash val="solid"/>
            </a:ln>
          </c:spPr>
          <c:marker>
            <c:symbol val="none"/>
          </c:marker>
          <c:cat>
            <c:strRef>
              <c:f>Sheet1!$B$1:$E$1</c:f>
              <c:strCache>
                <c:ptCount val="4"/>
                <c:pt idx="0">
                  <c:v>1 квартал 2017 года</c:v>
                </c:pt>
                <c:pt idx="1">
                  <c:v>2 квартал 2017 года</c:v>
                </c:pt>
                <c:pt idx="2">
                  <c:v>3 квартал 2017 года</c:v>
                </c:pt>
                <c:pt idx="3">
                  <c:v>4 квартал 2017 года</c:v>
                </c:pt>
              </c:strCache>
            </c:strRef>
          </c:cat>
          <c:val>
            <c:numRef>
              <c:f>Sheet1!$B$2:$E$2</c:f>
              <c:numCache>
                <c:formatCode>General</c:formatCode>
                <c:ptCount val="4"/>
                <c:pt idx="0">
                  <c:v>200</c:v>
                </c:pt>
                <c:pt idx="1">
                  <c:v>400</c:v>
                </c:pt>
                <c:pt idx="2">
                  <c:v>900</c:v>
                </c:pt>
                <c:pt idx="3">
                  <c:v>1000</c:v>
                </c:pt>
              </c:numCache>
            </c:numRef>
          </c:val>
          <c:smooth val="0"/>
        </c:ser>
        <c:ser>
          <c:idx val="1"/>
          <c:order val="1"/>
          <c:tx>
            <c:strRef>
              <c:f>Sheet1!$A$3</c:f>
              <c:strCache>
                <c:ptCount val="1"/>
                <c:pt idx="0">
                  <c:v>Факт</c:v>
                </c:pt>
              </c:strCache>
            </c:strRef>
          </c:tx>
          <c:spPr>
            <a:ln w="28384">
              <a:solidFill>
                <a:srgbClr val="008000"/>
              </a:solidFill>
              <a:prstDash val="solid"/>
            </a:ln>
          </c:spPr>
          <c:marker>
            <c:symbol val="none"/>
          </c:marker>
          <c:dPt>
            <c:idx val="1"/>
            <c:bubble3D val="0"/>
          </c:dPt>
          <c:cat>
            <c:strRef>
              <c:f>Sheet1!$B$1:$E$1</c:f>
              <c:strCache>
                <c:ptCount val="4"/>
                <c:pt idx="0">
                  <c:v>1 квартал 2017 года</c:v>
                </c:pt>
                <c:pt idx="1">
                  <c:v>2 квартал 2017 года</c:v>
                </c:pt>
                <c:pt idx="2">
                  <c:v>3 квартал 2017 года</c:v>
                </c:pt>
                <c:pt idx="3">
                  <c:v>4 квартал 2017 года</c:v>
                </c:pt>
              </c:strCache>
            </c:strRef>
          </c:cat>
          <c:val>
            <c:numRef>
              <c:f>Sheet1!$B$3:$E$3</c:f>
              <c:numCache>
                <c:formatCode>General</c:formatCode>
                <c:ptCount val="4"/>
                <c:pt idx="0">
                  <c:v>200</c:v>
                </c:pt>
                <c:pt idx="1">
                  <c:v>300</c:v>
                </c:pt>
              </c:numCache>
            </c:numRef>
          </c:val>
          <c:smooth val="0"/>
        </c:ser>
        <c:ser>
          <c:idx val="2"/>
          <c:order val="2"/>
          <c:tx>
            <c:strRef>
              <c:f>Sheet1!$A$4</c:f>
              <c:strCache>
                <c:ptCount val="1"/>
                <c:pt idx="0">
                  <c:v>Прогноз</c:v>
                </c:pt>
              </c:strCache>
            </c:strRef>
          </c:tx>
          <c:spPr>
            <a:ln w="28384">
              <a:solidFill>
                <a:srgbClr val="92D050"/>
              </a:solidFill>
              <a:prstDash val="dash"/>
            </a:ln>
          </c:spPr>
          <c:marker>
            <c:symbol val="none"/>
          </c:marker>
          <c:cat>
            <c:strRef>
              <c:f>Sheet1!$B$1:$E$1</c:f>
              <c:strCache>
                <c:ptCount val="4"/>
                <c:pt idx="0">
                  <c:v>1 квартал 2017 года</c:v>
                </c:pt>
                <c:pt idx="1">
                  <c:v>2 квартал 2017 года</c:v>
                </c:pt>
                <c:pt idx="2">
                  <c:v>3 квартал 2017 года</c:v>
                </c:pt>
                <c:pt idx="3">
                  <c:v>4 квартал 2017 года</c:v>
                </c:pt>
              </c:strCache>
            </c:strRef>
          </c:cat>
          <c:val>
            <c:numRef>
              <c:f>Sheet1!$B$4:$E$4</c:f>
              <c:numCache>
                <c:formatCode>General</c:formatCode>
                <c:ptCount val="4"/>
                <c:pt idx="1">
                  <c:v>300</c:v>
                </c:pt>
                <c:pt idx="2">
                  <c:v>600</c:v>
                </c:pt>
                <c:pt idx="3">
                  <c:v>1000</c:v>
                </c:pt>
              </c:numCache>
            </c:numRef>
          </c:val>
          <c:smooth val="0"/>
        </c:ser>
        <c:dLbls>
          <c:showLegendKey val="0"/>
          <c:showVal val="0"/>
          <c:showCatName val="0"/>
          <c:showSerName val="0"/>
          <c:showPercent val="0"/>
          <c:showBubbleSize val="0"/>
        </c:dLbls>
        <c:marker val="1"/>
        <c:smooth val="0"/>
        <c:axId val="137035136"/>
        <c:axId val="137135232"/>
      </c:lineChart>
      <c:catAx>
        <c:axId val="137035136"/>
        <c:scaling>
          <c:orientation val="minMax"/>
        </c:scaling>
        <c:delete val="0"/>
        <c:axPos val="b"/>
        <c:numFmt formatCode="General" sourceLinked="1"/>
        <c:majorTickMark val="out"/>
        <c:minorTickMark val="none"/>
        <c:tickLblPos val="nextTo"/>
        <c:spPr>
          <a:ln w="2365">
            <a:solidFill>
              <a:srgbClr val="000000"/>
            </a:solidFill>
            <a:prstDash val="solid"/>
          </a:ln>
        </c:spPr>
        <c:txPr>
          <a:bodyPr rot="0" vert="horz"/>
          <a:lstStyle/>
          <a:p>
            <a:pPr>
              <a:defRPr sz="764" b="1" i="0" u="none" strike="noStrike" baseline="0">
                <a:solidFill>
                  <a:srgbClr val="000000"/>
                </a:solidFill>
                <a:latin typeface="Arial"/>
                <a:ea typeface="Arial"/>
                <a:cs typeface="Arial"/>
              </a:defRPr>
            </a:pPr>
            <a:endParaRPr lang="ru-RU"/>
          </a:p>
        </c:txPr>
        <c:crossAx val="137135232"/>
        <c:crosses val="autoZero"/>
        <c:auto val="1"/>
        <c:lblAlgn val="ctr"/>
        <c:lblOffset val="100"/>
        <c:tickLblSkip val="1"/>
        <c:tickMarkSkip val="1"/>
        <c:noMultiLvlLbl val="0"/>
      </c:catAx>
      <c:valAx>
        <c:axId val="137135232"/>
        <c:scaling>
          <c:orientation val="minMax"/>
        </c:scaling>
        <c:delete val="0"/>
        <c:axPos val="l"/>
        <c:majorGridlines>
          <c:spPr>
            <a:ln w="9461">
              <a:solidFill>
                <a:srgbClr val="C0C0C0"/>
              </a:solidFill>
              <a:prstDash val="solid"/>
            </a:ln>
          </c:spPr>
        </c:majorGridlines>
        <c:numFmt formatCode="General" sourceLinked="1"/>
        <c:majorTickMark val="out"/>
        <c:minorTickMark val="none"/>
        <c:tickLblPos val="nextTo"/>
        <c:spPr>
          <a:ln w="2365">
            <a:solidFill>
              <a:srgbClr val="000000"/>
            </a:solidFill>
            <a:prstDash val="solid"/>
          </a:ln>
        </c:spPr>
        <c:txPr>
          <a:bodyPr rot="0" vert="horz"/>
          <a:lstStyle/>
          <a:p>
            <a:pPr>
              <a:defRPr sz="764" b="1" i="0" u="none" strike="noStrike" baseline="0">
                <a:solidFill>
                  <a:srgbClr val="000000"/>
                </a:solidFill>
                <a:latin typeface="Arial"/>
                <a:ea typeface="Arial"/>
                <a:cs typeface="Arial"/>
              </a:defRPr>
            </a:pPr>
            <a:endParaRPr lang="ru-RU"/>
          </a:p>
        </c:txPr>
        <c:crossAx val="137035136"/>
        <c:crosses val="autoZero"/>
        <c:crossBetween val="between"/>
      </c:valAx>
      <c:spPr>
        <a:solidFill>
          <a:srgbClr val="FFFFFF"/>
        </a:solidFill>
        <a:ln w="9461">
          <a:solidFill>
            <a:srgbClr val="FFFFFF"/>
          </a:solidFill>
          <a:prstDash val="solid"/>
        </a:ln>
      </c:spPr>
    </c:plotArea>
    <c:legend>
      <c:legendPos val="b"/>
      <c:overlay val="0"/>
      <c:spPr>
        <a:noFill/>
        <a:ln w="18923">
          <a:noFill/>
        </a:ln>
      </c:spPr>
      <c:txPr>
        <a:bodyPr/>
        <a:lstStyle/>
        <a:p>
          <a:pPr>
            <a:defRPr sz="81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9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848F26-C91D-4A45-A12B-AF95DF54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Преображенская Олеся Владимировна</dc:creator>
  <cp:lastModifiedBy>ШемыреваНВ</cp:lastModifiedBy>
  <cp:revision>6</cp:revision>
  <cp:lastPrinted>2017-11-08T06:10:00Z</cp:lastPrinted>
  <dcterms:created xsi:type="dcterms:W3CDTF">2017-07-06T11:14:00Z</dcterms:created>
  <dcterms:modified xsi:type="dcterms:W3CDTF">2017-11-08T06:20:00Z</dcterms:modified>
</cp:coreProperties>
</file>