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41"/>
        <w:gridCol w:w="4730"/>
      </w:tblGrid>
      <w:tr w:rsidR="00C442AD" w:rsidTr="00852215">
        <w:tc>
          <w:tcPr>
            <w:tcW w:w="4841" w:type="dxa"/>
          </w:tcPr>
          <w:p w:rsidR="00C442AD" w:rsidRDefault="00C442AD" w:rsidP="00852215">
            <w:pPr>
              <w:jc w:val="right"/>
              <w:rPr>
                <w:rFonts w:ascii="Times New Roman" w:hAnsi="Times New Roman"/>
                <w:sz w:val="28"/>
                <w:szCs w:val="28"/>
              </w:rPr>
            </w:pPr>
          </w:p>
        </w:tc>
        <w:tc>
          <w:tcPr>
            <w:tcW w:w="4730" w:type="dxa"/>
          </w:tcPr>
          <w:p w:rsidR="00C442AD" w:rsidRDefault="00C442AD" w:rsidP="00852215">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ПРИЛОЖЕНИЕ № 2</w:t>
            </w:r>
          </w:p>
          <w:p w:rsidR="00C442AD" w:rsidRDefault="00C442AD" w:rsidP="00852215">
            <w:pPr>
              <w:jc w:val="center"/>
              <w:rPr>
                <w:rFonts w:ascii="Times New Roman" w:eastAsia="Times New Roman" w:hAnsi="Times New Roman" w:cs="Times New Roman"/>
                <w:sz w:val="28"/>
                <w:szCs w:val="28"/>
              </w:rPr>
            </w:pPr>
          </w:p>
          <w:p w:rsidR="00C442AD" w:rsidRDefault="00C442AD" w:rsidP="00852215">
            <w:pPr>
              <w:jc w:val="center"/>
              <w:rPr>
                <w:rFonts w:ascii="Times New Roman" w:eastAsia="Times New Roman" w:hAnsi="Times New Roman" w:cs="Times New Roman"/>
                <w:sz w:val="28"/>
                <w:szCs w:val="28"/>
              </w:rPr>
            </w:pPr>
            <w:r w:rsidRPr="008E55F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к постановлению администрации</w:t>
            </w:r>
            <w:r>
              <w:rPr>
                <w:rFonts w:ascii="Times New Roman" w:eastAsia="Times New Roman" w:hAnsi="Times New Roman" w:cs="Times New Roman"/>
                <w:sz w:val="28"/>
                <w:szCs w:val="28"/>
              </w:rPr>
              <w:br/>
            </w:r>
            <w:r w:rsidRPr="008E55F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муниципального образования</w:t>
            </w:r>
          </w:p>
          <w:p w:rsidR="00C442AD" w:rsidRDefault="00C442AD" w:rsidP="00852215">
            <w:pPr>
              <w:jc w:val="center"/>
              <w:rPr>
                <w:rFonts w:ascii="Times New Roman" w:eastAsia="Times New Roman" w:hAnsi="Times New Roman" w:cs="Times New Roman"/>
                <w:sz w:val="28"/>
                <w:szCs w:val="28"/>
              </w:rPr>
            </w:pPr>
            <w:r w:rsidRPr="008E55FD">
              <w:rPr>
                <w:rFonts w:ascii="Times New Roman" w:eastAsia="Times New Roman" w:hAnsi="Times New Roman" w:cs="Times New Roman"/>
                <w:sz w:val="28"/>
                <w:szCs w:val="28"/>
              </w:rPr>
              <w:t xml:space="preserve">     </w:t>
            </w:r>
            <w:r w:rsidRPr="00C93C05">
              <w:rPr>
                <w:rFonts w:ascii="Times New Roman" w:eastAsia="Times New Roman" w:hAnsi="Times New Roman" w:cs="Times New Roman"/>
                <w:sz w:val="28"/>
                <w:szCs w:val="28"/>
              </w:rPr>
              <w:t>«Карсунский район»</w:t>
            </w:r>
            <w:r w:rsidRPr="00C93C05">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C93C05">
              <w:rPr>
                <w:rFonts w:ascii="Times New Roman" w:eastAsia="Times New Roman" w:hAnsi="Times New Roman" w:cs="Times New Roman"/>
                <w:sz w:val="28"/>
                <w:szCs w:val="28"/>
              </w:rPr>
              <w:t>Ульяновской области</w:t>
            </w:r>
          </w:p>
          <w:p w:rsidR="00C442AD" w:rsidRPr="00AF1CC2" w:rsidRDefault="00AF1CC2" w:rsidP="00852215">
            <w:pPr>
              <w:jc w:val="center"/>
              <w:rPr>
                <w:rFonts w:ascii="Times New Roman" w:eastAsia="Times New Roman" w:hAnsi="Times New Roman" w:cs="Times New Roman"/>
                <w:sz w:val="28"/>
                <w:szCs w:val="28"/>
              </w:rPr>
            </w:pPr>
            <w:r w:rsidRPr="00AF1CC2">
              <w:rPr>
                <w:rFonts w:ascii="Times New Roman" w:eastAsia="Times New Roman" w:hAnsi="Times New Roman" w:cs="Times New Roman"/>
                <w:sz w:val="28"/>
                <w:szCs w:val="28"/>
              </w:rPr>
              <w:t xml:space="preserve">   </w:t>
            </w:r>
            <w:r w:rsidR="00C442AD" w:rsidRPr="00AF1CC2">
              <w:rPr>
                <w:rFonts w:ascii="Times New Roman" w:eastAsia="Times New Roman" w:hAnsi="Times New Roman" w:cs="Times New Roman"/>
                <w:sz w:val="28"/>
                <w:szCs w:val="28"/>
              </w:rPr>
              <w:t xml:space="preserve">  </w:t>
            </w:r>
            <w:r w:rsidR="00C442AD" w:rsidRPr="00AF1CC2">
              <w:rPr>
                <w:rFonts w:ascii="Times New Roman" w:eastAsia="Times New Roman" w:hAnsi="Times New Roman" w:cs="Times New Roman"/>
                <w:sz w:val="28"/>
                <w:szCs w:val="28"/>
                <w:u w:val="single"/>
              </w:rPr>
              <w:t xml:space="preserve"> от  </w:t>
            </w:r>
            <w:r w:rsidRPr="00AF1CC2">
              <w:rPr>
                <w:rFonts w:ascii="Times New Roman" w:eastAsia="Times New Roman" w:hAnsi="Times New Roman" w:cs="Times New Roman"/>
                <w:sz w:val="28"/>
                <w:szCs w:val="28"/>
                <w:u w:val="single"/>
              </w:rPr>
              <w:t>18 сентября 2018 г.</w:t>
            </w:r>
            <w:r>
              <w:rPr>
                <w:rFonts w:ascii="Times New Roman" w:eastAsia="Times New Roman" w:hAnsi="Times New Roman" w:cs="Times New Roman"/>
                <w:sz w:val="28"/>
                <w:szCs w:val="28"/>
              </w:rPr>
              <w:t xml:space="preserve"> № </w:t>
            </w:r>
            <w:r w:rsidRPr="00AF1CC2">
              <w:rPr>
                <w:rFonts w:ascii="Times New Roman" w:eastAsia="Times New Roman" w:hAnsi="Times New Roman" w:cs="Times New Roman"/>
                <w:sz w:val="28"/>
                <w:szCs w:val="28"/>
                <w:u w:val="single"/>
              </w:rPr>
              <w:t>403</w:t>
            </w:r>
          </w:p>
          <w:p w:rsidR="00C442AD" w:rsidRDefault="00C442AD" w:rsidP="00852215">
            <w:pPr>
              <w:jc w:val="right"/>
              <w:rPr>
                <w:rFonts w:ascii="Times New Roman" w:hAnsi="Times New Roman"/>
                <w:sz w:val="28"/>
                <w:szCs w:val="28"/>
              </w:rPr>
            </w:pPr>
            <w:r w:rsidRPr="00C93C05">
              <w:rPr>
                <w:rFonts w:ascii="Times New Roman" w:eastAsia="Times New Roman" w:hAnsi="Times New Roman" w:cs="Times New Roman"/>
                <w:sz w:val="28"/>
                <w:szCs w:val="28"/>
              </w:rPr>
              <w:br/>
            </w:r>
          </w:p>
        </w:tc>
      </w:tr>
    </w:tbl>
    <w:p w:rsidR="00A121AC" w:rsidRDefault="00A121AC" w:rsidP="004B4E7A">
      <w:pPr>
        <w:spacing w:after="0" w:line="240" w:lineRule="auto"/>
        <w:jc w:val="center"/>
        <w:rPr>
          <w:rFonts w:ascii="Times New Roman" w:hAnsi="Times New Roman"/>
          <w:b/>
          <w:sz w:val="28"/>
          <w:szCs w:val="28"/>
        </w:rPr>
      </w:pPr>
      <w:r w:rsidRPr="007C4F15">
        <w:rPr>
          <w:rFonts w:ascii="Times New Roman" w:hAnsi="Times New Roman"/>
          <w:b/>
          <w:sz w:val="28"/>
          <w:szCs w:val="28"/>
        </w:rPr>
        <w:t xml:space="preserve">ПОРЯДОК </w:t>
      </w:r>
    </w:p>
    <w:p w:rsidR="004B4E7A" w:rsidRPr="00A121AC" w:rsidRDefault="00A121AC" w:rsidP="00A121AC">
      <w:pPr>
        <w:spacing w:after="0" w:line="240" w:lineRule="auto"/>
        <w:jc w:val="center"/>
        <w:rPr>
          <w:rFonts w:ascii="Times New Roman" w:hAnsi="Times New Roman"/>
          <w:b/>
          <w:sz w:val="28"/>
          <w:szCs w:val="28"/>
        </w:rPr>
      </w:pPr>
      <w:r>
        <w:rPr>
          <w:rFonts w:ascii="Times New Roman" w:hAnsi="Times New Roman"/>
          <w:b/>
          <w:sz w:val="28"/>
          <w:szCs w:val="28"/>
        </w:rPr>
        <w:t>р</w:t>
      </w:r>
      <w:r w:rsidR="004B4E7A" w:rsidRPr="007C4F15">
        <w:rPr>
          <w:rFonts w:ascii="Times New Roman" w:hAnsi="Times New Roman"/>
          <w:b/>
          <w:sz w:val="28"/>
          <w:szCs w:val="28"/>
        </w:rPr>
        <w:t>аботы</w:t>
      </w:r>
      <w:r>
        <w:rPr>
          <w:rFonts w:ascii="Times New Roman" w:hAnsi="Times New Roman"/>
          <w:b/>
          <w:sz w:val="28"/>
          <w:szCs w:val="28"/>
        </w:rPr>
        <w:t xml:space="preserve"> </w:t>
      </w:r>
      <w:r w:rsidR="004B4E7A" w:rsidRPr="007C4F15">
        <w:rPr>
          <w:rFonts w:ascii="Times New Roman" w:hAnsi="Times New Roman"/>
          <w:b/>
          <w:sz w:val="28"/>
          <w:szCs w:val="28"/>
        </w:rPr>
        <w:t xml:space="preserve">комиссии по определению </w:t>
      </w:r>
      <w:r w:rsidR="004B4E7A">
        <w:rPr>
          <w:rFonts w:ascii="Times New Roman" w:hAnsi="Times New Roman" w:cs="Times New Roman"/>
          <w:b/>
          <w:sz w:val="28"/>
          <w:szCs w:val="28"/>
        </w:rPr>
        <w:t xml:space="preserve">начальной (максимальной) цены </w:t>
      </w:r>
    </w:p>
    <w:p w:rsidR="004B4E7A" w:rsidRDefault="004B4E7A" w:rsidP="004B4E7A">
      <w:pPr>
        <w:pStyle w:val="Style21"/>
        <w:widowControl/>
        <w:spacing w:line="240" w:lineRule="auto"/>
        <w:ind w:right="-1" w:firstLine="284"/>
        <w:jc w:val="center"/>
        <w:rPr>
          <w:b/>
          <w:sz w:val="28"/>
          <w:szCs w:val="28"/>
        </w:rPr>
      </w:pPr>
      <w:r>
        <w:rPr>
          <w:b/>
          <w:sz w:val="28"/>
          <w:szCs w:val="28"/>
        </w:rPr>
        <w:t xml:space="preserve">муниципального контракта на приобретение нежилого здания </w:t>
      </w:r>
    </w:p>
    <w:p w:rsidR="004B4E7A" w:rsidRDefault="004B4E7A" w:rsidP="004B4E7A">
      <w:pPr>
        <w:pStyle w:val="Style21"/>
        <w:widowControl/>
        <w:spacing w:line="240" w:lineRule="auto"/>
        <w:ind w:right="-1" w:firstLine="284"/>
        <w:jc w:val="center"/>
        <w:rPr>
          <w:b/>
          <w:bCs/>
          <w:sz w:val="28"/>
          <w:szCs w:val="28"/>
        </w:rPr>
      </w:pPr>
      <w:r>
        <w:rPr>
          <w:b/>
          <w:sz w:val="28"/>
          <w:szCs w:val="28"/>
        </w:rPr>
        <w:t>по адресу</w:t>
      </w:r>
      <w:r w:rsidRPr="00B5421F">
        <w:rPr>
          <w:rStyle w:val="FontStyle41"/>
          <w:sz w:val="28"/>
          <w:szCs w:val="28"/>
        </w:rPr>
        <w:t xml:space="preserve">: </w:t>
      </w:r>
      <w:r w:rsidRPr="00B5421F">
        <w:rPr>
          <w:b/>
          <w:bCs/>
          <w:sz w:val="28"/>
          <w:szCs w:val="28"/>
        </w:rPr>
        <w:t>Ульяновская область, Карсунский район,</w:t>
      </w:r>
    </w:p>
    <w:p w:rsidR="004B4E7A" w:rsidRPr="004E5A14" w:rsidRDefault="004B4E7A" w:rsidP="004B4E7A">
      <w:pPr>
        <w:pStyle w:val="Style21"/>
        <w:widowControl/>
        <w:tabs>
          <w:tab w:val="left" w:pos="709"/>
        </w:tabs>
        <w:spacing w:line="240" w:lineRule="auto"/>
        <w:ind w:right="-1" w:firstLine="284"/>
        <w:jc w:val="center"/>
        <w:rPr>
          <w:rStyle w:val="FontStyle41"/>
          <w:sz w:val="28"/>
          <w:szCs w:val="28"/>
        </w:rPr>
      </w:pPr>
      <w:r w:rsidRPr="00B5421F">
        <w:rPr>
          <w:b/>
          <w:bCs/>
          <w:sz w:val="28"/>
          <w:szCs w:val="28"/>
        </w:rPr>
        <w:t xml:space="preserve"> </w:t>
      </w:r>
      <w:r>
        <w:rPr>
          <w:b/>
          <w:bCs/>
          <w:sz w:val="28"/>
          <w:szCs w:val="28"/>
        </w:rPr>
        <w:t>село</w:t>
      </w:r>
      <w:r w:rsidRPr="00B5421F">
        <w:rPr>
          <w:b/>
          <w:bCs/>
          <w:sz w:val="28"/>
          <w:szCs w:val="28"/>
        </w:rPr>
        <w:t xml:space="preserve"> К</w:t>
      </w:r>
      <w:r>
        <w:rPr>
          <w:b/>
          <w:bCs/>
          <w:sz w:val="28"/>
          <w:szCs w:val="28"/>
        </w:rPr>
        <w:t>раснополка</w:t>
      </w:r>
      <w:r w:rsidRPr="00B5421F">
        <w:rPr>
          <w:b/>
          <w:bCs/>
          <w:sz w:val="28"/>
          <w:szCs w:val="28"/>
        </w:rPr>
        <w:t xml:space="preserve">, улица </w:t>
      </w:r>
      <w:r>
        <w:rPr>
          <w:b/>
          <w:bCs/>
          <w:sz w:val="28"/>
          <w:szCs w:val="28"/>
        </w:rPr>
        <w:t>Ленина, дом 83</w:t>
      </w:r>
    </w:p>
    <w:p w:rsidR="004B4E7A" w:rsidRDefault="004B4E7A" w:rsidP="004B4E7A">
      <w:pPr>
        <w:spacing w:after="0" w:line="240" w:lineRule="auto"/>
        <w:jc w:val="center"/>
        <w:rPr>
          <w:rFonts w:ascii="Times New Roman" w:hAnsi="Times New Roman"/>
          <w:b/>
          <w:sz w:val="28"/>
          <w:szCs w:val="28"/>
        </w:rPr>
      </w:pPr>
    </w:p>
    <w:p w:rsidR="004B4E7A" w:rsidRDefault="004B4E7A" w:rsidP="004B4E7A">
      <w:pPr>
        <w:spacing w:after="0" w:line="240" w:lineRule="auto"/>
        <w:jc w:val="center"/>
        <w:rPr>
          <w:rFonts w:ascii="Times New Roman" w:hAnsi="Times New Roman"/>
          <w:sz w:val="28"/>
          <w:szCs w:val="28"/>
        </w:rPr>
      </w:pPr>
      <w:r w:rsidRPr="007C4F15">
        <w:rPr>
          <w:rFonts w:ascii="Times New Roman" w:hAnsi="Times New Roman"/>
          <w:sz w:val="28"/>
          <w:szCs w:val="28"/>
        </w:rPr>
        <w:t>1. Общие положения</w:t>
      </w:r>
    </w:p>
    <w:p w:rsidR="004B4E7A" w:rsidRDefault="004B4E7A" w:rsidP="004B4E7A">
      <w:pPr>
        <w:spacing w:after="0" w:line="240" w:lineRule="auto"/>
        <w:jc w:val="center"/>
        <w:rPr>
          <w:rFonts w:ascii="Times New Roman" w:hAnsi="Times New Roman"/>
          <w:sz w:val="28"/>
          <w:szCs w:val="28"/>
        </w:rPr>
      </w:pPr>
    </w:p>
    <w:p w:rsidR="004B4E7A" w:rsidRPr="00BE4C39"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 xml:space="preserve">1.1. Настоящий Порядок работы определяет понятие, цели создания, функции и порядок деятельности комиссии по определению </w:t>
      </w:r>
      <w:r w:rsidRPr="00032482">
        <w:rPr>
          <w:rFonts w:ascii="Times New Roman" w:hAnsi="Times New Roman"/>
          <w:sz w:val="28"/>
          <w:szCs w:val="28"/>
        </w:rPr>
        <w:t>начальной (максимальной) цены муниципального контракта на приобретение нежилого здания по адресу: Ульяновская область, Карсунский район, село Краснополка, улица Ленина, дом 83</w:t>
      </w:r>
      <w:r>
        <w:rPr>
          <w:rFonts w:ascii="Times New Roman" w:hAnsi="Times New Roman"/>
          <w:sz w:val="28"/>
          <w:szCs w:val="28"/>
        </w:rPr>
        <w:t xml:space="preserve"> (далее цены договора).</w:t>
      </w:r>
    </w:p>
    <w:p w:rsidR="004B4E7A" w:rsidRPr="00032482"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 xml:space="preserve">1.2. Комиссия создается в целях установления и обоснования </w:t>
      </w:r>
      <w:r w:rsidRPr="00E109B0">
        <w:rPr>
          <w:rFonts w:ascii="Times New Roman" w:hAnsi="Times New Roman" w:cs="Times New Roman"/>
          <w:sz w:val="28"/>
          <w:szCs w:val="28"/>
        </w:rPr>
        <w:t xml:space="preserve">начальной (максимальной) цены муниципального контракта на приобретение </w:t>
      </w:r>
      <w:r w:rsidRPr="00032482">
        <w:rPr>
          <w:rFonts w:ascii="Times New Roman" w:hAnsi="Times New Roman"/>
          <w:sz w:val="28"/>
          <w:szCs w:val="28"/>
        </w:rPr>
        <w:t>нежилого здания по адресу: Ульяновская область, Карсунский район, село Краснополка, улица Ленина, дом 83.</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 xml:space="preserve">1.3. В своей деятельности комиссия руководствуется Гражданским кодексом Российской Федерации, Бюджетным кодексом Российской Федерации, </w:t>
      </w:r>
      <w:r w:rsidRPr="00B24CF2">
        <w:rPr>
          <w:rFonts w:ascii="Times New Roman" w:hAnsi="Times New Roman"/>
          <w:sz w:val="28"/>
          <w:szCs w:val="28"/>
        </w:rPr>
        <w:t>иными федеральными законами, нормативными правовыми актами Правительства Российской Федерации и нормативными правовыми актами Ульяновской области и муниципального образования «</w:t>
      </w:r>
      <w:r>
        <w:rPr>
          <w:rFonts w:ascii="Times New Roman" w:hAnsi="Times New Roman"/>
          <w:sz w:val="28"/>
          <w:szCs w:val="28"/>
        </w:rPr>
        <w:t>Карсунский район»</w:t>
      </w:r>
      <w:r w:rsidR="00A121AC">
        <w:rPr>
          <w:rFonts w:ascii="Times New Roman" w:hAnsi="Times New Roman"/>
          <w:sz w:val="28"/>
          <w:szCs w:val="28"/>
        </w:rPr>
        <w:t xml:space="preserve"> Ульяновской области</w:t>
      </w:r>
      <w:r>
        <w:rPr>
          <w:rFonts w:ascii="Times New Roman" w:hAnsi="Times New Roman"/>
          <w:sz w:val="28"/>
          <w:szCs w:val="28"/>
        </w:rPr>
        <w:t>, и настоящим П</w:t>
      </w:r>
      <w:r w:rsidRPr="00B24CF2">
        <w:rPr>
          <w:rFonts w:ascii="Times New Roman" w:hAnsi="Times New Roman"/>
          <w:sz w:val="28"/>
          <w:szCs w:val="28"/>
        </w:rPr>
        <w:t>о</w:t>
      </w:r>
      <w:r>
        <w:rPr>
          <w:rFonts w:ascii="Times New Roman" w:hAnsi="Times New Roman"/>
          <w:sz w:val="28"/>
          <w:szCs w:val="28"/>
        </w:rPr>
        <w:t>рядком</w:t>
      </w:r>
      <w:r w:rsidRPr="00B24CF2">
        <w:rPr>
          <w:rFonts w:ascii="Times New Roman" w:hAnsi="Times New Roman"/>
          <w:sz w:val="28"/>
          <w:szCs w:val="28"/>
        </w:rPr>
        <w:t>.</w:t>
      </w:r>
    </w:p>
    <w:p w:rsidR="004B4E7A" w:rsidRDefault="004B4E7A" w:rsidP="004B4E7A">
      <w:pPr>
        <w:spacing w:after="0" w:line="240" w:lineRule="auto"/>
        <w:jc w:val="both"/>
        <w:rPr>
          <w:rFonts w:ascii="Times New Roman" w:hAnsi="Times New Roman"/>
          <w:sz w:val="28"/>
          <w:szCs w:val="28"/>
        </w:rPr>
      </w:pPr>
    </w:p>
    <w:p w:rsidR="004B4E7A" w:rsidRDefault="004B4E7A" w:rsidP="004B4E7A">
      <w:pPr>
        <w:spacing w:after="0" w:line="240" w:lineRule="auto"/>
        <w:jc w:val="center"/>
        <w:rPr>
          <w:rFonts w:ascii="Times New Roman" w:hAnsi="Times New Roman"/>
          <w:sz w:val="28"/>
          <w:szCs w:val="28"/>
        </w:rPr>
      </w:pPr>
      <w:r>
        <w:rPr>
          <w:rFonts w:ascii="Times New Roman" w:hAnsi="Times New Roman"/>
          <w:sz w:val="28"/>
          <w:szCs w:val="28"/>
        </w:rPr>
        <w:t>2. Задачи комиссии</w:t>
      </w:r>
    </w:p>
    <w:p w:rsidR="004B4E7A" w:rsidRDefault="004B4E7A" w:rsidP="004B4E7A">
      <w:pPr>
        <w:spacing w:after="0" w:line="240" w:lineRule="auto"/>
        <w:jc w:val="center"/>
        <w:rPr>
          <w:rFonts w:ascii="Times New Roman" w:hAnsi="Times New Roman"/>
          <w:sz w:val="28"/>
          <w:szCs w:val="28"/>
        </w:rPr>
      </w:pP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Основными задачами комиссии являются:</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 xml:space="preserve">2.1. Обеспечение объективности при определении </w:t>
      </w:r>
      <w:r w:rsidRPr="00032482">
        <w:rPr>
          <w:rFonts w:ascii="Times New Roman" w:hAnsi="Times New Roman"/>
          <w:sz w:val="28"/>
          <w:szCs w:val="28"/>
        </w:rPr>
        <w:t>начальной (максимальной) цены муниципального контракта на приобретение нежилого здания по адресу: Ульяновская область, Карсунский район, село Краснополка, улица Ленина, дом 83</w:t>
      </w:r>
      <w:r>
        <w:rPr>
          <w:rFonts w:ascii="Times New Roman" w:hAnsi="Times New Roman"/>
          <w:sz w:val="28"/>
          <w:szCs w:val="28"/>
        </w:rPr>
        <w:t>.</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2.2. Обеспечение эффективности и экономичности использования бюджетных средств.</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 xml:space="preserve">2.3. </w:t>
      </w:r>
      <w:r w:rsidRPr="001733C6">
        <w:rPr>
          <w:rFonts w:ascii="Times New Roman" w:hAnsi="Times New Roman"/>
          <w:sz w:val="28"/>
          <w:szCs w:val="28"/>
        </w:rPr>
        <w:t>Соблюдение принципов публичности и прозрачности при расходовании бюджетных средств.</w:t>
      </w:r>
    </w:p>
    <w:p w:rsidR="00A121AC" w:rsidRDefault="00A121AC" w:rsidP="004B4E7A">
      <w:pPr>
        <w:spacing w:after="0" w:line="240" w:lineRule="auto"/>
        <w:jc w:val="center"/>
        <w:rPr>
          <w:rFonts w:ascii="Times New Roman" w:hAnsi="Times New Roman"/>
          <w:sz w:val="28"/>
          <w:szCs w:val="28"/>
        </w:rPr>
      </w:pPr>
    </w:p>
    <w:p w:rsidR="004B4E7A" w:rsidRDefault="004B4E7A" w:rsidP="004B4E7A">
      <w:pPr>
        <w:spacing w:after="0" w:line="240" w:lineRule="auto"/>
        <w:jc w:val="center"/>
        <w:rPr>
          <w:rFonts w:ascii="Times New Roman" w:hAnsi="Times New Roman"/>
          <w:sz w:val="28"/>
          <w:szCs w:val="28"/>
        </w:rPr>
      </w:pPr>
      <w:r>
        <w:rPr>
          <w:rFonts w:ascii="Times New Roman" w:hAnsi="Times New Roman"/>
          <w:sz w:val="28"/>
          <w:szCs w:val="28"/>
        </w:rPr>
        <w:lastRenderedPageBreak/>
        <w:t>3. Функции комиссии</w:t>
      </w:r>
    </w:p>
    <w:p w:rsidR="004B4E7A" w:rsidRDefault="004B4E7A" w:rsidP="004B4E7A">
      <w:pPr>
        <w:spacing w:after="0" w:line="240" w:lineRule="auto"/>
        <w:jc w:val="center"/>
        <w:rPr>
          <w:rFonts w:ascii="Times New Roman" w:hAnsi="Times New Roman"/>
          <w:sz w:val="28"/>
          <w:szCs w:val="28"/>
        </w:rPr>
      </w:pPr>
    </w:p>
    <w:p w:rsidR="004B4E7A" w:rsidRDefault="004B4E7A" w:rsidP="004B4E7A">
      <w:pPr>
        <w:tabs>
          <w:tab w:val="left" w:pos="709"/>
        </w:tabs>
        <w:spacing w:after="0" w:line="240" w:lineRule="auto"/>
        <w:jc w:val="both"/>
        <w:rPr>
          <w:rFonts w:ascii="Times New Roman" w:hAnsi="Times New Roman"/>
          <w:sz w:val="28"/>
          <w:szCs w:val="28"/>
        </w:rPr>
      </w:pPr>
      <w:r>
        <w:rPr>
          <w:rFonts w:ascii="Times New Roman" w:hAnsi="Times New Roman"/>
          <w:sz w:val="28"/>
          <w:szCs w:val="28"/>
        </w:rPr>
        <w:tab/>
        <w:t>Основными функциями комиссии являются:</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3.1. Рассмотрение и анализ стоимости нежилого здания.</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3.2. Ведение и подписание протокола определения цены договора.</w:t>
      </w:r>
    </w:p>
    <w:p w:rsidR="004B4E7A" w:rsidRDefault="004B4E7A" w:rsidP="004B4E7A">
      <w:pPr>
        <w:spacing w:after="0" w:line="240" w:lineRule="auto"/>
        <w:jc w:val="both"/>
        <w:rPr>
          <w:rFonts w:ascii="Times New Roman" w:hAnsi="Times New Roman"/>
          <w:sz w:val="28"/>
          <w:szCs w:val="28"/>
        </w:rPr>
      </w:pPr>
    </w:p>
    <w:p w:rsidR="004B4E7A" w:rsidRDefault="004B4E7A" w:rsidP="004B4E7A">
      <w:pPr>
        <w:spacing w:after="0" w:line="240" w:lineRule="auto"/>
        <w:jc w:val="center"/>
        <w:rPr>
          <w:rFonts w:ascii="Times New Roman" w:hAnsi="Times New Roman"/>
          <w:sz w:val="28"/>
          <w:szCs w:val="28"/>
        </w:rPr>
      </w:pPr>
      <w:r>
        <w:rPr>
          <w:rFonts w:ascii="Times New Roman" w:hAnsi="Times New Roman"/>
          <w:sz w:val="28"/>
          <w:szCs w:val="28"/>
        </w:rPr>
        <w:t>4. Права и обязанности комиссии</w:t>
      </w:r>
    </w:p>
    <w:p w:rsidR="004B4E7A" w:rsidRDefault="004B4E7A" w:rsidP="004B4E7A">
      <w:pPr>
        <w:spacing w:after="0" w:line="240" w:lineRule="auto"/>
        <w:jc w:val="center"/>
        <w:rPr>
          <w:rFonts w:ascii="Times New Roman" w:hAnsi="Times New Roman"/>
          <w:sz w:val="28"/>
          <w:szCs w:val="28"/>
        </w:rPr>
      </w:pP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4.1. Комиссия обязана:</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4.1.1. Рассматривать и анализировать представленную в контракте стоимость здания.</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4.1.2. Вести и подписывать протокол определения цены договора.</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4.2. Комиссия вправе:</w:t>
      </w:r>
    </w:p>
    <w:p w:rsidR="004B4E7A" w:rsidRDefault="004B4E7A" w:rsidP="004B4E7A">
      <w:pPr>
        <w:tabs>
          <w:tab w:val="left" w:pos="900"/>
        </w:tabs>
        <w:spacing w:after="0" w:line="240" w:lineRule="auto"/>
        <w:jc w:val="both"/>
        <w:rPr>
          <w:rFonts w:ascii="Times New Roman" w:hAnsi="Times New Roman"/>
          <w:sz w:val="28"/>
          <w:szCs w:val="28"/>
        </w:rPr>
      </w:pPr>
      <w:r>
        <w:rPr>
          <w:rFonts w:ascii="Times New Roman" w:hAnsi="Times New Roman"/>
          <w:sz w:val="28"/>
          <w:szCs w:val="28"/>
        </w:rPr>
        <w:t xml:space="preserve">          4.2.1. Изучить отчет об оценке недвижимости №</w:t>
      </w:r>
      <w:r w:rsidR="00A121AC">
        <w:rPr>
          <w:rFonts w:ascii="Times New Roman" w:hAnsi="Times New Roman"/>
          <w:sz w:val="28"/>
          <w:szCs w:val="28"/>
        </w:rPr>
        <w:t xml:space="preserve"> </w:t>
      </w:r>
      <w:r>
        <w:rPr>
          <w:rFonts w:ascii="Times New Roman" w:hAnsi="Times New Roman"/>
          <w:sz w:val="28"/>
          <w:szCs w:val="28"/>
        </w:rPr>
        <w:t>2</w:t>
      </w:r>
      <w:r w:rsidR="00A121AC">
        <w:rPr>
          <w:rFonts w:ascii="Times New Roman" w:hAnsi="Times New Roman"/>
          <w:sz w:val="28"/>
          <w:szCs w:val="28"/>
        </w:rPr>
        <w:t>9/2018-О от 27 марта 2018 года.</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4.2.2. Проводить исследования рынка.</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4.2.3. При необходимости привлекать независимых экспертов для исследования рынка.</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4.2.4. Запрашивать данные государственной статистической отчетности в органах государственной власти.</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4.2.5. Запрашивать данные об официальном уровне инфляции в органах государственной власти.</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4.2.6. Осуществлять иные права в соответствии с законодательством.</w:t>
      </w:r>
    </w:p>
    <w:p w:rsidR="004B4E7A" w:rsidRDefault="004B4E7A" w:rsidP="004B4E7A">
      <w:pPr>
        <w:spacing w:after="0" w:line="240" w:lineRule="auto"/>
        <w:jc w:val="both"/>
        <w:rPr>
          <w:rFonts w:ascii="Times New Roman" w:hAnsi="Times New Roman"/>
          <w:sz w:val="28"/>
          <w:szCs w:val="28"/>
        </w:rPr>
      </w:pPr>
    </w:p>
    <w:p w:rsidR="004B4E7A" w:rsidRDefault="004B4E7A" w:rsidP="004B4E7A">
      <w:pPr>
        <w:spacing w:after="0" w:line="240" w:lineRule="auto"/>
        <w:jc w:val="center"/>
        <w:rPr>
          <w:rFonts w:ascii="Times New Roman" w:hAnsi="Times New Roman"/>
          <w:sz w:val="28"/>
          <w:szCs w:val="28"/>
        </w:rPr>
      </w:pPr>
      <w:r>
        <w:rPr>
          <w:rFonts w:ascii="Times New Roman" w:hAnsi="Times New Roman"/>
          <w:sz w:val="28"/>
          <w:szCs w:val="28"/>
        </w:rPr>
        <w:t>5. Обязанности и права членов комиссии</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r>
    </w:p>
    <w:p w:rsidR="004B4E7A" w:rsidRDefault="004B4E7A" w:rsidP="004B4E7A">
      <w:pPr>
        <w:spacing w:after="0" w:line="240" w:lineRule="auto"/>
        <w:ind w:firstLine="708"/>
        <w:jc w:val="both"/>
        <w:rPr>
          <w:rFonts w:ascii="Times New Roman" w:hAnsi="Times New Roman"/>
          <w:sz w:val="28"/>
          <w:szCs w:val="28"/>
        </w:rPr>
      </w:pPr>
      <w:r>
        <w:rPr>
          <w:rFonts w:ascii="Times New Roman" w:hAnsi="Times New Roman"/>
          <w:sz w:val="28"/>
          <w:szCs w:val="28"/>
        </w:rPr>
        <w:t>5.1. Члены комиссии обязаны:</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5.1.1. Лично присутствовать на заседании комиссии, отсутствие на заседаниях комиссии допускается только по уважительным причинам в соответствии с трудовым законодательством Российской Федерации.</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5.1.2. Проверять правильность содержания протокола, составленного в ходе установления и обоснования цены договора.</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5.1.3. Подписывать протокол в ходе установления и обоснования цены договора.</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5.2. Члены комиссии вправе:</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5.2.1. Знакомиться со всеми источниками информации о ценах товара являющегося предметом муниципального контракта.</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5.2.2. Выступать по вопросам повестки дня на заседании комиссии.</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5.2.3. Письменно излагать свое особое мнение, которое прикладывается к соответствующему протоколу, составленному в ходе установления и обоснования цены договора.</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5.2.4. Осуществлять иные права в соответствии с законодательством.</w:t>
      </w:r>
    </w:p>
    <w:p w:rsidR="004B4E7A" w:rsidRDefault="00A121AC" w:rsidP="004B4E7A">
      <w:pPr>
        <w:tabs>
          <w:tab w:val="left" w:pos="930"/>
        </w:tabs>
        <w:spacing w:after="0" w:line="240" w:lineRule="auto"/>
        <w:jc w:val="both"/>
        <w:rPr>
          <w:rFonts w:ascii="Times New Roman" w:hAnsi="Times New Roman"/>
          <w:sz w:val="28"/>
          <w:szCs w:val="28"/>
        </w:rPr>
      </w:pPr>
      <w:r>
        <w:rPr>
          <w:rFonts w:ascii="Times New Roman" w:hAnsi="Times New Roman"/>
          <w:sz w:val="28"/>
          <w:szCs w:val="28"/>
        </w:rPr>
        <w:t xml:space="preserve">         </w:t>
      </w:r>
      <w:r w:rsidR="004B4E7A">
        <w:rPr>
          <w:rFonts w:ascii="Times New Roman" w:hAnsi="Times New Roman"/>
          <w:sz w:val="28"/>
          <w:szCs w:val="28"/>
        </w:rPr>
        <w:t>5.3. Председатель комиссии:</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5.3.1. Осуществляет общее руководство работой комиссии.</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lastRenderedPageBreak/>
        <w:tab/>
        <w:t>5.3.2. Объявляет заседание правомочным при присутствии более 50% членов комиссии или выносит решение о его переносе.</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5.3.3. Открывает и ведет заседание комиссии, объявляет перерывы.</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5.3.4. Определяет порядок рассмотрения обсуждаемых вопросов.</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5.3.5. В случае необходимости выносит на обсуждение комиссии вопрос о привлечении к работе комиссии независимых экспертов и (или) специалистов.</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5.3.</w:t>
      </w:r>
      <w:r w:rsidR="00A121AC">
        <w:rPr>
          <w:rFonts w:ascii="Times New Roman" w:hAnsi="Times New Roman"/>
          <w:sz w:val="28"/>
          <w:szCs w:val="28"/>
        </w:rPr>
        <w:t>6</w:t>
      </w:r>
      <w:r>
        <w:rPr>
          <w:rFonts w:ascii="Times New Roman" w:hAnsi="Times New Roman"/>
          <w:sz w:val="28"/>
          <w:szCs w:val="28"/>
        </w:rPr>
        <w:t>. Подписывает протокол, составленный в ходе установления и обоснования цены договора.</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5.3.</w:t>
      </w:r>
      <w:r w:rsidR="00A121AC">
        <w:rPr>
          <w:rFonts w:ascii="Times New Roman" w:hAnsi="Times New Roman"/>
          <w:sz w:val="28"/>
          <w:szCs w:val="28"/>
        </w:rPr>
        <w:t>7</w:t>
      </w:r>
      <w:r>
        <w:rPr>
          <w:rFonts w:ascii="Times New Roman" w:hAnsi="Times New Roman"/>
          <w:sz w:val="28"/>
          <w:szCs w:val="28"/>
        </w:rPr>
        <w:t>. Распределяет обязанности между членами комиссии.</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5.3.</w:t>
      </w:r>
      <w:r w:rsidR="00A121AC">
        <w:rPr>
          <w:rFonts w:ascii="Times New Roman" w:hAnsi="Times New Roman"/>
          <w:sz w:val="28"/>
          <w:szCs w:val="28"/>
        </w:rPr>
        <w:t>8</w:t>
      </w:r>
      <w:r>
        <w:rPr>
          <w:rFonts w:ascii="Times New Roman" w:hAnsi="Times New Roman"/>
          <w:sz w:val="28"/>
          <w:szCs w:val="28"/>
        </w:rPr>
        <w:t>. Осуществляет иные функции в соответствии с законодательством и настоящим Порядком.</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5.4. Секретарь комиссии:</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5.4.1. Осуществляет подготовку заседании комиссии, включая оформление и рассылку необходимых документов, информирование членов комиссии по всем вопросам, относящимся к их функциям, в том числе своевременно извещает лиц, принимающих участие в работе комиссии, о месте, дате и времени проведения заседаний и обеспечивает членов комиссии необходимыми материалами.</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5.4.2. Оформляет протокол, составленный в ходе установления и обоснования цены контракта.</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5.4.3. Осуществляет иные функции организационно-технического характера в соответствии с законодательством и настоящим Порядком работы.</w:t>
      </w: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5.4.4. Секретарь комиссии не является членом комиссии.</w:t>
      </w:r>
    </w:p>
    <w:p w:rsidR="004B4E7A" w:rsidRDefault="004B4E7A" w:rsidP="004B4E7A">
      <w:pPr>
        <w:spacing w:after="0" w:line="240" w:lineRule="auto"/>
        <w:jc w:val="both"/>
        <w:rPr>
          <w:rFonts w:ascii="Times New Roman" w:hAnsi="Times New Roman"/>
          <w:sz w:val="28"/>
          <w:szCs w:val="28"/>
        </w:rPr>
      </w:pPr>
    </w:p>
    <w:p w:rsidR="004B4E7A" w:rsidRDefault="004B4E7A" w:rsidP="004B4E7A">
      <w:pPr>
        <w:spacing w:after="0" w:line="240" w:lineRule="auto"/>
        <w:jc w:val="center"/>
        <w:rPr>
          <w:rFonts w:ascii="Times New Roman" w:hAnsi="Times New Roman"/>
          <w:sz w:val="28"/>
          <w:szCs w:val="28"/>
        </w:rPr>
      </w:pPr>
      <w:r>
        <w:rPr>
          <w:rFonts w:ascii="Times New Roman" w:hAnsi="Times New Roman"/>
          <w:sz w:val="28"/>
          <w:szCs w:val="28"/>
        </w:rPr>
        <w:t>6. Регламент работы комиссии</w:t>
      </w:r>
    </w:p>
    <w:p w:rsidR="004B4E7A" w:rsidRDefault="004B4E7A" w:rsidP="004B4E7A">
      <w:pPr>
        <w:spacing w:after="0" w:line="240" w:lineRule="auto"/>
        <w:jc w:val="center"/>
        <w:rPr>
          <w:rFonts w:ascii="Times New Roman" w:hAnsi="Times New Roman"/>
          <w:sz w:val="28"/>
          <w:szCs w:val="28"/>
        </w:rPr>
      </w:pPr>
    </w:p>
    <w:p w:rsidR="004B4E7A"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t>6.1. Работа комиссии осуществляется на ее заседаниях.</w:t>
      </w:r>
    </w:p>
    <w:p w:rsidR="004B4E7A" w:rsidRPr="00801133" w:rsidRDefault="004B4E7A" w:rsidP="004B4E7A">
      <w:pPr>
        <w:spacing w:after="0" w:line="240" w:lineRule="auto"/>
        <w:jc w:val="both"/>
        <w:rPr>
          <w:rFonts w:ascii="Times New Roman" w:hAnsi="Times New Roman"/>
          <w:sz w:val="28"/>
          <w:szCs w:val="28"/>
        </w:rPr>
      </w:pPr>
      <w:r>
        <w:rPr>
          <w:rFonts w:ascii="Times New Roman" w:hAnsi="Times New Roman"/>
          <w:sz w:val="28"/>
          <w:szCs w:val="28"/>
        </w:rPr>
        <w:tab/>
      </w:r>
      <w:r w:rsidRPr="00801133">
        <w:rPr>
          <w:rFonts w:ascii="Times New Roman" w:hAnsi="Times New Roman"/>
          <w:sz w:val="28"/>
          <w:szCs w:val="28"/>
        </w:rPr>
        <w:t>6.2. Решения комиссии принимаются простым большинством голосов от числа присутствующих на заседании членов. При равенстве голосов голос председателя комиссии является решающим. При голосовании каждый член комиссии имеет один голос. Голосование осуществляется открыто. Проведение заочного голосования, а также делегирование членами комиссии своих полномочий иным лицам не допускается.</w:t>
      </w:r>
    </w:p>
    <w:p w:rsidR="00623B1C" w:rsidRDefault="00DC7ECC" w:rsidP="00A121AC">
      <w:pPr>
        <w:jc w:val="center"/>
      </w:pPr>
      <w:r>
        <w:t>_____________________________________</w:t>
      </w:r>
      <w:bookmarkStart w:id="0" w:name="_GoBack"/>
      <w:bookmarkEnd w:id="0"/>
    </w:p>
    <w:sectPr w:rsidR="00623B1C" w:rsidSect="000C2CCE">
      <w:headerReference w:type="default" r:id="rId6"/>
      <w:footerReference w:type="default" r:id="rId7"/>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4346" w:rsidRDefault="00BA4346">
      <w:pPr>
        <w:spacing w:after="0" w:line="240" w:lineRule="auto"/>
      </w:pPr>
      <w:r>
        <w:separator/>
      </w:r>
    </w:p>
  </w:endnote>
  <w:endnote w:type="continuationSeparator" w:id="0">
    <w:p w:rsidR="00BA4346" w:rsidRDefault="00BA43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1AC" w:rsidRDefault="00A121AC" w:rsidP="00A121AC">
    <w:pPr>
      <w:pStyle w:val="a6"/>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4346" w:rsidRDefault="00BA4346">
      <w:pPr>
        <w:spacing w:after="0" w:line="240" w:lineRule="auto"/>
      </w:pPr>
      <w:r>
        <w:separator/>
      </w:r>
    </w:p>
  </w:footnote>
  <w:footnote w:type="continuationSeparator" w:id="0">
    <w:p w:rsidR="00BA4346" w:rsidRDefault="00BA434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9155147"/>
      <w:docPartObj>
        <w:docPartGallery w:val="Page Numbers (Top of Page)"/>
        <w:docPartUnique/>
      </w:docPartObj>
    </w:sdtPr>
    <w:sdtContent>
      <w:p w:rsidR="00A121AC" w:rsidRDefault="00D45C1E">
        <w:pPr>
          <w:pStyle w:val="a3"/>
          <w:jc w:val="center"/>
        </w:pPr>
        <w:r>
          <w:fldChar w:fldCharType="begin"/>
        </w:r>
        <w:r w:rsidR="00A121AC">
          <w:instrText>PAGE   \* MERGEFORMAT</w:instrText>
        </w:r>
        <w:r>
          <w:fldChar w:fldCharType="separate"/>
        </w:r>
        <w:r w:rsidR="00AF1CC2">
          <w:rPr>
            <w:noProof/>
          </w:rPr>
          <w:t>3</w:t>
        </w:r>
        <w:r>
          <w:fldChar w:fldCharType="end"/>
        </w:r>
      </w:p>
    </w:sdtContent>
  </w:sdt>
  <w:p w:rsidR="00D31C8A" w:rsidRDefault="00BA4346" w:rsidP="00D31C8A">
    <w:pPr>
      <w:pStyle w:val="a3"/>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3E035C"/>
    <w:rsid w:val="003E035C"/>
    <w:rsid w:val="004B4E7A"/>
    <w:rsid w:val="004E3B5B"/>
    <w:rsid w:val="0055157F"/>
    <w:rsid w:val="005B1689"/>
    <w:rsid w:val="00623B1C"/>
    <w:rsid w:val="00A121AC"/>
    <w:rsid w:val="00AF1CC2"/>
    <w:rsid w:val="00BA4346"/>
    <w:rsid w:val="00C442AD"/>
    <w:rsid w:val="00D45C1E"/>
    <w:rsid w:val="00DC7E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4E7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4E7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B4E7A"/>
    <w:rPr>
      <w:rFonts w:eastAsiaTheme="minorEastAsia"/>
      <w:lang w:eastAsia="ru-RU"/>
    </w:rPr>
  </w:style>
  <w:style w:type="paragraph" w:customStyle="1" w:styleId="Style21">
    <w:name w:val="Style21"/>
    <w:basedOn w:val="a"/>
    <w:uiPriority w:val="99"/>
    <w:rsid w:val="004B4E7A"/>
    <w:pPr>
      <w:widowControl w:val="0"/>
      <w:autoSpaceDE w:val="0"/>
      <w:autoSpaceDN w:val="0"/>
      <w:adjustRightInd w:val="0"/>
      <w:spacing w:after="0" w:line="189" w:lineRule="exact"/>
    </w:pPr>
    <w:rPr>
      <w:rFonts w:ascii="Times New Roman" w:hAnsi="Times New Roman" w:cs="Times New Roman"/>
      <w:sz w:val="24"/>
      <w:szCs w:val="24"/>
    </w:rPr>
  </w:style>
  <w:style w:type="character" w:customStyle="1" w:styleId="FontStyle41">
    <w:name w:val="Font Style41"/>
    <w:basedOn w:val="a0"/>
    <w:uiPriority w:val="99"/>
    <w:rsid w:val="004B4E7A"/>
    <w:rPr>
      <w:rFonts w:ascii="Times New Roman" w:hAnsi="Times New Roman" w:cs="Times New Roman"/>
      <w:b/>
      <w:bCs/>
      <w:sz w:val="16"/>
      <w:szCs w:val="16"/>
    </w:rPr>
  </w:style>
  <w:style w:type="table" w:styleId="a5">
    <w:name w:val="Table Grid"/>
    <w:basedOn w:val="a1"/>
    <w:uiPriority w:val="59"/>
    <w:rsid w:val="00C442AD"/>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footer"/>
    <w:basedOn w:val="a"/>
    <w:link w:val="a7"/>
    <w:uiPriority w:val="99"/>
    <w:unhideWhenUsed/>
    <w:rsid w:val="00A121A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121AC"/>
    <w:rPr>
      <w:rFonts w:eastAsiaTheme="minorEastAsia"/>
      <w:lang w:eastAsia="ru-RU"/>
    </w:rPr>
  </w:style>
  <w:style w:type="paragraph" w:styleId="a8">
    <w:name w:val="Balloon Text"/>
    <w:basedOn w:val="a"/>
    <w:link w:val="a9"/>
    <w:uiPriority w:val="99"/>
    <w:semiHidden/>
    <w:unhideWhenUsed/>
    <w:rsid w:val="00A121A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121AC"/>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4E7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4E7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B4E7A"/>
    <w:rPr>
      <w:rFonts w:eastAsiaTheme="minorEastAsia"/>
      <w:lang w:eastAsia="ru-RU"/>
    </w:rPr>
  </w:style>
  <w:style w:type="paragraph" w:customStyle="1" w:styleId="Style21">
    <w:name w:val="Style21"/>
    <w:basedOn w:val="a"/>
    <w:uiPriority w:val="99"/>
    <w:rsid w:val="004B4E7A"/>
    <w:pPr>
      <w:widowControl w:val="0"/>
      <w:autoSpaceDE w:val="0"/>
      <w:autoSpaceDN w:val="0"/>
      <w:adjustRightInd w:val="0"/>
      <w:spacing w:after="0" w:line="189" w:lineRule="exact"/>
    </w:pPr>
    <w:rPr>
      <w:rFonts w:ascii="Times New Roman" w:hAnsi="Times New Roman" w:cs="Times New Roman"/>
      <w:sz w:val="24"/>
      <w:szCs w:val="24"/>
    </w:rPr>
  </w:style>
  <w:style w:type="character" w:customStyle="1" w:styleId="FontStyle41">
    <w:name w:val="Font Style41"/>
    <w:basedOn w:val="a0"/>
    <w:uiPriority w:val="99"/>
    <w:rsid w:val="004B4E7A"/>
    <w:rPr>
      <w:rFonts w:ascii="Times New Roman" w:hAnsi="Times New Roman" w:cs="Times New Roman"/>
      <w:b/>
      <w:bCs/>
      <w:sz w:val="16"/>
      <w:szCs w:val="16"/>
    </w:rPr>
  </w:style>
  <w:style w:type="table" w:styleId="a5">
    <w:name w:val="Table Grid"/>
    <w:basedOn w:val="a1"/>
    <w:uiPriority w:val="59"/>
    <w:rsid w:val="00C442AD"/>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footer"/>
    <w:basedOn w:val="a"/>
    <w:link w:val="a7"/>
    <w:uiPriority w:val="99"/>
    <w:unhideWhenUsed/>
    <w:rsid w:val="00A121A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121AC"/>
    <w:rPr>
      <w:rFonts w:eastAsiaTheme="minorEastAsia"/>
      <w:lang w:eastAsia="ru-RU"/>
    </w:rPr>
  </w:style>
  <w:style w:type="paragraph" w:styleId="a8">
    <w:name w:val="Balloon Text"/>
    <w:basedOn w:val="a"/>
    <w:link w:val="a9"/>
    <w:uiPriority w:val="99"/>
    <w:semiHidden/>
    <w:unhideWhenUsed/>
    <w:rsid w:val="00A121A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121AC"/>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820</Words>
  <Characters>4676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dc:creator>
  <cp:keywords/>
  <dc:description/>
  <cp:lastModifiedBy>Admin</cp:lastModifiedBy>
  <cp:revision>6</cp:revision>
  <cp:lastPrinted>2018-09-20T13:36:00Z</cp:lastPrinted>
  <dcterms:created xsi:type="dcterms:W3CDTF">2018-09-20T13:19:00Z</dcterms:created>
  <dcterms:modified xsi:type="dcterms:W3CDTF">2018-09-24T05:39:00Z</dcterms:modified>
</cp:coreProperties>
</file>