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22D" w:rsidRPr="0001122D" w:rsidRDefault="0001122D" w:rsidP="001A6557">
      <w:pPr>
        <w:widowControl w:val="0"/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5</w:t>
      </w:r>
    </w:p>
    <w:p w:rsidR="0001122D" w:rsidRPr="0001122D" w:rsidRDefault="0001122D" w:rsidP="007E1094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22D" w:rsidRPr="0001122D" w:rsidRDefault="0001122D" w:rsidP="007E1094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Программе</w:t>
      </w:r>
    </w:p>
    <w:p w:rsidR="0001122D" w:rsidRDefault="0001122D" w:rsidP="0001122D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094" w:rsidRPr="0001122D" w:rsidRDefault="007E1094" w:rsidP="0001122D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22D" w:rsidRPr="007E1094" w:rsidRDefault="0001122D" w:rsidP="000112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1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назначения и выплаты адресной материальной помощи  </w:t>
      </w:r>
    </w:p>
    <w:p w:rsidR="0001122D" w:rsidRPr="0001122D" w:rsidRDefault="0001122D" w:rsidP="000112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:rsidR="0001122D" w:rsidRPr="0001122D" w:rsidRDefault="007E1094" w:rsidP="007E1094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1. </w:t>
      </w:r>
      <w:r w:rsidR="0001122D"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Общие положения</w:t>
      </w:r>
    </w:p>
    <w:p w:rsidR="0001122D" w:rsidRPr="0001122D" w:rsidRDefault="0001122D" w:rsidP="00011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:rsidR="0001122D" w:rsidRPr="0001122D" w:rsidRDefault="0001122D" w:rsidP="0001122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1.1. Настоящий Порядок разработан в соответствии с Законом Ульяновской области от 31.08.2013 № 159-ЗО «Об адресной материальной помощи», постановлением Правительства Ульяновской области от 24.03.2016 № 119-П «О некоторых вопросах оказания адресной материальной помощи» и </w:t>
      </w: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 механизм назначения и осуществления единовременной денежной выплаты, предоставляемой в качестве адресной материальной помощи зарегистрированным и проживающим на территории </w:t>
      </w:r>
      <w:proofErr w:type="spell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семьям граждан Российской Федерации или одиноким гражданам Российской Федерации, находящимся по независящим от них причинам в трудной жизненной ситуации, в целях преодоления такой ситуации, в том числе</w:t>
      </w: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инвалидам, беременным женщинам и семьям, имеющим детей. 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Причинами возникновения трудной жизненной ситуации признаются обстоятельства, объективно нарушающие жизнедеятельность семьи или одинокого гражданина: инвалидность, необходимость проведения дорогостоящего лечения (в случае если медицинские услуги не предоставляются или не могут быть предоставлены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помощи), беременность, </w:t>
      </w:r>
      <w:proofErr w:type="spell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малообеспеченность</w:t>
      </w:r>
      <w:proofErr w:type="spell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утрата или повреждение жилого помещения в результате пожара или иного чрезвычайного происшествия природного или техногенного характера, являющегося или являвшегося единственным имеющимся жилым помещением.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Размер единовременной денежной выплаты, предоставляемой в качестве адресной материальной помощи, оказываемой семье или одинокому гражданину, определяется с учётом подтверждённого соответствующими документами размера причинённого семье или одинокому гражданину ущерба либо осуществлённых или подлежащих осуществлению ими расходов, связанных с преодолением трудной жизненной ситуации, и не может превышать 2-кратной величины прожиточного минимума на душу населения, определённой в Ульяновской области в квартале, предшествующем месяцу обращения за получением единовременной денежной выплаты.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1.3. Гражданам адресная помощь оказывается в виде: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натуральной</w:t>
      </w:r>
      <w:proofErr w:type="gramEnd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помощи (школьная форма, одежда и обувь, школьные канцелярские принадлежности);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денежных</w:t>
      </w:r>
      <w:proofErr w:type="gramEnd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средств.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единовременной денежной выплаты рассчитывается по формуле: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РЕДВ = (∑ ВПМ – СД) х k,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РЕДВ – размер единовременной денежной выплаты, предоставляемой в качестве адресной материальной помощи;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∑ ВПМ – сумма величин прожиточных минимумов членов семьи (одинокого гражданина), установленных в расчёте на душу населения в Ульяновской области для соответствующих социально-демографических групп населения;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СД – совокупный доход семьи (одинокого гражданина);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количество нетрудоспособных членов семьи.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Единовременная денежная выплата, предоставляемая в качестве адресной материальной помощи, производится один раз в течение календарного года и не может превышать размер, определённый в п.1.2 настоящего </w:t>
      </w:r>
      <w:r w:rsidR="007E10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1.5. Споры по вопросам назначения и осуществления единовременной денежной выплаты, предоставляемой в качестве адресной материальной помощи, разрешаются в установленном законодательством порядке.</w:t>
      </w:r>
    </w:p>
    <w:p w:rsidR="0001122D" w:rsidRPr="0001122D" w:rsidRDefault="0001122D" w:rsidP="000112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122D" w:rsidRPr="0001122D" w:rsidRDefault="0001122D" w:rsidP="00011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 Порядок назначения адресной помощи</w:t>
      </w:r>
    </w:p>
    <w:p w:rsidR="0001122D" w:rsidRPr="0001122D" w:rsidRDefault="0001122D" w:rsidP="000112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pacing w:val="-1"/>
          <w:sz w:val="28"/>
          <w:szCs w:val="28"/>
          <w:lang w:eastAsia="ru-RU"/>
        </w:rPr>
      </w:pP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2.1. Адресная помощь назначается на основании заявления гражданина в письменной форме поданной от себя лично в </w:t>
      </w:r>
      <w:r w:rsidRPr="0001122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общественную комиссию по рассмотрению вопросов об оказании адресной помощи гражданам, оказавшимся </w:t>
      </w: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трудной жизненной ситуации, в целях преодоления такой ситуации, в том числе </w:t>
      </w: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малообеспеченным гражданам, инвалидам, беременным женщинам и семьям, имеющим детей</w:t>
      </w:r>
      <w:r w:rsidRPr="000112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муниципального образования «</w:t>
      </w:r>
      <w:proofErr w:type="spellStart"/>
      <w:r w:rsidRPr="0001122D">
        <w:rPr>
          <w:rFonts w:ascii="Times New Roman" w:eastAsia="Calibri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0112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район» Ульяновской области</w:t>
      </w: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по месту жительства (пребывания).</w:t>
      </w:r>
      <w:r w:rsidRPr="0001122D">
        <w:rPr>
          <w:rFonts w:ascii="Helvetica" w:eastAsia="Times New Roman" w:hAnsi="Helvetica" w:cs="Helvetica"/>
          <w:sz w:val="28"/>
          <w:szCs w:val="28"/>
          <w:lang w:eastAsia="ru-RU"/>
        </w:rPr>
        <w:t xml:space="preserve"> 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 заявлению прилагаются следующие документы: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копия</w:t>
      </w:r>
      <w:proofErr w:type="gramEnd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паспорта гражданина, от которого написано заявление;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копия</w:t>
      </w:r>
      <w:proofErr w:type="gramEnd"/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сберегательной книжки заявителя;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выданная должностным лицом, ответственным за регистрацию в жилых помещениях государственного, муниципального и частного жилищных фондов,  содержащая сведения о лицах, зарегистрированных совместно с заяви-</w:t>
      </w:r>
    </w:p>
    <w:p w:rsidR="0001122D" w:rsidRPr="0001122D" w:rsidRDefault="0001122D" w:rsidP="000112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телем</w:t>
      </w:r>
      <w:proofErr w:type="spellEnd"/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месту его жительства (пребывания), или выписка из домовой книги;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доходах членов семьи или одинокого гражданина за три последних месяца, предшествующих месяцу подачи заявления;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свидетельства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государственной регистрации актов гражданского состояния (о рождении, о заключении брака и другие);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правоустанавливающие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 о  принадлежащих  семье или одинокому гражданину объектах недвижимости, права на которые не зарегистрированы в Едином государственном реестре прав на недвижимое имущество и сделок с ним;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подтверждающие возникновение у заявителя трудной жизненной ситуации (справки о пожаре, чрезвычайной ситуации и другие, выданные соответствующими органами; справки об установлении инвалидности; справки медицинских организаций о предстоящей (проведённой) операции, о </w:t>
      </w: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заболевании и другие; документы, подтверждающие размер понесённого ущерба, затраченные средства на преодоление трудной жизненной ситуации и другие).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Днем обращения за назначением адресной помощи считается день приема заявления со всеми необходимыми документами.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Указанные документы, если таковых не имеется в распоряжении органа, их рассматривающего, предоставляются заявителем в подлинниках. В случае отсутствия подлинников документов допускается представление копий документов, верность которых засвидетельствована в установленном законодательством порядке.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Ответственность за полноту и достоверность представленных сведений и документов, являющихся основанием для назначения адресной социальной помощи, возлагается на заявителя. 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2.2. Заявление с приложенными к нему документами рассматриваются общественной комиссией в 30-дневный срок. Решение по оказанию или неоказанию адресной помощи общественной комиссией оформляются протоколом, который подписывается председательствующим и секретарём комиссии.  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Протокол заседания </w:t>
      </w:r>
      <w:r w:rsidRPr="0001122D">
        <w:rPr>
          <w:rFonts w:ascii="Times New Roman" w:eastAsia="Calibri" w:hAnsi="Times New Roman" w:cs="Times New Roman"/>
          <w:spacing w:val="-1"/>
          <w:sz w:val="28"/>
          <w:szCs w:val="28"/>
        </w:rPr>
        <w:t>Общественной комиссии по рассмотрению вопросов об оказании адресной помощи малообеспеченным гражданам, беременным женщинам, инвалидам, гражданам пожилого возраста</w:t>
      </w: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постоянно проживающим на территории </w:t>
      </w:r>
      <w:proofErr w:type="spell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Ульяновской области, которые по независящим от них причинам оказались в трудной жизненной ситуации (стихийное бедствие, пожар, обвал или разрушение жилища, последствия аварий, утрата жизненно необходимого имущества, дорогостоящее лечение)  направляется в муниципальное бюджетное учреждение  «Централизованная бухгалтерия муниципального образования «</w:t>
      </w:r>
      <w:proofErr w:type="spell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Карсунский</w:t>
      </w:r>
      <w:proofErr w:type="spell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Ульяновской области.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 назначении адресной материальной помощи, либо об отказе в её назначении, направляется получателю </w:t>
      </w:r>
      <w:r w:rsidRPr="0001122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общественной комиссией по рассмотрению вопросов об оказании адресной помощи гражданам, оказавшимся </w:t>
      </w: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ситуации, в целях преодоления такой ситуации, в том числе</w:t>
      </w:r>
      <w:r w:rsidRPr="000112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инвалидам, беременным женщинам и семьям, имеющим детей</w:t>
      </w:r>
      <w:r w:rsidRPr="000112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муниципального образования «</w:t>
      </w:r>
      <w:proofErr w:type="spellStart"/>
      <w:r w:rsidRPr="0001122D">
        <w:rPr>
          <w:rFonts w:ascii="Times New Roman" w:eastAsia="Calibri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0112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район» Ульяновской области </w:t>
      </w: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3-дневный срок с момента принятия решения. 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Основания для отказа в назначении адресной помощи является: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заявителя на дату обращения оснований для предоставления единовременной денежной выплаты, предоставляемой в качестве адресной материальной помощи;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непредставление</w:t>
      </w:r>
      <w:proofErr w:type="gram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представления заявителем неполного пакета документов либо наличия в представленных документах неполных и (или) недостоверных сведений;</w:t>
      </w:r>
    </w:p>
    <w:p w:rsidR="0001122D" w:rsidRPr="0001122D" w:rsidRDefault="007E1094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1122D"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редоставление</w:t>
      </w:r>
      <w:proofErr w:type="gramEnd"/>
      <w:r w:rsidR="0001122D"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заявителем неполных и (или) недостоверных сведений.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предоставлении адресной социальной помощи может быть обжаловано гражданином в порядке, установленном законодательством Российской Федерации.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2.5. Заявление и копии документов, содержащие сведения, на основании которых была назначена единовременная денежная выплата, предоставляемая в качестве адресной материальной помощи, хранятся уполномоченным органом в личном деле получателя.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2.6. Единовременная денежная выплата, предоставляемая в качестве адресной материальной помощи, осуществляется путём перечисления денежных средств на счёт получателя в кредитной организации.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1122D" w:rsidRPr="0001122D" w:rsidRDefault="0001122D" w:rsidP="0001122D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Финансовое обеспечение расходов на оказание адресной помощи</w:t>
      </w:r>
    </w:p>
    <w:p w:rsidR="0001122D" w:rsidRDefault="0001122D" w:rsidP="000112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1122D" w:rsidRPr="0001122D" w:rsidRDefault="0001122D" w:rsidP="00011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расходов на оказание адресной материальной помощи осуществляется за счет средств, предусмотренных в бюджете муниципального образования «</w:t>
      </w:r>
      <w:proofErr w:type="spellStart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Карсунский</w:t>
      </w:r>
      <w:proofErr w:type="spellEnd"/>
      <w:r w:rsidRPr="0001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Ульяновской области на соответствующий финансовый год и на плановый период.</w:t>
      </w:r>
    </w:p>
    <w:p w:rsidR="0001122D" w:rsidRDefault="0001122D" w:rsidP="0001122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22D" w:rsidRPr="0001122D" w:rsidRDefault="0001122D" w:rsidP="0001122D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3C0C63" w:rsidRDefault="003C0C63"/>
    <w:sectPr w:rsidR="003C0C63" w:rsidSect="001A6557">
      <w:headerReference w:type="default" r:id="rId7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6DD" w:rsidRDefault="003206DD" w:rsidP="001A6557">
      <w:pPr>
        <w:spacing w:after="0" w:line="240" w:lineRule="auto"/>
      </w:pPr>
      <w:r>
        <w:separator/>
      </w:r>
    </w:p>
  </w:endnote>
  <w:endnote w:type="continuationSeparator" w:id="0">
    <w:p w:rsidR="003206DD" w:rsidRDefault="003206DD" w:rsidP="001A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6DD" w:rsidRDefault="003206DD" w:rsidP="001A6557">
      <w:pPr>
        <w:spacing w:after="0" w:line="240" w:lineRule="auto"/>
      </w:pPr>
      <w:r>
        <w:separator/>
      </w:r>
    </w:p>
  </w:footnote>
  <w:footnote w:type="continuationSeparator" w:id="0">
    <w:p w:rsidR="003206DD" w:rsidRDefault="003206DD" w:rsidP="001A6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1723867"/>
      <w:docPartObj>
        <w:docPartGallery w:val="Page Numbers (Top of Page)"/>
        <w:docPartUnique/>
      </w:docPartObj>
    </w:sdtPr>
    <w:sdtContent>
      <w:p w:rsidR="001A6557" w:rsidRDefault="001A655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1A6557" w:rsidRDefault="001A655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35518"/>
    <w:multiLevelType w:val="multilevel"/>
    <w:tmpl w:val="49DAC486"/>
    <w:lvl w:ilvl="0">
      <w:start w:val="3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27"/>
    <w:rsid w:val="0001122D"/>
    <w:rsid w:val="00114B27"/>
    <w:rsid w:val="001A6557"/>
    <w:rsid w:val="003206DD"/>
    <w:rsid w:val="003C0C63"/>
    <w:rsid w:val="007E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C1969-EF20-4E4A-9E1E-4A7A525D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22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A6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6557"/>
  </w:style>
  <w:style w:type="paragraph" w:styleId="a6">
    <w:name w:val="footer"/>
    <w:basedOn w:val="a"/>
    <w:link w:val="a7"/>
    <w:uiPriority w:val="99"/>
    <w:unhideWhenUsed/>
    <w:rsid w:val="001A6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6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1264</Words>
  <Characters>7207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5</cp:revision>
  <dcterms:created xsi:type="dcterms:W3CDTF">2018-09-25T06:22:00Z</dcterms:created>
  <dcterms:modified xsi:type="dcterms:W3CDTF">2018-09-25T07:06:00Z</dcterms:modified>
</cp:coreProperties>
</file>