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2B07" w:rsidRPr="00C31E51" w:rsidRDefault="00C31E51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PT Astra Serif" w:eastAsia="Calibri" w:hAnsi="PT Astra Serif" w:cs="Times New Roman"/>
          <w:bCs/>
          <w:sz w:val="28"/>
          <w:szCs w:val="28"/>
        </w:rPr>
      </w:pPr>
      <w:r w:rsidRPr="00C31E51">
        <w:rPr>
          <w:rFonts w:ascii="PT Astra Serif" w:eastAsia="Calibri" w:hAnsi="PT Astra Serif" w:cs="Times New Roman"/>
          <w:bCs/>
          <w:sz w:val="28"/>
          <w:szCs w:val="28"/>
        </w:rPr>
        <w:t>Приложение № 3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PT Astra Serif" w:eastAsia="Calibri" w:hAnsi="PT Astra Serif" w:cs="Times New Roman"/>
          <w:bCs/>
          <w:sz w:val="28"/>
          <w:szCs w:val="28"/>
        </w:rPr>
      </w:pP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6804"/>
        <w:jc w:val="center"/>
        <w:rPr>
          <w:rFonts w:ascii="PT Astra Serif" w:eastAsia="Calibri" w:hAnsi="PT Astra Serif" w:cs="Times New Roman"/>
          <w:bCs/>
          <w:sz w:val="28"/>
          <w:szCs w:val="28"/>
        </w:rPr>
      </w:pPr>
      <w:proofErr w:type="gramStart"/>
      <w:r w:rsidRPr="00C31E51">
        <w:rPr>
          <w:rFonts w:ascii="PT Astra Serif" w:eastAsia="Calibri" w:hAnsi="PT Astra Serif" w:cs="Times New Roman"/>
          <w:bCs/>
          <w:sz w:val="28"/>
          <w:szCs w:val="28"/>
        </w:rPr>
        <w:t>к</w:t>
      </w:r>
      <w:proofErr w:type="gramEnd"/>
      <w:r w:rsidRPr="00C31E51">
        <w:rPr>
          <w:rFonts w:ascii="PT Astra Serif" w:eastAsia="Calibri" w:hAnsi="PT Astra Serif" w:cs="Times New Roman"/>
          <w:bCs/>
          <w:sz w:val="28"/>
          <w:szCs w:val="28"/>
        </w:rPr>
        <w:t xml:space="preserve"> Программе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jc w:val="center"/>
        <w:rPr>
          <w:rFonts w:ascii="PT Astra Serif" w:eastAsia="Calibri" w:hAnsi="PT Astra Serif" w:cs="Times New Roman"/>
          <w:bCs/>
          <w:sz w:val="28"/>
          <w:szCs w:val="28"/>
        </w:rPr>
      </w:pPr>
      <w:r w:rsidRPr="00C31E51">
        <w:rPr>
          <w:rFonts w:ascii="PT Astra Serif" w:eastAsia="Calibri" w:hAnsi="PT Astra Serif" w:cs="Times New Roman"/>
          <w:bCs/>
          <w:sz w:val="28"/>
          <w:szCs w:val="28"/>
        </w:rPr>
        <w:t xml:space="preserve"> </w:t>
      </w:r>
    </w:p>
    <w:p w:rsidR="00C31E51" w:rsidRDefault="00C31E51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color w:val="0D0D0D"/>
          <w:sz w:val="28"/>
          <w:szCs w:val="28"/>
        </w:rPr>
      </w:pP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b/>
          <w:color w:val="0D0D0D"/>
          <w:sz w:val="28"/>
          <w:szCs w:val="28"/>
        </w:rPr>
        <w:t xml:space="preserve">МЕТОДИКА </w:t>
      </w:r>
    </w:p>
    <w:p w:rsidR="00252B07" w:rsidRPr="00C31E51" w:rsidRDefault="00252B07" w:rsidP="00C31E5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color w:val="0D0D0D"/>
          <w:sz w:val="28"/>
          <w:szCs w:val="28"/>
        </w:rPr>
      </w:pPr>
      <w:proofErr w:type="gramStart"/>
      <w:r w:rsidRPr="00C31E51">
        <w:rPr>
          <w:rFonts w:ascii="PT Astra Serif" w:eastAsia="Calibri" w:hAnsi="PT Astra Serif" w:cs="Times New Roman"/>
          <w:b/>
          <w:color w:val="0D0D0D"/>
          <w:sz w:val="28"/>
          <w:szCs w:val="28"/>
        </w:rPr>
        <w:t>оценки</w:t>
      </w:r>
      <w:proofErr w:type="gramEnd"/>
      <w:r w:rsidRPr="00C31E51">
        <w:rPr>
          <w:rFonts w:ascii="PT Astra Serif" w:eastAsia="Calibri" w:hAnsi="PT Astra Serif" w:cs="Times New Roman"/>
          <w:b/>
          <w:color w:val="0D0D0D"/>
          <w:sz w:val="28"/>
          <w:szCs w:val="28"/>
        </w:rPr>
        <w:t xml:space="preserve"> эффективности реализации Программы «</w:t>
      </w:r>
      <w:r w:rsidR="00C31E51">
        <w:rPr>
          <w:rFonts w:ascii="PT Astra Serif" w:eastAsia="Calibri" w:hAnsi="PT Astra Serif" w:cs="Times New Roman"/>
          <w:b/>
          <w:color w:val="0D0D0D"/>
          <w:sz w:val="28"/>
          <w:szCs w:val="28"/>
        </w:rPr>
        <w:t>Здоровый район» на 2020-2024 годы в муниципальном образовании «Карсунский район» Ульяновской области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eastAsia="Calibri" w:hAnsi="PT Astra Serif" w:cs="Times New Roman"/>
          <w:b/>
          <w:color w:val="0D0D0D"/>
          <w:sz w:val="28"/>
          <w:szCs w:val="28"/>
        </w:rPr>
      </w:pP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1. Оценка эффективности реализации Программы </w:t>
      </w:r>
      <w:r w:rsidR="00C31E51">
        <w:rPr>
          <w:rFonts w:ascii="PT Astra Serif" w:eastAsia="Calibri" w:hAnsi="PT Astra Serif" w:cs="Times New Roman"/>
          <w:color w:val="0D0D0D"/>
          <w:sz w:val="28"/>
          <w:szCs w:val="28"/>
        </w:rPr>
        <w:t>«</w:t>
      </w:r>
      <w:bookmarkStart w:id="0" w:name="_GoBack"/>
      <w:bookmarkEnd w:id="0"/>
      <w:r w:rsidR="00C31E51"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Здоровый район» на 2020-2024 годы в муниципальном образовании «Карсунский район» Ульяновской области</w:t>
      </w: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(далее - Программы) осуществляется муниципальным заказчиком Программы по итогам её исполнения за отчётный период (за отчётный финансовый год и в целом за период реализации Программы).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2. Оценка эффективности реализации Программы осуществляется по следующим критериям: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2.1. Оценка степени достижения за отчётный период запланированных значений целевых индикаторов и показателей Программы определяется по следующей формуле: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123" w:firstLine="1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 x 100%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5" w:firstLine="1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   И = -------------, где: 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    П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И – оценка степени достижения запланированных значений целевых индикаторов и показателей Программы;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Ф – фактические значения целевых индикаторов и показателей Программы;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П – плановые значения целевых индикаторов и показателей Программы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Фактические значения целевых индикаторов и показателей Программы за отчётный период определяются путём мониторинга, включающего в себя сбор и анализ информации о выполнении плановых значений целевых индикаторов и показателей Программы.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3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Значение И должно быть не менее 100%.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2.2. Оценка уровня финансирования мероприятия Программы за отчётный период определяется по следующей формуле: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          </w:t>
      </w:r>
      <w:proofErr w:type="spell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Фф</w:t>
      </w:r>
      <w:proofErr w:type="spell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x 100%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Фи = ---------------, где: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                </w:t>
      </w:r>
      <w:proofErr w:type="spell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Фп</w:t>
      </w:r>
      <w:proofErr w:type="spellEnd"/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Фи – оценка уровня финансирования мероприятия Программы;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proofErr w:type="spell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Фф</w:t>
      </w:r>
      <w:proofErr w:type="spell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– фактический уровень финансирования мероприятия Программы;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proofErr w:type="spell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Фп</w:t>
      </w:r>
      <w:proofErr w:type="spell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– объём финансирования мероприятия Программы, предусмотренный Программой.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lastRenderedPageBreak/>
        <w:t>Значение Фи должно быть равно 100%.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2.3. Степень выполнения мероприятий Программы определяется по следующей формуле: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C31E51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 xml:space="preserve">             Мф x 100%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C31E51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Ми = -----------------, где: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</w:pPr>
      <w:r w:rsidRPr="00C31E51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 xml:space="preserve">                  </w:t>
      </w:r>
      <w:proofErr w:type="spellStart"/>
      <w:r w:rsidRPr="00C31E51">
        <w:rPr>
          <w:rFonts w:ascii="PT Astra Serif" w:eastAsia="Times New Roman" w:hAnsi="PT Astra Serif" w:cs="Times New Roman"/>
          <w:color w:val="0D0D0D"/>
          <w:sz w:val="28"/>
          <w:szCs w:val="28"/>
          <w:lang w:eastAsia="ru-RU"/>
        </w:rPr>
        <w:t>Мп</w:t>
      </w:r>
      <w:proofErr w:type="spellEnd"/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left="106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Ми – степень выполнения мероприятий Программы;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Мф – количество мероприятий Программы, фактически реализованных за отчётный период;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proofErr w:type="spell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Мп</w:t>
      </w:r>
      <w:proofErr w:type="spell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– количество мероприятий Программы, запланированных на отчётный период.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Значение Ми должно быть равно 100%.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3. На основе проведённой оценки эффективности реализации Программы могут быть сделаны следующие выводы: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proofErr w:type="gram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при</w:t>
      </w:r>
      <w:proofErr w:type="gram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значении показателя эффективности менее 50% Программа признаётся неэффективной;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proofErr w:type="gram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при</w:t>
      </w:r>
      <w:proofErr w:type="gram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значении показателя эффективности от 50 до 80% Программа признаётся умеренно эффективной;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proofErr w:type="gramStart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при</w:t>
      </w:r>
      <w:proofErr w:type="gramEnd"/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 xml:space="preserve"> значении показателя эффективности от 80 до 100% Программа признаётся эффективной;</w:t>
      </w:r>
    </w:p>
    <w:p w:rsidR="00252B07" w:rsidRPr="00C31E51" w:rsidRDefault="00252B07" w:rsidP="00252B07">
      <w:pPr>
        <w:keepNext/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0D0D0D"/>
          <w:sz w:val="28"/>
          <w:szCs w:val="28"/>
        </w:rPr>
      </w:pPr>
      <w:proofErr w:type="gramStart"/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>при</w:t>
      </w:r>
      <w:proofErr w:type="gramEnd"/>
      <w:r w:rsidRPr="00C31E51">
        <w:rPr>
          <w:rFonts w:ascii="PT Astra Serif" w:eastAsia="Times New Roman" w:hAnsi="PT Astra Serif" w:cs="Arial"/>
          <w:color w:val="0D0D0D"/>
          <w:sz w:val="28"/>
          <w:szCs w:val="28"/>
        </w:rPr>
        <w:t xml:space="preserve"> значении показателя эффективности более 100% Программа признаётся высокоэффективной.</w:t>
      </w:r>
    </w:p>
    <w:p w:rsidR="00252B07" w:rsidRPr="00C31E51" w:rsidRDefault="00252B07" w:rsidP="00252B07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Calibri" w:hAnsi="PT Astra Serif" w:cs="Times New Roman"/>
          <w:color w:val="0D0D0D"/>
          <w:sz w:val="28"/>
          <w:szCs w:val="28"/>
        </w:rPr>
      </w:pPr>
      <w:r w:rsidRPr="00C31E51">
        <w:rPr>
          <w:rFonts w:ascii="PT Astra Serif" w:eastAsia="Calibri" w:hAnsi="PT Astra Serif" w:cs="Times New Roman"/>
          <w:color w:val="0D0D0D"/>
          <w:sz w:val="28"/>
          <w:szCs w:val="28"/>
        </w:rPr>
        <w:t>4. Финансирование расходов, связанных с реализацией мероприятий Программы, осуществляется за счёт средств МО «Карсунский район».</w:t>
      </w:r>
    </w:p>
    <w:p w:rsidR="00252B07" w:rsidRPr="00C31E51" w:rsidRDefault="00252B07" w:rsidP="00252B07">
      <w:pPr>
        <w:rPr>
          <w:rFonts w:ascii="PT Astra Serif" w:hAnsi="PT Astra Serif"/>
          <w:sz w:val="28"/>
          <w:szCs w:val="28"/>
        </w:rPr>
      </w:pPr>
    </w:p>
    <w:p w:rsidR="00252B07" w:rsidRPr="00C31E51" w:rsidRDefault="00252B07" w:rsidP="00252B07">
      <w:pPr>
        <w:rPr>
          <w:rFonts w:ascii="PT Astra Serif" w:hAnsi="PT Astra Serif"/>
          <w:sz w:val="28"/>
          <w:szCs w:val="28"/>
        </w:rPr>
      </w:pPr>
    </w:p>
    <w:p w:rsidR="00252B07" w:rsidRPr="00C31E51" w:rsidRDefault="00252B07" w:rsidP="00252B07">
      <w:pPr>
        <w:rPr>
          <w:rFonts w:ascii="PT Astra Serif" w:hAnsi="PT Astra Serif"/>
          <w:sz w:val="28"/>
          <w:szCs w:val="28"/>
        </w:rPr>
      </w:pPr>
      <w:r w:rsidRPr="00C31E51">
        <w:rPr>
          <w:rFonts w:ascii="PT Astra Serif" w:hAnsi="PT Astra Serif"/>
          <w:sz w:val="28"/>
          <w:szCs w:val="28"/>
        </w:rPr>
        <w:t xml:space="preserve"> </w:t>
      </w:r>
    </w:p>
    <w:p w:rsidR="00A94136" w:rsidRPr="00C31E51" w:rsidRDefault="00A94136">
      <w:pPr>
        <w:rPr>
          <w:rFonts w:ascii="PT Astra Serif" w:hAnsi="PT Astra Serif"/>
          <w:sz w:val="28"/>
          <w:szCs w:val="28"/>
        </w:rPr>
      </w:pPr>
    </w:p>
    <w:sectPr w:rsidR="00A94136" w:rsidRPr="00C31E51" w:rsidSect="00C606A7">
      <w:headerReference w:type="default" r:id="rId4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81827268"/>
      <w:docPartObj>
        <w:docPartGallery w:val="Page Numbers (Top of Page)"/>
        <w:docPartUnique/>
      </w:docPartObj>
    </w:sdtPr>
    <w:sdtEndPr/>
    <w:sdtContent>
      <w:p w:rsidR="00E701DA" w:rsidRDefault="00C31E51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E701DA" w:rsidRDefault="00C31E5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6E5"/>
    <w:rsid w:val="00252B07"/>
    <w:rsid w:val="00A94136"/>
    <w:rsid w:val="00C31E51"/>
    <w:rsid w:val="00D1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150AAB1-8EA8-4A2F-9449-3AD0D686B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2B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52B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52B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405</Words>
  <Characters>2311</Characters>
  <Application>Microsoft Office Word</Application>
  <DocSecurity>0</DocSecurity>
  <Lines>19</Lines>
  <Paragraphs>5</Paragraphs>
  <ScaleCrop>false</ScaleCrop>
  <Company>SPecialiST RePack</Company>
  <LinksUpToDate>false</LinksUpToDate>
  <CharactersWithSpaces>2711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3</cp:revision>
  <dcterms:created xsi:type="dcterms:W3CDTF">2019-11-19T06:27:00Z</dcterms:created>
  <dcterms:modified xsi:type="dcterms:W3CDTF">2019-11-19T07:36:00Z</dcterms:modified>
</cp:coreProperties>
</file>