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479" w:rsidRPr="002A2E07" w:rsidRDefault="008E12DC" w:rsidP="00563BDA">
      <w:pPr>
        <w:keepNext/>
        <w:keepLines/>
        <w:spacing w:after="0" w:line="317" w:lineRule="exact"/>
        <w:ind w:right="-1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</w:t>
      </w:r>
      <w:r w:rsidR="00F47479" w:rsidRPr="002A2E07">
        <w:rPr>
          <w:rFonts w:ascii="PT Astra Serif" w:eastAsia="Calibri" w:hAnsi="PT Astra Serif" w:cs="Times New Roman"/>
          <w:sz w:val="28"/>
          <w:szCs w:val="28"/>
          <w:lang w:eastAsia="ru-RU"/>
        </w:rPr>
        <w:t>ПРИЛОЖЕНИЕ № 3</w:t>
      </w:r>
    </w:p>
    <w:p w:rsidR="00F47479" w:rsidRPr="002A2E07" w:rsidRDefault="00F47479" w:rsidP="00F47479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</w:t>
      </w:r>
    </w:p>
    <w:p w:rsidR="00F47479" w:rsidRPr="002A2E07" w:rsidRDefault="00F47479" w:rsidP="008E12DC">
      <w:pPr>
        <w:keepNext/>
        <w:keepLines/>
        <w:spacing w:after="0" w:line="317" w:lineRule="exact"/>
        <w:ind w:left="5103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  </w:t>
      </w:r>
      <w:r w:rsidR="008E12DC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  </w:t>
      </w:r>
      <w:r w:rsidRPr="002A2E07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к постановлению администрации</w:t>
      </w:r>
    </w:p>
    <w:p w:rsidR="00F47479" w:rsidRPr="002A2E07" w:rsidRDefault="00F47479" w:rsidP="00F47479">
      <w:pPr>
        <w:keepNext/>
        <w:keepLines/>
        <w:tabs>
          <w:tab w:val="center" w:pos="7301"/>
        </w:tabs>
        <w:spacing w:after="0" w:line="317" w:lineRule="exact"/>
        <w:ind w:right="140" w:firstLine="5387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   </w:t>
      </w:r>
      <w:r w:rsidR="008E12DC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 </w:t>
      </w:r>
      <w:r w:rsidRPr="002A2E07">
        <w:rPr>
          <w:rFonts w:ascii="PT Astra Serif" w:eastAsia="Calibri" w:hAnsi="PT Astra Serif" w:cs="Times New Roman"/>
          <w:sz w:val="28"/>
          <w:szCs w:val="28"/>
          <w:lang w:eastAsia="ru-RU"/>
        </w:rPr>
        <w:t>муниципального образования</w:t>
      </w:r>
    </w:p>
    <w:p w:rsidR="00F47479" w:rsidRPr="002A2E07" w:rsidRDefault="008E12DC" w:rsidP="00F47479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   </w:t>
      </w:r>
      <w:r w:rsidR="00F47479" w:rsidRPr="002A2E07">
        <w:rPr>
          <w:rFonts w:ascii="PT Astra Serif" w:eastAsia="Calibri" w:hAnsi="PT Astra Serif" w:cs="Times New Roman"/>
          <w:sz w:val="28"/>
          <w:szCs w:val="28"/>
          <w:lang w:eastAsia="ru-RU"/>
        </w:rPr>
        <w:t>«Карсунский район»</w:t>
      </w:r>
    </w:p>
    <w:p w:rsidR="00F47479" w:rsidRDefault="008E12DC" w:rsidP="00F47479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  </w:t>
      </w:r>
      <w:r w:rsidR="00F47479" w:rsidRPr="002A2E07">
        <w:rPr>
          <w:rFonts w:ascii="PT Astra Serif" w:eastAsia="Calibri" w:hAnsi="PT Astra Serif" w:cs="Times New Roman"/>
          <w:sz w:val="28"/>
          <w:szCs w:val="28"/>
          <w:lang w:eastAsia="ru-RU"/>
        </w:rPr>
        <w:t>Ульяновской области</w:t>
      </w:r>
    </w:p>
    <w:p w:rsidR="00C628EF" w:rsidRPr="002A2E07" w:rsidRDefault="00C628EF" w:rsidP="00F47479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F47479" w:rsidRPr="002A2E07" w:rsidRDefault="00CF4550" w:rsidP="008E12DC">
      <w:pPr>
        <w:keepNext/>
        <w:keepLines/>
        <w:spacing w:after="0" w:line="317" w:lineRule="exact"/>
        <w:ind w:left="277"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Calibri" w:hAnsi="PT Astra Serif" w:cs="Times New Roman"/>
          <w:sz w:val="28"/>
          <w:szCs w:val="28"/>
          <w:u w:val="single"/>
          <w:lang w:eastAsia="ru-RU"/>
        </w:rPr>
        <w:t>от 5 июля 2021 г.</w:t>
      </w:r>
      <w:r w:rsidR="00F47479" w:rsidRPr="002A2E07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№ </w:t>
      </w:r>
      <w:r w:rsidRPr="00CF4550">
        <w:rPr>
          <w:rFonts w:ascii="PT Astra Serif" w:eastAsia="Calibri" w:hAnsi="PT Astra Serif" w:cs="Times New Roman"/>
          <w:sz w:val="28"/>
          <w:szCs w:val="28"/>
          <w:u w:val="single"/>
          <w:lang w:eastAsia="ru-RU"/>
        </w:rPr>
        <w:t>360</w:t>
      </w:r>
      <w:r w:rsidR="00F47479" w:rsidRPr="002A2E07">
        <w:rPr>
          <w:rFonts w:ascii="PT Astra Serif" w:eastAsia="Calibri" w:hAnsi="PT Astra Serif" w:cs="Times New Roman"/>
          <w:sz w:val="28"/>
          <w:szCs w:val="28"/>
          <w:lang w:eastAsia="ru-RU"/>
        </w:rPr>
        <w:t>_</w:t>
      </w: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C628EF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C628EF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КОНКУРСНАЯ ДОКУМЕНТАЦИЯ </w:t>
      </w:r>
    </w:p>
    <w:p w:rsidR="00CE5688" w:rsidRPr="00C628EF" w:rsidRDefault="00CE5688" w:rsidP="00F47479">
      <w:pPr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C628EF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по проведению открытого конкурса</w:t>
      </w:r>
      <w:r w:rsidR="00F47479" w:rsidRPr="00C628EF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Pr="00C628EF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на право заключить договор на управление многоквартирным</w:t>
      </w:r>
      <w:r w:rsidR="00F47479" w:rsidRPr="00C628EF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и</w:t>
      </w:r>
      <w:r w:rsidRPr="00C628EF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дом</w:t>
      </w:r>
      <w:r w:rsidR="00F47479" w:rsidRPr="00C628EF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ами</w:t>
      </w:r>
      <w:r w:rsidRPr="00C628EF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, расположенным</w:t>
      </w:r>
      <w:r w:rsidR="00F47479" w:rsidRPr="00C628EF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и</w:t>
      </w:r>
      <w:r w:rsidRPr="00C628EF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по адресу: </w:t>
      </w: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F47479" w:rsidP="008E12DC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        1</w:t>
      </w:r>
      <w:r w:rsidR="00CE5688"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) </w:t>
      </w:r>
      <w:r w:rsidR="008E12DC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Ульяновская область,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Карсунский район,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spell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Карсун,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ул. </w:t>
      </w:r>
      <w:proofErr w:type="gram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Больничная</w:t>
      </w:r>
      <w:proofErr w:type="gramEnd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, дом № 23;</w:t>
      </w:r>
    </w:p>
    <w:p w:rsidR="00CE5688" w:rsidRPr="002A2E07" w:rsidRDefault="00F47479" w:rsidP="008E12DC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2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)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Ульяновская область,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Карсунский район,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spell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Карсун,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ул. </w:t>
      </w:r>
      <w:proofErr w:type="gram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Больничная</w:t>
      </w:r>
      <w:proofErr w:type="gramEnd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, дом № 25;</w:t>
      </w:r>
    </w:p>
    <w:p w:rsidR="00A54221" w:rsidRDefault="00F47479" w:rsidP="008E12DC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3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)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Ульяновская область,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Карсунский район,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spell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Карсун,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ул. Тельмана, </w:t>
      </w:r>
    </w:p>
    <w:p w:rsidR="00CE5688" w:rsidRPr="002A2E07" w:rsidRDefault="00CE5688" w:rsidP="008E12DC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дом № 38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F47479" w:rsidP="008E12DC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4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)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Ульяновская область,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Карсунский район,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spell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Карсун,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ул. Некрасова, дом № 9</w:t>
      </w:r>
      <w:proofErr w:type="gram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</w:t>
      </w:r>
      <w:proofErr w:type="gramEnd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F47479" w:rsidRPr="002A2E07" w:rsidRDefault="00F47479" w:rsidP="008E12DC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5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)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Ульяновская область,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Карсунский район,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spell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Карсун, </w:t>
      </w:r>
      <w:r w:rsidR="008E12D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пер. Языково,</w:t>
      </w:r>
    </w:p>
    <w:p w:rsidR="00CE5688" w:rsidRPr="002A2E07" w:rsidRDefault="00CE5688" w:rsidP="008E12DC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дом № 1. </w:t>
      </w: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Уполномоченный орган:</w:t>
      </w: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F47479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Администрация муниципального образования «Карсунский район» Уль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я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новской области</w:t>
      </w:r>
      <w:r w:rsidR="00F47479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Адрес: 433210, </w:t>
      </w:r>
      <w:proofErr w:type="spell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Карсун, площадь 30 – </w:t>
      </w:r>
      <w:proofErr w:type="spell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л</w:t>
      </w:r>
      <w:r w:rsidR="00F47479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тия</w:t>
      </w:r>
      <w:proofErr w:type="spell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Победы, дом № 6</w:t>
      </w: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тел. 8(84246), 3-38-03</w:t>
      </w: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Контактное лицо: Токарев Сергей Геннадьевич</w:t>
      </w: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val="en-US" w:eastAsia="ru-RU"/>
        </w:rPr>
      </w:pP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val="en-US" w:eastAsia="ru-RU"/>
        </w:rPr>
        <w:t>e-mail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val="en-US" w:eastAsia="ru-RU"/>
        </w:rPr>
        <w:t xml:space="preserve">: </w:t>
      </w:r>
      <w:r w:rsidRPr="002A2E07">
        <w:rPr>
          <w:rFonts w:ascii="PT Astra Serif" w:eastAsia="Times New Roman" w:hAnsi="PT Astra Serif" w:cs="Times New Roman"/>
          <w:bCs/>
          <w:sz w:val="28"/>
          <w:szCs w:val="28"/>
          <w:lang w:val="en-US" w:eastAsia="ru-RU"/>
        </w:rPr>
        <w:t>gkhkarsun@mail.ru</w:t>
      </w: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val="en-US" w:eastAsia="ru-RU"/>
        </w:rPr>
      </w:pP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val="en-US" w:eastAsia="ru-RU"/>
        </w:rPr>
      </w:pP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val="en-US" w:eastAsia="ru-RU"/>
        </w:rPr>
      </w:pP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val="en-US" w:eastAsia="ru-RU"/>
        </w:rPr>
      </w:pP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val="en-US" w:eastAsia="ru-RU"/>
        </w:rPr>
      </w:pP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val="en-US" w:eastAsia="ru-RU"/>
        </w:rPr>
      </w:pP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val="en-US" w:eastAsia="ru-RU"/>
        </w:rPr>
      </w:pP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val="en-US" w:eastAsia="ru-RU"/>
        </w:rPr>
      </w:pP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val="en-US" w:eastAsia="ru-RU"/>
        </w:rPr>
      </w:pP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val="en-US" w:eastAsia="ru-RU"/>
        </w:rPr>
      </w:pPr>
    </w:p>
    <w:p w:rsidR="00CE5688" w:rsidRPr="002A2E07" w:rsidRDefault="00F47479" w:rsidP="00F47479">
      <w:pPr>
        <w:tabs>
          <w:tab w:val="left" w:pos="4050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val="en-US"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val="en-US" w:eastAsia="ru-RU"/>
        </w:rPr>
        <w:tab/>
      </w:r>
    </w:p>
    <w:p w:rsidR="00CE5688" w:rsidRPr="00EB7B3C" w:rsidRDefault="00CE5688" w:rsidP="00F4747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val="en-US"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EB7B3C">
        <w:rPr>
          <w:rFonts w:ascii="PT Astra Serif" w:eastAsia="Times New Roman" w:hAnsi="PT Astra Serif" w:cs="Times New Roman"/>
          <w:sz w:val="28"/>
          <w:szCs w:val="28"/>
          <w:lang w:val="en-US" w:eastAsia="ru-RU"/>
        </w:rPr>
        <w:t>.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п</w:t>
      </w:r>
      <w:r w:rsidRPr="00EB7B3C">
        <w:rPr>
          <w:rFonts w:ascii="PT Astra Serif" w:eastAsia="Times New Roman" w:hAnsi="PT Astra Serif" w:cs="Times New Roman"/>
          <w:sz w:val="28"/>
          <w:szCs w:val="28"/>
          <w:lang w:val="en-US" w:eastAsia="ru-RU"/>
        </w:rPr>
        <w:t xml:space="preserve">.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</w:t>
      </w:r>
      <w:r w:rsidRPr="00EB7B3C">
        <w:rPr>
          <w:rFonts w:ascii="PT Astra Serif" w:eastAsia="Times New Roman" w:hAnsi="PT Astra Serif" w:cs="Times New Roman"/>
          <w:sz w:val="28"/>
          <w:szCs w:val="28"/>
          <w:lang w:val="en-US" w:eastAsia="ru-RU"/>
        </w:rPr>
        <w:t>, 2021</w:t>
      </w:r>
    </w:p>
    <w:p w:rsidR="00CE5688" w:rsidRPr="002A2E07" w:rsidRDefault="00CE5688" w:rsidP="002A2E0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>СОДЕРЖАНИЕ</w:t>
      </w:r>
    </w:p>
    <w:p w:rsidR="00CE5688" w:rsidRPr="002A2E07" w:rsidRDefault="00CE5688" w:rsidP="00CE5688">
      <w:pPr>
        <w:tabs>
          <w:tab w:val="right" w:leader="dot" w:pos="10252"/>
        </w:tabs>
        <w:spacing w:after="0" w:line="240" w:lineRule="auto"/>
        <w:rPr>
          <w:rFonts w:ascii="PT Astra Serif" w:eastAsia="Times New Roman" w:hAnsi="PT Astra Serif" w:cs="Times New Roman"/>
          <w:noProof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TOC \o "1-3" \h \z \u </w:instrTex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1. Акт о состоянии общего имущества собственников помещений в мн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гоквартирном доме, являющегося объектом конкурса.</w:t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2. Реквизиты банковского счета для перечисления сре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дств в к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ачестве обеспечения заявки на участие в конкурсе.</w:t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3. Порядок проведения осмотров заинтересованными лицами и прете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дентами объекта конкурса и график проведения таких осмотров.</w:t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4. Перечень обязательных работ и услуг по содержанию и ремонту общ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го имущества собственников помещений в многоквартирном доме.</w:t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Срок внесения собственниками помещений в многоквартирном доме и лицами, принявшими помещения, платы за содержание и ремонт жилого 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пом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щения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коммунальные услуги.</w:t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6. Требования к претендентам и участникам конкурса.</w:t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7. Форма заявки на участие в конкурсе, инструкция по заполнению.</w:t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8. Срок заключения договора управления многоквартирным домом.</w:t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9. Требования к порядку изменения обязатель</w:t>
      </w:r>
      <w:proofErr w:type="gramStart"/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ств ст</w:t>
      </w:r>
      <w:proofErr w:type="gramEnd"/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орон по договору управления многоквартирным домом.</w:t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10. Срок начала выполнения управляющей организацией возникших по результатам конкурса обязательств</w:t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11. Размер и срок предоставления обеспечения исполнения обязательств.</w:t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12. Порядок оплаты собственниками помещений в многоквартирном доме и лицами, принявшими помещения,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управления.</w:t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13. Формы и способы осуществления собственниками помещений в мн</w:t>
      </w: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гоквартирном доме и лицами, принявшими помещения, </w:t>
      </w:r>
      <w:proofErr w:type="gramStart"/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контроля за</w:t>
      </w:r>
      <w:proofErr w:type="gramEnd"/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выполн</w:t>
      </w: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нием управляющей организацией ее обязательств по договорам управления многоквартирным домом.</w:t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14. Срок действия договоров управления многоквартирным домом.</w:t>
      </w:r>
    </w:p>
    <w:p w:rsidR="00CE5688" w:rsidRPr="002A2E07" w:rsidRDefault="00CE5688" w:rsidP="002A2E0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15. Проект договора управления многоквартирным домом.</w:t>
      </w: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54221" w:rsidRPr="008E12DC" w:rsidRDefault="00CE5688" w:rsidP="008E12DC">
      <w:pPr>
        <w:pStyle w:val="a7"/>
        <w:keepNext/>
        <w:numPr>
          <w:ilvl w:val="0"/>
          <w:numId w:val="5"/>
        </w:num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bookmarkStart w:id="0" w:name="_Toc177199798"/>
      <w:bookmarkStart w:id="1" w:name="_Toc177200122"/>
      <w:bookmarkStart w:id="2" w:name="_Toc177200279"/>
      <w:bookmarkStart w:id="3" w:name="_Toc177793798"/>
      <w:bookmarkStart w:id="4" w:name="_Toc177801650"/>
      <w:bookmarkStart w:id="5" w:name="_Toc178144784"/>
      <w:bookmarkStart w:id="6" w:name="_Toc178144948"/>
      <w:bookmarkStart w:id="7" w:name="_Toc375829345"/>
      <w:bookmarkStart w:id="8" w:name="_Toc420671831"/>
      <w:r w:rsidRPr="008E12DC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 xml:space="preserve">Акт о состоянии общего имущества собственников помещений </w:t>
      </w:r>
      <w:proofErr w:type="gramStart"/>
      <w:r w:rsidRPr="008E12DC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в</w:t>
      </w:r>
      <w:proofErr w:type="gramEnd"/>
    </w:p>
    <w:p w:rsidR="00CE5688" w:rsidRPr="008E12DC" w:rsidRDefault="00CE5688" w:rsidP="008E12DC">
      <w:pPr>
        <w:pStyle w:val="a7"/>
        <w:keepNext/>
        <w:spacing w:after="0" w:line="240" w:lineRule="auto"/>
        <w:ind w:left="735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8E12DC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многоквартирн</w:t>
      </w:r>
      <w:r w:rsidR="00A54221" w:rsidRPr="008E12DC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ых</w:t>
      </w:r>
      <w:r w:rsidRPr="008E12DC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8E12DC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дом</w:t>
      </w:r>
      <w:r w:rsidR="00A54221" w:rsidRPr="008E12DC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ах</w:t>
      </w:r>
      <w:proofErr w:type="gramEnd"/>
      <w:r w:rsidRPr="008E12DC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, являющ</w:t>
      </w:r>
      <w:r w:rsidR="008E12DC" w:rsidRPr="008E12DC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ихся</w:t>
      </w:r>
      <w:r w:rsidRPr="008E12DC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объектом конкурса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2A2E07" w:rsidRDefault="002A2E07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A25AB4">
        <w:rPr>
          <w:rFonts w:ascii="PT Astra Serif" w:eastAsia="Times New Roman" w:hAnsi="PT Astra Serif" w:cs="Times New Roman"/>
          <w:sz w:val="28"/>
          <w:szCs w:val="28"/>
          <w:lang w:eastAsia="ru-RU"/>
        </w:rPr>
        <w:t>1.1.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Ульяновская область, </w:t>
      </w:r>
      <w:proofErr w:type="spell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Карсун, ул. </w:t>
      </w: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Больничная</w:t>
      </w:r>
      <w:proofErr w:type="gram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, д. 23</w:t>
      </w:r>
      <w:r w:rsidR="00A25AB4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9" w:name="_Toc177199799"/>
      <w:bookmarkStart w:id="10" w:name="_Toc177200123"/>
      <w:bookmarkStart w:id="11" w:name="_Toc177200280"/>
      <w:bookmarkStart w:id="12" w:name="_Toc177793799"/>
      <w:bookmarkStart w:id="13" w:name="_Toc177801651"/>
      <w:bookmarkStart w:id="14" w:name="_Toc178144785"/>
      <w:bookmarkStart w:id="15" w:name="_Toc178144949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.1.1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)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Общие сведения о многоквартирном доме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расположенно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м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 адр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су:</w:t>
      </w:r>
    </w:p>
    <w:p w:rsidR="00CE5688" w:rsidRPr="002A2E07" w:rsidRDefault="00CE5688" w:rsidP="00F3332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Адрес многоквартирного дома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spell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Карсун, ул. 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Больничная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д. № 23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F3332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Кадастровый номер многоквартирного дома (при его наличии) - 73:05:040135:153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Серия, тип постройки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 постройки - </w:t>
      </w:r>
      <w:r w:rsid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2014 г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Степень износа 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по  данным  государственного  технического учета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6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Степень фактического износа _____%________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; 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7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 последнего капитального ремонта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-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proofErr w:type="gramEnd"/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8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Количество этажей 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–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1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9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подвала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1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0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цокольного этажа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мансарды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1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мезонина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Количество квартир 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–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6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1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Строительный объем 897</w:t>
      </w:r>
      <w:r w:rsidR="00031A41">
        <w:rPr>
          <w:rFonts w:ascii="PT Astra Serif" w:eastAsia="Times New Roman" w:hAnsi="PT Astra Serif" w:cs="Times New Roman"/>
          <w:color w:val="FF0000"/>
          <w:sz w:val="28"/>
          <w:szCs w:val="28"/>
          <w:lang w:eastAsia="ru-RU"/>
        </w:rPr>
        <w:t>,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0 куб.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м.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1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Общая площадь – 229,8 кв.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м;</w:t>
      </w:r>
    </w:p>
    <w:p w:rsidR="00CE5688" w:rsidRPr="002A2E07" w:rsidRDefault="00CE5688" w:rsidP="00D01CA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6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Количество лестниц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F3332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7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Уборочная   площадь  лестниц  (включая   межквартирные лест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ни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ч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ные площадки);</w:t>
      </w:r>
    </w:p>
    <w:p w:rsidR="00CE5688" w:rsidRPr="002A2E07" w:rsidRDefault="00CE5688" w:rsidP="00F3332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4D043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8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Уборочная площадь общих коридоров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F3332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19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Уборочная  площадь  других  помещений  общего пользования</w:t>
      </w:r>
    </w:p>
    <w:p w:rsidR="00CE5688" w:rsidRPr="002A2E07" w:rsidRDefault="00CE5688" w:rsidP="00F3332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(включая технические этажи, чердаки, технические подвалы)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F3332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r w:rsidR="004D043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20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Площадь  земельного  участка,  входящего  в состав общего иму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щ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ства многоквартирного дома;</w:t>
      </w:r>
    </w:p>
    <w:p w:rsidR="00CE5688" w:rsidRPr="002A2E07" w:rsidRDefault="00CE5688" w:rsidP="00F3332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C26E4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21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Кадастровый  номер  земельного  участка (при его наличии): - 73:05:040135:78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CE5688" w:rsidRDefault="00115CD6" w:rsidP="00F3332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r w:rsidR="004D043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A25AB4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.1</w:t>
      </w:r>
      <w:r w:rsidR="00A25AB4">
        <w:rPr>
          <w:rFonts w:ascii="PT Astra Serif" w:eastAsia="Times New Roman" w:hAnsi="PT Astra Serif" w:cs="Times New Roman"/>
          <w:sz w:val="28"/>
          <w:szCs w:val="28"/>
          <w:lang w:eastAsia="ru-RU"/>
        </w:rPr>
        <w:t>.2.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Техническое состояние многоквартирного дома, включая пр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стройки: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3092"/>
        <w:gridCol w:w="2719"/>
      </w:tblGrid>
      <w:tr w:rsidR="00CE5688" w:rsidRPr="002A2E07" w:rsidTr="00F33325">
        <w:trPr>
          <w:trHeight w:val="2220"/>
        </w:trPr>
        <w:tc>
          <w:tcPr>
            <w:tcW w:w="3828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57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Наименование конструктивных элементов</w:t>
            </w:r>
          </w:p>
        </w:tc>
        <w:tc>
          <w:tcPr>
            <w:tcW w:w="3092" w:type="dxa"/>
          </w:tcPr>
          <w:p w:rsidR="00CE5688" w:rsidRPr="002A2E07" w:rsidRDefault="00F33325" w:rsidP="00F3332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Описание элементов (материал, к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онструкция или система, отделка и прочее)</w:t>
            </w:r>
          </w:p>
        </w:tc>
        <w:tc>
          <w:tcPr>
            <w:tcW w:w="2719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Техническое состояние элементов общего имущества многоквартирного дома</w:t>
            </w:r>
          </w:p>
        </w:tc>
      </w:tr>
      <w:tr w:rsidR="00115CD6" w:rsidRPr="002A2E07" w:rsidTr="00F33325">
        <w:trPr>
          <w:trHeight w:val="419"/>
        </w:trPr>
        <w:tc>
          <w:tcPr>
            <w:tcW w:w="3828" w:type="dxa"/>
          </w:tcPr>
          <w:p w:rsidR="00115CD6" w:rsidRPr="002A2E07" w:rsidRDefault="00115CD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57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92" w:type="dxa"/>
          </w:tcPr>
          <w:p w:rsidR="00115CD6" w:rsidRPr="002A2E07" w:rsidRDefault="00115CD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19" w:type="dxa"/>
          </w:tcPr>
          <w:p w:rsidR="00115CD6" w:rsidRPr="002A2E07" w:rsidRDefault="00115CD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D01CA7" w:rsidRPr="002A2E07" w:rsidTr="00B06E27">
        <w:trPr>
          <w:trHeight w:val="407"/>
        </w:trPr>
        <w:tc>
          <w:tcPr>
            <w:tcW w:w="3828" w:type="dxa"/>
            <w:vAlign w:val="center"/>
          </w:tcPr>
          <w:p w:rsidR="00D01CA7" w:rsidRPr="002A2E07" w:rsidRDefault="00D01CA7" w:rsidP="00B06E27">
            <w:pPr>
              <w:numPr>
                <w:ilvl w:val="0"/>
                <w:numId w:val="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Фундамент</w:t>
            </w:r>
          </w:p>
        </w:tc>
        <w:tc>
          <w:tcPr>
            <w:tcW w:w="3092" w:type="dxa"/>
            <w:vAlign w:val="center"/>
          </w:tcPr>
          <w:p w:rsidR="00D01CA7" w:rsidRPr="002A2E07" w:rsidRDefault="00D01CA7" w:rsidP="00B06E2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Бетонные блоки</w:t>
            </w:r>
          </w:p>
        </w:tc>
        <w:tc>
          <w:tcPr>
            <w:tcW w:w="2719" w:type="dxa"/>
            <w:vAlign w:val="center"/>
          </w:tcPr>
          <w:p w:rsidR="00D01CA7" w:rsidRPr="002A2E07" w:rsidRDefault="00D01CA7" w:rsidP="00B06E27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D01CA7" w:rsidRPr="002A2E07" w:rsidTr="00B06E27">
        <w:trPr>
          <w:trHeight w:val="407"/>
        </w:trPr>
        <w:tc>
          <w:tcPr>
            <w:tcW w:w="3828" w:type="dxa"/>
            <w:vAlign w:val="center"/>
          </w:tcPr>
          <w:p w:rsidR="00D01CA7" w:rsidRPr="002A2E07" w:rsidRDefault="00D01CA7" w:rsidP="00B06E27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284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3092" w:type="dxa"/>
            <w:vAlign w:val="center"/>
          </w:tcPr>
          <w:p w:rsidR="00D01CA7" w:rsidRPr="002A2E07" w:rsidRDefault="00D01CA7" w:rsidP="00B06E2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19" w:type="dxa"/>
            <w:vAlign w:val="center"/>
          </w:tcPr>
          <w:p w:rsidR="00D01CA7" w:rsidRPr="002A2E07" w:rsidRDefault="00D01CA7" w:rsidP="00B06E27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CE5688" w:rsidRPr="002A2E07" w:rsidTr="00F33325">
        <w:trPr>
          <w:trHeight w:val="657"/>
        </w:trPr>
        <w:tc>
          <w:tcPr>
            <w:tcW w:w="3828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2. Наружные и внутренние капитальные стены</w:t>
            </w:r>
          </w:p>
        </w:tc>
        <w:tc>
          <w:tcPr>
            <w:tcW w:w="3092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Кирпичные</w:t>
            </w:r>
          </w:p>
        </w:tc>
        <w:tc>
          <w:tcPr>
            <w:tcW w:w="2719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F33325">
        <w:tc>
          <w:tcPr>
            <w:tcW w:w="3828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3. Перегородки</w:t>
            </w:r>
          </w:p>
        </w:tc>
        <w:tc>
          <w:tcPr>
            <w:tcW w:w="3092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Кирпичные</w:t>
            </w:r>
          </w:p>
        </w:tc>
        <w:tc>
          <w:tcPr>
            <w:tcW w:w="2719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F33325">
        <w:tc>
          <w:tcPr>
            <w:tcW w:w="3828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4. Перекрытия:</w:t>
            </w:r>
          </w:p>
          <w:p w:rsidR="00CE5688" w:rsidRPr="002A2E07" w:rsidRDefault="00115CD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чердачные</w:t>
            </w:r>
          </w:p>
          <w:p w:rsidR="00CE5688" w:rsidRPr="002A2E07" w:rsidRDefault="00115CD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межэтажные</w:t>
            </w:r>
          </w:p>
          <w:p w:rsidR="00CE5688" w:rsidRPr="002A2E07" w:rsidRDefault="00115CD6" w:rsidP="00115CD6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подвальные</w:t>
            </w:r>
          </w:p>
        </w:tc>
        <w:tc>
          <w:tcPr>
            <w:tcW w:w="3092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proofErr w:type="gramStart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Ж/б</w:t>
            </w:r>
            <w:proofErr w:type="gramEnd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плиты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proofErr w:type="gramStart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ж/б</w:t>
            </w:r>
            <w:proofErr w:type="gramEnd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плиты</w:t>
            </w:r>
          </w:p>
        </w:tc>
        <w:tc>
          <w:tcPr>
            <w:tcW w:w="2719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F33325">
        <w:tc>
          <w:tcPr>
            <w:tcW w:w="3828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5. Крыша</w:t>
            </w:r>
          </w:p>
        </w:tc>
        <w:tc>
          <w:tcPr>
            <w:tcW w:w="3092" w:type="dxa"/>
            <w:vAlign w:val="center"/>
          </w:tcPr>
          <w:p w:rsidR="00CE5688" w:rsidRPr="002A2E07" w:rsidRDefault="00115CD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Железо</w:t>
            </w:r>
          </w:p>
        </w:tc>
        <w:tc>
          <w:tcPr>
            <w:tcW w:w="2719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F33325">
        <w:tc>
          <w:tcPr>
            <w:tcW w:w="3828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6. Полы</w:t>
            </w:r>
          </w:p>
        </w:tc>
        <w:tc>
          <w:tcPr>
            <w:tcW w:w="3092" w:type="dxa"/>
            <w:vAlign w:val="center"/>
          </w:tcPr>
          <w:p w:rsidR="00CE5688" w:rsidRPr="002A2E07" w:rsidRDefault="00031A41" w:rsidP="00031A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Бетонные</w:t>
            </w:r>
          </w:p>
        </w:tc>
        <w:tc>
          <w:tcPr>
            <w:tcW w:w="2719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F33325">
        <w:tc>
          <w:tcPr>
            <w:tcW w:w="3828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7. Отделка:</w:t>
            </w:r>
          </w:p>
          <w:p w:rsidR="00CE5688" w:rsidRPr="002A2E07" w:rsidRDefault="00031A41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внутренняя</w:t>
            </w:r>
          </w:p>
          <w:p w:rsidR="00CE5688" w:rsidRPr="002A2E07" w:rsidRDefault="00031A41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наружная</w:t>
            </w:r>
          </w:p>
        </w:tc>
        <w:tc>
          <w:tcPr>
            <w:tcW w:w="3092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</w:t>
            </w:r>
          </w:p>
        </w:tc>
        <w:tc>
          <w:tcPr>
            <w:tcW w:w="2719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F33325">
        <w:tc>
          <w:tcPr>
            <w:tcW w:w="3828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8. Проемы:</w:t>
            </w:r>
          </w:p>
          <w:p w:rsidR="00CE5688" w:rsidRPr="002A2E07" w:rsidRDefault="00031A41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о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кна</w:t>
            </w:r>
          </w:p>
          <w:p w:rsidR="00CE5688" w:rsidRPr="002A2E07" w:rsidRDefault="00CE5688" w:rsidP="00031A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="00031A4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двери</w:t>
            </w:r>
          </w:p>
        </w:tc>
        <w:tc>
          <w:tcPr>
            <w:tcW w:w="3092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Заводского изготовления</w:t>
            </w:r>
          </w:p>
        </w:tc>
        <w:tc>
          <w:tcPr>
            <w:tcW w:w="2719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F33325">
        <w:tc>
          <w:tcPr>
            <w:tcW w:w="3828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9. Отделка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</w:t>
            </w:r>
            <w:r w:rsidR="00031A4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внутренняя</w:t>
            </w:r>
          </w:p>
          <w:p w:rsidR="00CE5688" w:rsidRPr="002A2E07" w:rsidRDefault="00CE5688" w:rsidP="00031A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</w:t>
            </w:r>
            <w:r w:rsidR="00031A4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н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аружная</w:t>
            </w:r>
          </w:p>
        </w:tc>
        <w:tc>
          <w:tcPr>
            <w:tcW w:w="3092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Штукатурка, покраска,  оклейка</w:t>
            </w:r>
          </w:p>
        </w:tc>
        <w:tc>
          <w:tcPr>
            <w:tcW w:w="2719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</w:tbl>
    <w:p w:rsidR="00031A41" w:rsidRDefault="00031A41" w:rsidP="00031A41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16" w:name="_Toc375829346"/>
      <w:bookmarkStart w:id="17" w:name="_Toc420671832"/>
    </w:p>
    <w:p w:rsidR="00CE5688" w:rsidRPr="002A2E07" w:rsidRDefault="00F33325" w:rsidP="00031A41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1.2.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Ульяновская область, </w:t>
      </w:r>
      <w:proofErr w:type="spell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Карсун, ул. </w:t>
      </w:r>
      <w:proofErr w:type="gram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Больничная</w:t>
      </w:r>
      <w:proofErr w:type="gramEnd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д. 25. </w:t>
      </w:r>
    </w:p>
    <w:p w:rsidR="00CE5688" w:rsidRPr="002A2E07" w:rsidRDefault="00CE5688" w:rsidP="00360F7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="00360F7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>1.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2.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Общие сведения о многоквартирном доме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расположенно</w:t>
      </w:r>
      <w:r w:rsidR="00F33325">
        <w:rPr>
          <w:rFonts w:ascii="PT Astra Serif" w:eastAsia="Times New Roman" w:hAnsi="PT Astra Serif" w:cs="Times New Roman"/>
          <w:sz w:val="28"/>
          <w:szCs w:val="28"/>
          <w:lang w:eastAsia="ru-RU"/>
        </w:rPr>
        <w:t>м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 адр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су:</w:t>
      </w:r>
    </w:p>
    <w:p w:rsidR="00CE5688" w:rsidRPr="002A2E07" w:rsidRDefault="00CE5688" w:rsidP="00360F7B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="00360F7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Адрес многоквартирного дома – </w:t>
      </w:r>
      <w:proofErr w:type="spell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Карсун, ул. 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Больничная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, д. № 25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7A0D5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Кадастровый номер многокварт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ирного дома (при его наличии)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73:05:040135:160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3)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Серия, тип постройки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4)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 постройки - 2014 г;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5)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Степень износа   по  данным  государственного  технического учета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6)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Степень фактического износа ______%_____________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7)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 п</w:t>
      </w:r>
      <w:r w:rsidR="00360F7B">
        <w:rPr>
          <w:rFonts w:ascii="PT Astra Serif" w:eastAsia="Times New Roman" w:hAnsi="PT Astra Serif" w:cs="Times New Roman"/>
          <w:sz w:val="28"/>
          <w:szCs w:val="28"/>
          <w:lang w:eastAsia="ru-RU"/>
        </w:rPr>
        <w:t>оследнего капитального ремонта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8)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Количество этажей 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–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1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9)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подвала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0)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цокольного этажа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1)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мансарды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12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мезонина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3)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Количество квартир 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–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8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4)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Строительный объем 936</w:t>
      </w:r>
      <w:r w:rsidRPr="002A2E07">
        <w:rPr>
          <w:rFonts w:ascii="PT Astra Serif" w:eastAsia="Times New Roman" w:hAnsi="PT Astra Serif" w:cs="Times New Roman"/>
          <w:color w:val="FF0000"/>
          <w:sz w:val="28"/>
          <w:szCs w:val="28"/>
          <w:lang w:eastAsia="ru-RU"/>
        </w:rPr>
        <w:t>,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0 куб.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м.</w:t>
      </w:r>
      <w:r w:rsidR="00360F7B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5)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Общая площадь – 268,8 кв.</w:t>
      </w:r>
      <w:r w:rsidR="007A0D5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60F7B">
        <w:rPr>
          <w:rFonts w:ascii="PT Astra Serif" w:eastAsia="Times New Roman" w:hAnsi="PT Astra Serif" w:cs="Times New Roman"/>
          <w:sz w:val="28"/>
          <w:szCs w:val="28"/>
          <w:lang w:eastAsia="ru-RU"/>
        </w:rPr>
        <w:t>м;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6)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Количество лестниц</w:t>
      </w:r>
      <w:r w:rsidR="00360F7B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99756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7)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Уборочная   площадь  лестниц  (включая   межквартирные лестнич</w:t>
      </w:r>
      <w:r w:rsidR="00360F7B">
        <w:rPr>
          <w:rFonts w:ascii="PT Astra Serif" w:eastAsia="Times New Roman" w:hAnsi="PT Astra Serif" w:cs="Times New Roman"/>
          <w:sz w:val="28"/>
          <w:szCs w:val="28"/>
          <w:lang w:eastAsia="ru-RU"/>
        </w:rPr>
        <w:t>ные площадки);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8)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Уборочная площадь общих коридоров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60F7B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360F7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9)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Уборочная  площадь  других  помещений  общего пользования</w:t>
      </w:r>
    </w:p>
    <w:p w:rsidR="00CE5688" w:rsidRPr="002A2E07" w:rsidRDefault="00CE5688" w:rsidP="00360F7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(включая технические этажи, чердаки, технические подвалы)</w:t>
      </w:r>
      <w:r w:rsidR="00360F7B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360F7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20)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Площадь  земельного  участка,  входящего  в состав общего иму</w:t>
      </w:r>
      <w:r w:rsidR="00360F7B">
        <w:rPr>
          <w:rFonts w:ascii="PT Astra Serif" w:eastAsia="Times New Roman" w:hAnsi="PT Astra Serif" w:cs="Times New Roman"/>
          <w:sz w:val="28"/>
          <w:szCs w:val="28"/>
          <w:lang w:eastAsia="ru-RU"/>
        </w:rPr>
        <w:t>щ</w:t>
      </w:r>
      <w:r w:rsidR="00360F7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360F7B">
        <w:rPr>
          <w:rFonts w:ascii="PT Astra Serif" w:eastAsia="Times New Roman" w:hAnsi="PT Astra Serif" w:cs="Times New Roman"/>
          <w:sz w:val="28"/>
          <w:szCs w:val="28"/>
          <w:lang w:eastAsia="ru-RU"/>
        </w:rPr>
        <w:t>ства многоквартирного дома;</w:t>
      </w:r>
    </w:p>
    <w:p w:rsidR="00CE5688" w:rsidRPr="002A2E07" w:rsidRDefault="00CE5688" w:rsidP="00360F7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21)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Кадастровый  номер  земельного  участка (при его наличии): - 73:05:040135:77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CE5688" w:rsidRPr="002A2E07" w:rsidRDefault="00CE5688" w:rsidP="0099756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2.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Техническое состояние многоквартирного дома, включая пристро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й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127"/>
        <w:gridCol w:w="2976"/>
      </w:tblGrid>
      <w:tr w:rsidR="00CE5688" w:rsidRPr="002A2E07" w:rsidTr="00031A41">
        <w:tc>
          <w:tcPr>
            <w:tcW w:w="4644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57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Наименование конструктивных элементов</w:t>
            </w:r>
          </w:p>
        </w:tc>
        <w:tc>
          <w:tcPr>
            <w:tcW w:w="2127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976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Техническое состояние элементов общего имущества многоквартирного дома</w:t>
            </w:r>
          </w:p>
        </w:tc>
      </w:tr>
      <w:tr w:rsidR="00CE5688" w:rsidRPr="002A2E07" w:rsidTr="00031A41">
        <w:tc>
          <w:tcPr>
            <w:tcW w:w="4644" w:type="dxa"/>
            <w:vAlign w:val="center"/>
          </w:tcPr>
          <w:p w:rsidR="00CE5688" w:rsidRPr="002A2E07" w:rsidRDefault="00031A41" w:rsidP="00031A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1.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Фундамент</w:t>
            </w:r>
          </w:p>
        </w:tc>
        <w:tc>
          <w:tcPr>
            <w:tcW w:w="2127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Бетонные блоки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031A41">
        <w:tc>
          <w:tcPr>
            <w:tcW w:w="4644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2. Наружные и внутренние капитальные стены</w:t>
            </w:r>
          </w:p>
        </w:tc>
        <w:tc>
          <w:tcPr>
            <w:tcW w:w="2127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Кирпичные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031A41">
        <w:tc>
          <w:tcPr>
            <w:tcW w:w="4644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3. Перегородки</w:t>
            </w:r>
          </w:p>
        </w:tc>
        <w:tc>
          <w:tcPr>
            <w:tcW w:w="2127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Кирпичные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031A41">
        <w:tc>
          <w:tcPr>
            <w:tcW w:w="4644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4. Перекрытия:</w:t>
            </w:r>
          </w:p>
          <w:p w:rsidR="00CE5688" w:rsidRPr="002A2E07" w:rsidRDefault="00031A41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чердачные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межэтажные</w:t>
            </w:r>
          </w:p>
          <w:p w:rsidR="00CE5688" w:rsidRPr="002A2E07" w:rsidRDefault="00CE5688" w:rsidP="00031A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подвальные</w:t>
            </w:r>
          </w:p>
        </w:tc>
        <w:tc>
          <w:tcPr>
            <w:tcW w:w="2127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proofErr w:type="gramStart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Ж/б</w:t>
            </w:r>
            <w:proofErr w:type="gramEnd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плиты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proofErr w:type="gramStart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ж/б</w:t>
            </w:r>
            <w:proofErr w:type="gramEnd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плиты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031A41">
        <w:tc>
          <w:tcPr>
            <w:tcW w:w="4644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5. Крыша</w:t>
            </w:r>
          </w:p>
        </w:tc>
        <w:tc>
          <w:tcPr>
            <w:tcW w:w="2127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Железо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031A41">
        <w:tc>
          <w:tcPr>
            <w:tcW w:w="4644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6. Полы</w:t>
            </w:r>
          </w:p>
        </w:tc>
        <w:tc>
          <w:tcPr>
            <w:tcW w:w="2127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Дощатые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031A41">
        <w:tc>
          <w:tcPr>
            <w:tcW w:w="4644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7. Отделка: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внутренняя</w:t>
            </w:r>
          </w:p>
          <w:p w:rsidR="00CE5688" w:rsidRPr="002A2E07" w:rsidRDefault="00CE5688" w:rsidP="00031A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наружная</w:t>
            </w:r>
          </w:p>
        </w:tc>
        <w:tc>
          <w:tcPr>
            <w:tcW w:w="2127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031A41">
        <w:tc>
          <w:tcPr>
            <w:tcW w:w="4644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8. Проемы:</w:t>
            </w:r>
          </w:p>
          <w:p w:rsidR="00CE5688" w:rsidRPr="002A2E07" w:rsidRDefault="00031A41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окна</w:t>
            </w:r>
          </w:p>
          <w:p w:rsidR="00CE5688" w:rsidRPr="002A2E07" w:rsidRDefault="00CE5688" w:rsidP="00031A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="00031A4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двери</w:t>
            </w:r>
          </w:p>
        </w:tc>
        <w:tc>
          <w:tcPr>
            <w:tcW w:w="2127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Заводского изготовления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031A41">
        <w:tc>
          <w:tcPr>
            <w:tcW w:w="4644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9. Отделка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</w:t>
            </w:r>
            <w:r w:rsidR="00031A4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внутренняя</w:t>
            </w:r>
          </w:p>
          <w:p w:rsidR="00CE5688" w:rsidRPr="002A2E07" w:rsidRDefault="00CE5688" w:rsidP="00031A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</w:t>
            </w:r>
            <w:r w:rsidR="00031A4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наружная</w:t>
            </w:r>
          </w:p>
        </w:tc>
        <w:tc>
          <w:tcPr>
            <w:tcW w:w="2127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Штукатурка, покраска,  оклейка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</w:tbl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2A2E07" w:rsidRDefault="00997566" w:rsidP="00031A41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1.3.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Ульяновская область, </w:t>
      </w:r>
      <w:proofErr w:type="spell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Карсун, ул. Тельмана, д. 38 А. </w:t>
      </w:r>
    </w:p>
    <w:p w:rsidR="00CE5688" w:rsidRPr="002A2E07" w:rsidRDefault="00031A41" w:rsidP="00031A41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1.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3.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.Общие сведения о многоквартирном доме</w:t>
      </w:r>
      <w:r w:rsidR="001E6830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расположенно</w:t>
      </w:r>
      <w:r w:rsidR="001E6830">
        <w:rPr>
          <w:rFonts w:ascii="PT Astra Serif" w:eastAsia="Times New Roman" w:hAnsi="PT Astra Serif" w:cs="Times New Roman"/>
          <w:sz w:val="28"/>
          <w:szCs w:val="28"/>
          <w:lang w:eastAsia="ru-RU"/>
        </w:rPr>
        <w:t>м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 адр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су:</w:t>
      </w:r>
    </w:p>
    <w:p w:rsidR="00CE5688" w:rsidRPr="002A2E07" w:rsidRDefault="00031A41" w:rsidP="009975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Адрес многоквартирного дома – </w:t>
      </w:r>
      <w:proofErr w:type="spell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 Карсун, ул. Тельмана, д. № 38</w:t>
      </w:r>
      <w:proofErr w:type="gram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</w:t>
      </w:r>
      <w:proofErr w:type="gramEnd"/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031A41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2)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Кадастровый номер многоквартирного дома (при его наличии) - 73:05:040128:202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997566" w:rsidP="00031A41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Серия, тип постройки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735A23" w:rsidP="00031A41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4)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 постройки - 2015 г.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031A41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5)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Степень износа   по  данным  государственного  технического учета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735A23" w:rsidP="00031A41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6)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Степень фактического износа ______%_____</w:t>
      </w:r>
      <w:r w:rsidR="00031A41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735A23" w:rsidP="00031A41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7)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 п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оследнего капитального ремонта;</w:t>
      </w:r>
    </w:p>
    <w:p w:rsidR="00CE5688" w:rsidRPr="002A2E07" w:rsidRDefault="00735A23" w:rsidP="00031A41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8)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Количество этажей 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–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3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735A23" w:rsidP="00031A41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9)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подвала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FA161B" w:rsidP="00FA161B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0)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цокольного этажа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747C6F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1)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мансарды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747C6F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2)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мезонина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747C6F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5061BB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Количество квартир 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–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28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747C6F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4)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Строительный объем 4868</w:t>
      </w:r>
      <w:r w:rsidRPr="002A2E07">
        <w:rPr>
          <w:rFonts w:ascii="PT Astra Serif" w:eastAsia="Times New Roman" w:hAnsi="PT Astra Serif" w:cs="Times New Roman"/>
          <w:color w:val="FF0000"/>
          <w:sz w:val="28"/>
          <w:szCs w:val="28"/>
          <w:lang w:eastAsia="ru-RU"/>
        </w:rPr>
        <w:t>,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0 куб.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м.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747C6F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5)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Общая площадь – 1352,0 </w:t>
      </w:r>
      <w:proofErr w:type="spell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кв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.м</w:t>
      </w:r>
      <w:proofErr w:type="spellEnd"/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</w:p>
    <w:p w:rsidR="00CE5688" w:rsidRPr="002A2E07" w:rsidRDefault="00CE5688" w:rsidP="00747C6F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6)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Количество лестниц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747C6F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7)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Уборочная   площадь  лестниц  (включая   межквартирные лестни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ч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ные площадки);</w:t>
      </w:r>
    </w:p>
    <w:p w:rsidR="00CE5688" w:rsidRPr="002A2E07" w:rsidRDefault="00CE5688" w:rsidP="00747C6F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8)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Уборочная площадь общих коридоров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</w:p>
    <w:p w:rsidR="00CE5688" w:rsidRPr="002A2E07" w:rsidRDefault="00CE5688" w:rsidP="009975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5061BB">
        <w:rPr>
          <w:rFonts w:ascii="PT Astra Serif" w:eastAsia="Times New Roman" w:hAnsi="PT Astra Serif" w:cs="Times New Roman"/>
          <w:sz w:val="28"/>
          <w:szCs w:val="28"/>
          <w:lang w:eastAsia="ru-RU"/>
        </w:rPr>
        <w:t>9</w:t>
      </w:r>
      <w:r w:rsidR="00735A23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Уборочная  площадь  других  помещений  общего пользования</w:t>
      </w:r>
    </w:p>
    <w:p w:rsidR="00CE5688" w:rsidRPr="002A2E07" w:rsidRDefault="00CE5688" w:rsidP="0099756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(включая технические этажи, чердаки, технические подвалы)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5061BB" w:rsidP="009975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20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Площадь  земельного  участка,  входящего  в состав общего иму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щ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997566">
        <w:rPr>
          <w:rFonts w:ascii="PT Astra Serif" w:eastAsia="Times New Roman" w:hAnsi="PT Astra Serif" w:cs="Times New Roman"/>
          <w:sz w:val="28"/>
          <w:szCs w:val="28"/>
          <w:lang w:eastAsia="ru-RU"/>
        </w:rPr>
        <w:t>ства многоквартирного дома;</w:t>
      </w:r>
    </w:p>
    <w:p w:rsidR="00CE5688" w:rsidRPr="002A2E07" w:rsidRDefault="00EB7B3C" w:rsidP="0099756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21)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Кадастровый  номер  земельного  участка (при его наличии): - 73:05:040128:189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CE5688" w:rsidRDefault="00EB7B3C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</w:t>
      </w:r>
      <w:r w:rsidR="005061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1.3.2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Техническое состояние многоквартирного дома, включая пр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стройки:</w:t>
      </w:r>
    </w:p>
    <w:p w:rsidR="00D01CA7" w:rsidRPr="002A2E07" w:rsidRDefault="00D01CA7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268"/>
        <w:gridCol w:w="2835"/>
      </w:tblGrid>
      <w:tr w:rsidR="00EB7B3C" w:rsidRPr="002A2E07" w:rsidTr="00983A24">
        <w:trPr>
          <w:trHeight w:val="2108"/>
        </w:trPr>
        <w:tc>
          <w:tcPr>
            <w:tcW w:w="4644" w:type="dxa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57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Наименование конструктивных элементов</w:t>
            </w:r>
          </w:p>
        </w:tc>
        <w:tc>
          <w:tcPr>
            <w:tcW w:w="2268" w:type="dxa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835" w:type="dxa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Техническое состояние элементов общего имущества многоквартирного дома</w:t>
            </w:r>
          </w:p>
        </w:tc>
      </w:tr>
      <w:tr w:rsidR="00983A24" w:rsidRPr="002A2E07" w:rsidTr="00983A24">
        <w:trPr>
          <w:trHeight w:val="423"/>
        </w:trPr>
        <w:tc>
          <w:tcPr>
            <w:tcW w:w="4644" w:type="dxa"/>
          </w:tcPr>
          <w:p w:rsidR="00983A24" w:rsidRPr="002A2E07" w:rsidRDefault="00983A24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57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983A24" w:rsidRPr="002A2E07" w:rsidRDefault="00983A24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983A24" w:rsidRPr="002A2E07" w:rsidRDefault="00983A24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EB7B3C" w:rsidRPr="002A2E07" w:rsidTr="002028E6">
        <w:tc>
          <w:tcPr>
            <w:tcW w:w="4644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1.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Фундамент</w:t>
            </w:r>
          </w:p>
        </w:tc>
        <w:tc>
          <w:tcPr>
            <w:tcW w:w="2268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Бетонные блоки</w:t>
            </w:r>
          </w:p>
        </w:tc>
        <w:tc>
          <w:tcPr>
            <w:tcW w:w="2835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EB7B3C" w:rsidRPr="002A2E07" w:rsidTr="002028E6">
        <w:tc>
          <w:tcPr>
            <w:tcW w:w="4644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2. Наружные и внутренние капитальные стены</w:t>
            </w:r>
          </w:p>
        </w:tc>
        <w:tc>
          <w:tcPr>
            <w:tcW w:w="2268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Кирпичные</w:t>
            </w:r>
          </w:p>
        </w:tc>
        <w:tc>
          <w:tcPr>
            <w:tcW w:w="2835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EB7B3C" w:rsidRPr="002A2E07" w:rsidTr="002028E6">
        <w:tc>
          <w:tcPr>
            <w:tcW w:w="4644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3. Перегородки</w:t>
            </w:r>
          </w:p>
        </w:tc>
        <w:tc>
          <w:tcPr>
            <w:tcW w:w="2268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Кирпичные</w:t>
            </w:r>
          </w:p>
        </w:tc>
        <w:tc>
          <w:tcPr>
            <w:tcW w:w="2835" w:type="dxa"/>
            <w:vAlign w:val="center"/>
          </w:tcPr>
          <w:p w:rsidR="00EB7B3C" w:rsidRPr="002A2E07" w:rsidRDefault="00EB7B3C" w:rsidP="00EB7B3C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EB7B3C" w:rsidRPr="002A2E07" w:rsidTr="002028E6">
        <w:tc>
          <w:tcPr>
            <w:tcW w:w="4644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4. Перекрытия:</w:t>
            </w:r>
          </w:p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чердачные</w:t>
            </w:r>
          </w:p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межэтажные</w:t>
            </w:r>
          </w:p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подвальные</w:t>
            </w:r>
          </w:p>
        </w:tc>
        <w:tc>
          <w:tcPr>
            <w:tcW w:w="2268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proofErr w:type="gramStart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Ж/б</w:t>
            </w:r>
            <w:proofErr w:type="gramEnd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плиты</w:t>
            </w:r>
          </w:p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proofErr w:type="gramStart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ж/б</w:t>
            </w:r>
            <w:proofErr w:type="gramEnd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плиты</w:t>
            </w:r>
          </w:p>
        </w:tc>
        <w:tc>
          <w:tcPr>
            <w:tcW w:w="2835" w:type="dxa"/>
            <w:vAlign w:val="center"/>
          </w:tcPr>
          <w:p w:rsidR="00EB7B3C" w:rsidRPr="002A2E07" w:rsidRDefault="00EB7B3C" w:rsidP="00EB7B3C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EB7B3C" w:rsidRPr="002A2E07" w:rsidTr="002028E6">
        <w:tc>
          <w:tcPr>
            <w:tcW w:w="4644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5. Крыша</w:t>
            </w:r>
          </w:p>
        </w:tc>
        <w:tc>
          <w:tcPr>
            <w:tcW w:w="2268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Железо</w:t>
            </w:r>
          </w:p>
        </w:tc>
        <w:tc>
          <w:tcPr>
            <w:tcW w:w="2835" w:type="dxa"/>
            <w:vAlign w:val="center"/>
          </w:tcPr>
          <w:p w:rsidR="00EB7B3C" w:rsidRPr="002A2E07" w:rsidRDefault="00EB7B3C" w:rsidP="00EB7B3C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EB7B3C" w:rsidRPr="002A2E07" w:rsidTr="002028E6">
        <w:tc>
          <w:tcPr>
            <w:tcW w:w="4644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6. Полы</w:t>
            </w:r>
          </w:p>
        </w:tc>
        <w:tc>
          <w:tcPr>
            <w:tcW w:w="2268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Дощатые</w:t>
            </w:r>
          </w:p>
        </w:tc>
        <w:tc>
          <w:tcPr>
            <w:tcW w:w="2835" w:type="dxa"/>
            <w:vAlign w:val="center"/>
          </w:tcPr>
          <w:p w:rsidR="00EB7B3C" w:rsidRPr="002A2E07" w:rsidRDefault="00EB7B3C" w:rsidP="00EB7B3C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EB7B3C" w:rsidRPr="002A2E07" w:rsidTr="002028E6">
        <w:tc>
          <w:tcPr>
            <w:tcW w:w="4644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7. Отделка:</w:t>
            </w:r>
          </w:p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внутренняя</w:t>
            </w:r>
          </w:p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наружная</w:t>
            </w:r>
          </w:p>
        </w:tc>
        <w:tc>
          <w:tcPr>
            <w:tcW w:w="2268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</w:t>
            </w:r>
          </w:p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</w:t>
            </w:r>
          </w:p>
        </w:tc>
        <w:tc>
          <w:tcPr>
            <w:tcW w:w="2835" w:type="dxa"/>
            <w:vAlign w:val="center"/>
          </w:tcPr>
          <w:p w:rsidR="00EB7B3C" w:rsidRPr="002A2E07" w:rsidRDefault="00EB7B3C" w:rsidP="00EB7B3C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983A24" w:rsidRPr="002A2E07" w:rsidTr="00983A24">
        <w:tc>
          <w:tcPr>
            <w:tcW w:w="4644" w:type="dxa"/>
            <w:vAlign w:val="center"/>
          </w:tcPr>
          <w:p w:rsidR="00983A24" w:rsidRPr="002A2E07" w:rsidRDefault="00983A24" w:rsidP="00983A2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vAlign w:val="center"/>
          </w:tcPr>
          <w:p w:rsidR="00983A24" w:rsidRPr="002A2E07" w:rsidRDefault="00983A24" w:rsidP="00983A2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  <w:vAlign w:val="center"/>
          </w:tcPr>
          <w:p w:rsidR="00983A24" w:rsidRPr="002A2E07" w:rsidRDefault="00983A24" w:rsidP="00983A24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EB7B3C" w:rsidRPr="002A2E07" w:rsidTr="002028E6">
        <w:tc>
          <w:tcPr>
            <w:tcW w:w="4644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8. Проемы:</w:t>
            </w:r>
          </w:p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окна</w:t>
            </w:r>
          </w:p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двери</w:t>
            </w:r>
          </w:p>
        </w:tc>
        <w:tc>
          <w:tcPr>
            <w:tcW w:w="2268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Заводского изготовления</w:t>
            </w:r>
          </w:p>
        </w:tc>
        <w:tc>
          <w:tcPr>
            <w:tcW w:w="2835" w:type="dxa"/>
            <w:vAlign w:val="center"/>
          </w:tcPr>
          <w:p w:rsidR="00EB7B3C" w:rsidRPr="002A2E07" w:rsidRDefault="00EB7B3C" w:rsidP="00EB7B3C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EB7B3C" w:rsidRPr="002A2E07" w:rsidTr="002028E6">
        <w:tc>
          <w:tcPr>
            <w:tcW w:w="4644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9. Отделка</w:t>
            </w:r>
          </w:p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внутренняя</w:t>
            </w:r>
          </w:p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наружная</w:t>
            </w:r>
          </w:p>
        </w:tc>
        <w:tc>
          <w:tcPr>
            <w:tcW w:w="2268" w:type="dxa"/>
            <w:vAlign w:val="center"/>
          </w:tcPr>
          <w:p w:rsidR="00EB7B3C" w:rsidRPr="002A2E07" w:rsidRDefault="00EB7B3C" w:rsidP="00EB7B3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Штукатурка, покраска,  оклейка</w:t>
            </w:r>
          </w:p>
        </w:tc>
        <w:tc>
          <w:tcPr>
            <w:tcW w:w="2835" w:type="dxa"/>
            <w:vAlign w:val="center"/>
          </w:tcPr>
          <w:p w:rsidR="00EB7B3C" w:rsidRPr="002A2E07" w:rsidRDefault="00EB7B3C" w:rsidP="00EB7B3C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</w:tbl>
    <w:p w:rsidR="001E6830" w:rsidRDefault="001E6830" w:rsidP="00EB7B3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Courier New"/>
          <w:sz w:val="28"/>
          <w:szCs w:val="28"/>
          <w:lang w:eastAsia="ru-RU"/>
        </w:rPr>
      </w:pPr>
    </w:p>
    <w:p w:rsidR="00CE5688" w:rsidRPr="002A2E07" w:rsidRDefault="00217263" w:rsidP="00EB7B3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Courier New"/>
          <w:sz w:val="28"/>
          <w:szCs w:val="28"/>
          <w:lang w:eastAsia="ru-RU"/>
        </w:rPr>
      </w:pPr>
      <w:r>
        <w:rPr>
          <w:rFonts w:ascii="PT Astra Serif" w:eastAsia="Times New Roman" w:hAnsi="PT Astra Serif" w:cs="Courier New"/>
          <w:sz w:val="28"/>
          <w:szCs w:val="28"/>
          <w:lang w:eastAsia="ru-RU"/>
        </w:rPr>
        <w:t>1.4.</w:t>
      </w:r>
      <w:r w:rsidR="00CE5688" w:rsidRPr="002A2E07">
        <w:rPr>
          <w:rFonts w:ascii="PT Astra Serif" w:eastAsia="Times New Roman" w:hAnsi="PT Astra Serif" w:cs="Courier New"/>
          <w:sz w:val="28"/>
          <w:szCs w:val="28"/>
          <w:lang w:eastAsia="ru-RU"/>
        </w:rPr>
        <w:t xml:space="preserve"> Ульяновская область, </w:t>
      </w:r>
      <w:proofErr w:type="spellStart"/>
      <w:r w:rsidR="00CE5688" w:rsidRPr="002A2E07">
        <w:rPr>
          <w:rFonts w:ascii="PT Astra Serif" w:eastAsia="Times New Roman" w:hAnsi="PT Astra Serif" w:cs="Courier New"/>
          <w:sz w:val="28"/>
          <w:szCs w:val="28"/>
          <w:lang w:eastAsia="ru-RU"/>
        </w:rPr>
        <w:t>р.п</w:t>
      </w:r>
      <w:proofErr w:type="spellEnd"/>
      <w:r w:rsidR="00CE5688" w:rsidRPr="002A2E07">
        <w:rPr>
          <w:rFonts w:ascii="PT Astra Serif" w:eastAsia="Times New Roman" w:hAnsi="PT Astra Serif" w:cs="Courier New"/>
          <w:sz w:val="28"/>
          <w:szCs w:val="28"/>
          <w:lang w:eastAsia="ru-RU"/>
        </w:rPr>
        <w:t xml:space="preserve">. Карсун, ул. Некрасова, д. 9 А. </w:t>
      </w:r>
    </w:p>
    <w:p w:rsidR="00CE5688" w:rsidRPr="002A2E07" w:rsidRDefault="00EB7B3C" w:rsidP="001E68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1.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4.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E683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Общие сведения о многоквартирном доме</w:t>
      </w:r>
      <w:r w:rsidR="001E6830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расположенно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м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 адр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су:</w:t>
      </w:r>
    </w:p>
    <w:p w:rsidR="00CE5688" w:rsidRPr="002A2E07" w:rsidRDefault="00EB7B3C" w:rsidP="002172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Адрес многоквартирного дома – </w:t>
      </w:r>
      <w:proofErr w:type="spell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 Карсун, ул. Некрасова, д. № 9А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983A24" w:rsidP="001E68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2)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Кадастровый номер многоквартирного дома (при его наличии) - 73:05:040116:410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983A24" w:rsidP="00EB7B3C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3)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Серия, тип постройки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983A24" w:rsidP="00EB7B3C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4)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 постройки-  2016 г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983A24" w:rsidP="001E6830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5)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Степень износа   по  данным  государственного  технического уч</w:t>
      </w:r>
      <w:r w:rsidR="001E6830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та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983A24" w:rsidP="00EB7B3C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6)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Степень фактического износа ______%________________________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983A24" w:rsidP="00EB7B3C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7)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 п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оследнего капитального ремонта;</w:t>
      </w:r>
    </w:p>
    <w:p w:rsidR="00CE5688" w:rsidRPr="002A2E07" w:rsidRDefault="00983A24" w:rsidP="00EB7B3C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8)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Количество этажей 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–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3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983A24" w:rsidP="00EB7B3C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9)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подвала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EB7B3C" w:rsidP="00EB7B3C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0)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цокольного этажа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983A24" w:rsidP="00EB7B3C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11)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мансарды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EB7B3C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2)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мезонина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EB7B3C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Количество квартир 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–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15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EB7B3C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1E6830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Строительный объем 2629,0 </w:t>
      </w:r>
      <w:proofErr w:type="spell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куб.м</w:t>
      </w:r>
      <w:proofErr w:type="spell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EB7B3C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5)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Общая площадь – 689,5 к </w:t>
      </w:r>
      <w:proofErr w:type="spellStart"/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proofErr w:type="gramStart"/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.м</w:t>
      </w:r>
      <w:proofErr w:type="spellEnd"/>
      <w:proofErr w:type="gramEnd"/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EB7B3C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6)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Количество лестниц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1E68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EB7B3C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7)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Уборочная   площадь  лестниц  (включая   межквартирные лестни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ч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ные площадки);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EB7B3C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8)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Уборочная площадь общих коридоров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</w:p>
    <w:p w:rsidR="00CE5688" w:rsidRPr="002A2E07" w:rsidRDefault="00CE5688" w:rsidP="00983A2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EB7B3C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9)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Уборочная  площадь  других  помещений  общего пользования</w:t>
      </w:r>
    </w:p>
    <w:p w:rsidR="00CE5688" w:rsidRPr="002A2E07" w:rsidRDefault="00CE5688" w:rsidP="00983A2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(включая технические этажи, чердаки, технические подвалы)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1E68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EB7B3C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20)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Площадь  земельного  участка,  входящего  в состав общего имущ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ства мно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г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оквартирного дома </w:t>
      </w:r>
      <w:proofErr w:type="spell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кв.м</w:t>
      </w:r>
      <w:proofErr w:type="spell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217263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983A24" w:rsidRDefault="00CE5688" w:rsidP="00983A2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2028E6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21)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Кадастровый  номер  земельного  участка (при его наличии): - 73:05:040116:353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CE5688" w:rsidRPr="002A2E07" w:rsidRDefault="00CE5688" w:rsidP="00983A2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</w:t>
      </w:r>
      <w:r w:rsidR="002028E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1E6830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2028E6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E6830">
        <w:rPr>
          <w:rFonts w:ascii="PT Astra Serif" w:eastAsia="Times New Roman" w:hAnsi="PT Astra Serif" w:cs="Times New Roman"/>
          <w:sz w:val="28"/>
          <w:szCs w:val="28"/>
          <w:lang w:eastAsia="ru-RU"/>
        </w:rPr>
        <w:t>4.2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 Техническое состояние многоквартирного дома, включая пристро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й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ки:</w:t>
      </w:r>
    </w:p>
    <w:tbl>
      <w:tblPr>
        <w:tblW w:w="99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071"/>
        <w:gridCol w:w="3402"/>
      </w:tblGrid>
      <w:tr w:rsidR="00CE5688" w:rsidRPr="002A2E07" w:rsidTr="001E6830">
        <w:trPr>
          <w:trHeight w:val="1190"/>
        </w:trPr>
        <w:tc>
          <w:tcPr>
            <w:tcW w:w="3510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57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Наименование конструктивных элементов</w:t>
            </w:r>
          </w:p>
        </w:tc>
        <w:tc>
          <w:tcPr>
            <w:tcW w:w="3071" w:type="dxa"/>
          </w:tcPr>
          <w:p w:rsidR="00CE5688" w:rsidRPr="002A2E07" w:rsidRDefault="001E6830" w:rsidP="001E6830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Описание элементов (материал, к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онструкция или система, отделка и прочее)</w:t>
            </w:r>
          </w:p>
        </w:tc>
        <w:tc>
          <w:tcPr>
            <w:tcW w:w="3402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Техническое состояние элементов общего имущества многоквартирного дома</w:t>
            </w:r>
          </w:p>
        </w:tc>
      </w:tr>
      <w:tr w:rsidR="002028E6" w:rsidRPr="002A2E07" w:rsidTr="001E6830">
        <w:trPr>
          <w:trHeight w:val="161"/>
        </w:trPr>
        <w:tc>
          <w:tcPr>
            <w:tcW w:w="3510" w:type="dxa"/>
          </w:tcPr>
          <w:p w:rsidR="002028E6" w:rsidRPr="002A2E07" w:rsidRDefault="002028E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57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71" w:type="dxa"/>
          </w:tcPr>
          <w:p w:rsidR="002028E6" w:rsidRPr="002A2E07" w:rsidRDefault="002028E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</w:tcPr>
          <w:p w:rsidR="002028E6" w:rsidRPr="002A2E07" w:rsidRDefault="002028E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1E6830" w:rsidRPr="002A2E07" w:rsidTr="001E6830">
        <w:trPr>
          <w:trHeight w:val="161"/>
        </w:trPr>
        <w:tc>
          <w:tcPr>
            <w:tcW w:w="3510" w:type="dxa"/>
          </w:tcPr>
          <w:p w:rsidR="001E6830" w:rsidRDefault="001E6830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57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3071" w:type="dxa"/>
          </w:tcPr>
          <w:p w:rsidR="001E6830" w:rsidRDefault="001E6830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</w:tcPr>
          <w:p w:rsidR="001E6830" w:rsidRDefault="001E6830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CE5688" w:rsidRPr="002A2E07" w:rsidTr="001E6830">
        <w:tc>
          <w:tcPr>
            <w:tcW w:w="3510" w:type="dxa"/>
          </w:tcPr>
          <w:p w:rsidR="00CE5688" w:rsidRPr="002028E6" w:rsidRDefault="00CE5688" w:rsidP="001E6830">
            <w:pPr>
              <w:pStyle w:val="a7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028E6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Фундамент</w:t>
            </w:r>
          </w:p>
        </w:tc>
        <w:tc>
          <w:tcPr>
            <w:tcW w:w="3071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57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Бетонные блоки</w:t>
            </w:r>
          </w:p>
        </w:tc>
        <w:tc>
          <w:tcPr>
            <w:tcW w:w="3402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1E6830">
        <w:tc>
          <w:tcPr>
            <w:tcW w:w="3510" w:type="dxa"/>
          </w:tcPr>
          <w:p w:rsidR="00CE5688" w:rsidRPr="001E6830" w:rsidRDefault="00CE5688" w:rsidP="001E6830">
            <w:pPr>
              <w:pStyle w:val="a7"/>
              <w:numPr>
                <w:ilvl w:val="0"/>
                <w:numId w:val="3"/>
              </w:num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1E6830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Наружные и </w:t>
            </w:r>
            <w:r w:rsidR="001E6830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</w:t>
            </w:r>
            <w:r w:rsidR="001E6830" w:rsidRPr="001E6830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нутренние</w:t>
            </w:r>
            <w:r w:rsidRPr="001E6830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капитальные стены</w:t>
            </w:r>
          </w:p>
        </w:tc>
        <w:tc>
          <w:tcPr>
            <w:tcW w:w="3071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Кирпичные</w:t>
            </w:r>
          </w:p>
        </w:tc>
        <w:tc>
          <w:tcPr>
            <w:tcW w:w="3402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1E6830">
        <w:tc>
          <w:tcPr>
            <w:tcW w:w="3510" w:type="dxa"/>
          </w:tcPr>
          <w:p w:rsidR="00CE5688" w:rsidRPr="002028E6" w:rsidRDefault="00CE5688" w:rsidP="001E6830">
            <w:pPr>
              <w:pStyle w:val="a7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028E6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Перегородки</w:t>
            </w:r>
          </w:p>
        </w:tc>
        <w:tc>
          <w:tcPr>
            <w:tcW w:w="3071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Кирпичные</w:t>
            </w:r>
          </w:p>
        </w:tc>
        <w:tc>
          <w:tcPr>
            <w:tcW w:w="3402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1E6830">
        <w:trPr>
          <w:trHeight w:val="1346"/>
        </w:trPr>
        <w:tc>
          <w:tcPr>
            <w:tcW w:w="3510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4. Перекрытия:</w:t>
            </w:r>
          </w:p>
          <w:p w:rsidR="00CE5688" w:rsidRPr="002A2E07" w:rsidRDefault="002028E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чердачные</w:t>
            </w:r>
          </w:p>
          <w:p w:rsidR="00CE5688" w:rsidRPr="002A2E07" w:rsidRDefault="002028E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межэтажные</w:t>
            </w:r>
          </w:p>
          <w:p w:rsidR="00CE5688" w:rsidRPr="002A2E07" w:rsidRDefault="002028E6" w:rsidP="002028E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подвальные</w:t>
            </w:r>
          </w:p>
        </w:tc>
        <w:tc>
          <w:tcPr>
            <w:tcW w:w="3071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proofErr w:type="gramStart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Ж/б</w:t>
            </w:r>
            <w:proofErr w:type="gramEnd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плиты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proofErr w:type="gramStart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ж/б</w:t>
            </w:r>
            <w:proofErr w:type="gramEnd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плиты</w:t>
            </w:r>
          </w:p>
        </w:tc>
        <w:tc>
          <w:tcPr>
            <w:tcW w:w="3402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1E6830">
        <w:trPr>
          <w:trHeight w:val="548"/>
        </w:trPr>
        <w:tc>
          <w:tcPr>
            <w:tcW w:w="3510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5. Крыша</w:t>
            </w:r>
          </w:p>
        </w:tc>
        <w:tc>
          <w:tcPr>
            <w:tcW w:w="3071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Железо</w:t>
            </w:r>
          </w:p>
        </w:tc>
        <w:tc>
          <w:tcPr>
            <w:tcW w:w="3402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1E6830">
        <w:trPr>
          <w:trHeight w:val="556"/>
        </w:trPr>
        <w:tc>
          <w:tcPr>
            <w:tcW w:w="3510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6. Полы</w:t>
            </w:r>
          </w:p>
        </w:tc>
        <w:tc>
          <w:tcPr>
            <w:tcW w:w="3071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Дощатые</w:t>
            </w:r>
          </w:p>
        </w:tc>
        <w:tc>
          <w:tcPr>
            <w:tcW w:w="3402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1E6830">
        <w:tc>
          <w:tcPr>
            <w:tcW w:w="3510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7. Отделка:</w:t>
            </w:r>
          </w:p>
          <w:p w:rsidR="00CE5688" w:rsidRPr="002A2E07" w:rsidRDefault="002028E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внутренняя</w:t>
            </w:r>
          </w:p>
          <w:p w:rsidR="00CE5688" w:rsidRPr="002A2E07" w:rsidRDefault="002028E6" w:rsidP="002028E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н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аружная</w:t>
            </w:r>
          </w:p>
        </w:tc>
        <w:tc>
          <w:tcPr>
            <w:tcW w:w="3071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</w:t>
            </w:r>
          </w:p>
        </w:tc>
        <w:tc>
          <w:tcPr>
            <w:tcW w:w="3402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1E6830">
        <w:tc>
          <w:tcPr>
            <w:tcW w:w="3510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8. Проемы:</w:t>
            </w:r>
          </w:p>
          <w:p w:rsidR="00CE5688" w:rsidRPr="002A2E07" w:rsidRDefault="002028E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окна</w:t>
            </w:r>
          </w:p>
          <w:p w:rsidR="00CE5688" w:rsidRPr="002A2E07" w:rsidRDefault="002028E6" w:rsidP="002028E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двери</w:t>
            </w:r>
          </w:p>
        </w:tc>
        <w:tc>
          <w:tcPr>
            <w:tcW w:w="3071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Заводского изготовления</w:t>
            </w:r>
          </w:p>
        </w:tc>
        <w:tc>
          <w:tcPr>
            <w:tcW w:w="3402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1E6830">
        <w:tc>
          <w:tcPr>
            <w:tcW w:w="3510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9. Отделка</w:t>
            </w:r>
          </w:p>
          <w:p w:rsidR="00CE5688" w:rsidRPr="002A2E07" w:rsidRDefault="002028E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="00CE5688"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внутренняя</w:t>
            </w:r>
          </w:p>
          <w:p w:rsidR="00CE5688" w:rsidRPr="002A2E07" w:rsidRDefault="002028E6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наружная</w:t>
            </w:r>
          </w:p>
        </w:tc>
        <w:tc>
          <w:tcPr>
            <w:tcW w:w="3071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Штукатурка, покраска,  оклейка</w:t>
            </w:r>
          </w:p>
        </w:tc>
        <w:tc>
          <w:tcPr>
            <w:tcW w:w="3402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</w:tbl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2A2E07" w:rsidRDefault="008F0F1C" w:rsidP="002028E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1.5.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Ульяновская область, </w:t>
      </w:r>
      <w:proofErr w:type="spellStart"/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.п</w:t>
      </w:r>
      <w:proofErr w:type="spell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. Карсун, пер. Языкова, д. 1;</w:t>
      </w:r>
    </w:p>
    <w:p w:rsidR="00CE5688" w:rsidRPr="002A2E07" w:rsidRDefault="002028E6" w:rsidP="002028E6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1.</w:t>
      </w:r>
      <w:r w:rsidR="00EA30FF">
        <w:rPr>
          <w:rFonts w:ascii="PT Astra Serif" w:eastAsia="Times New Roman" w:hAnsi="PT Astra Serif" w:cs="Times New Roman"/>
          <w:sz w:val="28"/>
          <w:szCs w:val="28"/>
          <w:lang w:eastAsia="ru-RU"/>
        </w:rPr>
        <w:t>5.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Общие сведения о многоквартирном доме</w:t>
      </w:r>
      <w:r w:rsidR="00EA30FF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расположенно</w:t>
      </w:r>
      <w:r w:rsidR="00EA30FF">
        <w:rPr>
          <w:rFonts w:ascii="PT Astra Serif" w:eastAsia="Times New Roman" w:hAnsi="PT Astra Serif" w:cs="Times New Roman"/>
          <w:sz w:val="28"/>
          <w:szCs w:val="28"/>
          <w:lang w:eastAsia="ru-RU"/>
        </w:rPr>
        <w:t>м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 адр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су:</w:t>
      </w:r>
    </w:p>
    <w:p w:rsidR="00CE5688" w:rsidRPr="002A2E07" w:rsidRDefault="00CE5688" w:rsidP="002028E6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Адрес многоквартирного дома – </w:t>
      </w:r>
      <w:proofErr w:type="spell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Карсун, 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пер.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Языкова, д. № 1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983A24" w:rsidP="00EA30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2) 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Кадастровый номер многоквартирного дома (при его наличии) - 73:05:040148:332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983A24" w:rsidP="002028E6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3)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Серия, тип постройки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983A24" w:rsidP="002028E6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4)</w:t>
      </w:r>
      <w:r w:rsidR="00EA30F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Год постройки-  2017 г;</w:t>
      </w:r>
    </w:p>
    <w:p w:rsidR="00CE5688" w:rsidRPr="002A2E07" w:rsidRDefault="00983A24" w:rsidP="002028E6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5)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Степень износа   по  данным  государственного  технического учета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983A24" w:rsidP="002028E6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6)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Степень фактического износа ______%________________________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983A24" w:rsidP="002028E6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7)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 п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оследнего капитального ремонта;</w:t>
      </w:r>
    </w:p>
    <w:p w:rsidR="00CE5688" w:rsidRPr="002A2E07" w:rsidRDefault="00983A24" w:rsidP="002028E6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8)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Количество этажей 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–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3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983A24" w:rsidP="002028E6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9</w:t>
      </w:r>
      <w:r w:rsidR="00CA3A4C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подвала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2028E6" w:rsidP="002028E6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0)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цокольного этажа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="00CE5688"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2028E6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1)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мансарды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2028E6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2)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Наличие мезонина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2028E6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3)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Количество квартир – 27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2028E6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4)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Строительный объем 5720,1 куб.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2028E6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EA30FF"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Общая площадь – 1167,9 кв. м.;</w:t>
      </w:r>
    </w:p>
    <w:p w:rsidR="00CA3A4C" w:rsidRDefault="00CE5688" w:rsidP="00CA3A4C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2028E6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6)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Количество лестниц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5688" w:rsidRPr="002A2E07" w:rsidRDefault="00CE5688" w:rsidP="00CA3A4C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2028E6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7)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Уборочная   площадь  лестниц  (включая   межквартирные лестни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ч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ные площадки);</w:t>
      </w:r>
    </w:p>
    <w:p w:rsidR="00CE5688" w:rsidRPr="002A2E07" w:rsidRDefault="00CE5688" w:rsidP="00563BD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2028E6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8)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Уборочная площадь общих коридоров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</w:p>
    <w:p w:rsidR="00CE5688" w:rsidRPr="002A2E07" w:rsidRDefault="00CE5688" w:rsidP="00563BD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2028E6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1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9)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Уборочная  площадь  других  помещений  общего пользования</w:t>
      </w:r>
    </w:p>
    <w:p w:rsidR="00CE5688" w:rsidRPr="002A2E07" w:rsidRDefault="00CE5688" w:rsidP="00563BD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(включая технические этажи, чердаки, технические подвалы)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563BD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2028E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20)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Площадь  земельного  участка,  входящего  в состав общего имущ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ства многоквартирного дома кв.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м.</w:t>
      </w:r>
      <w:r w:rsidR="008F0F1C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CE5688" w:rsidRPr="002A2E07" w:rsidRDefault="00CE5688" w:rsidP="00563BD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2028E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21)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Кадастровый  номер  земельного  участка (при его наличии): -73:05:040148:300</w:t>
      </w:r>
      <w:r w:rsidR="00983A24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E11A32" w:rsidRPr="002A2E07" w:rsidRDefault="00CE5688" w:rsidP="00CE5688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E11A3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="00EA30F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1</w:t>
      </w:r>
      <w:r w:rsidR="00E11A32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EA30FF"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EA30FF">
        <w:rPr>
          <w:rFonts w:ascii="PT Astra Serif" w:eastAsia="Times New Roman" w:hAnsi="PT Astra Serif" w:cs="Times New Roman"/>
          <w:sz w:val="28"/>
          <w:szCs w:val="28"/>
          <w:lang w:eastAsia="ru-RU"/>
        </w:rPr>
        <w:t>2.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Техническое состояние многоквартирного дома, включая пр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стройки: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2835"/>
        <w:gridCol w:w="2976"/>
      </w:tblGrid>
      <w:tr w:rsidR="00CE5688" w:rsidRPr="002A2E07" w:rsidTr="00EA30FF">
        <w:tc>
          <w:tcPr>
            <w:tcW w:w="3936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57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Наименование конструктивных элементов</w:t>
            </w:r>
          </w:p>
        </w:tc>
        <w:tc>
          <w:tcPr>
            <w:tcW w:w="2835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976" w:type="dxa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Техническое состояние элементов общего имущества многоквартирного дома</w:t>
            </w:r>
          </w:p>
        </w:tc>
      </w:tr>
      <w:tr w:rsidR="00CE5688" w:rsidRPr="002A2E07" w:rsidTr="00EA30FF">
        <w:tc>
          <w:tcPr>
            <w:tcW w:w="3936" w:type="dxa"/>
            <w:vAlign w:val="center"/>
          </w:tcPr>
          <w:p w:rsidR="00CE5688" w:rsidRPr="00E11A32" w:rsidRDefault="00CE5688" w:rsidP="00E11A32">
            <w:pPr>
              <w:pStyle w:val="a7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E11A32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Фундамент</w:t>
            </w:r>
          </w:p>
        </w:tc>
        <w:tc>
          <w:tcPr>
            <w:tcW w:w="2835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Бетонные блоки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EA30FF">
        <w:tc>
          <w:tcPr>
            <w:tcW w:w="3936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2. Наружные и внутренние капитальные стены</w:t>
            </w:r>
          </w:p>
        </w:tc>
        <w:tc>
          <w:tcPr>
            <w:tcW w:w="2835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Кирпичные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EA30FF">
        <w:tc>
          <w:tcPr>
            <w:tcW w:w="3936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3. Перегородки</w:t>
            </w:r>
          </w:p>
        </w:tc>
        <w:tc>
          <w:tcPr>
            <w:tcW w:w="2835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Кирпичные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EA30FF">
        <w:tc>
          <w:tcPr>
            <w:tcW w:w="3936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4. Перекрытия: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чердачные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межэтажные</w:t>
            </w:r>
          </w:p>
          <w:p w:rsidR="00CE5688" w:rsidRPr="002A2E07" w:rsidRDefault="00CE5688" w:rsidP="00E11A32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подвальные</w:t>
            </w:r>
          </w:p>
        </w:tc>
        <w:tc>
          <w:tcPr>
            <w:tcW w:w="2835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proofErr w:type="gramStart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Ж/б</w:t>
            </w:r>
            <w:proofErr w:type="gramEnd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плиты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proofErr w:type="gramStart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ж/б</w:t>
            </w:r>
            <w:proofErr w:type="gramEnd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плиты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EA30FF">
        <w:tc>
          <w:tcPr>
            <w:tcW w:w="3936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5. Крыша</w:t>
            </w:r>
          </w:p>
        </w:tc>
        <w:tc>
          <w:tcPr>
            <w:tcW w:w="2835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Железо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EA30FF">
        <w:tc>
          <w:tcPr>
            <w:tcW w:w="3936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6. Полы</w:t>
            </w:r>
          </w:p>
        </w:tc>
        <w:tc>
          <w:tcPr>
            <w:tcW w:w="2835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Дощатые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EA30FF">
        <w:tc>
          <w:tcPr>
            <w:tcW w:w="3936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7. Отделка: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внутренняя</w:t>
            </w:r>
          </w:p>
          <w:p w:rsidR="00CE5688" w:rsidRPr="002A2E07" w:rsidRDefault="00CE5688" w:rsidP="00E11A32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наружная</w:t>
            </w:r>
          </w:p>
        </w:tc>
        <w:tc>
          <w:tcPr>
            <w:tcW w:w="2835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EA30FF">
        <w:tc>
          <w:tcPr>
            <w:tcW w:w="3936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8. Проемы: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="00E11A32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окна</w:t>
            </w:r>
          </w:p>
          <w:p w:rsidR="00CE5688" w:rsidRPr="002A2E07" w:rsidRDefault="00CE5688" w:rsidP="00E11A32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="00E11A32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двери</w:t>
            </w:r>
          </w:p>
        </w:tc>
        <w:tc>
          <w:tcPr>
            <w:tcW w:w="2835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Заводского изготовления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  <w:tr w:rsidR="00CE5688" w:rsidRPr="002A2E07" w:rsidTr="00EA30FF">
        <w:tc>
          <w:tcPr>
            <w:tcW w:w="3936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9. Отделка</w:t>
            </w:r>
          </w:p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</w:t>
            </w:r>
            <w:r w:rsidR="00E11A32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внутренняя</w:t>
            </w:r>
          </w:p>
          <w:p w:rsidR="00CE5688" w:rsidRPr="002A2E07" w:rsidRDefault="00CE5688" w:rsidP="00E11A32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</w:t>
            </w:r>
            <w:r w:rsidR="00E11A32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наружная</w:t>
            </w:r>
          </w:p>
        </w:tc>
        <w:tc>
          <w:tcPr>
            <w:tcW w:w="2835" w:type="dxa"/>
            <w:vAlign w:val="center"/>
          </w:tcPr>
          <w:p w:rsidR="00CE5688" w:rsidRPr="002A2E07" w:rsidRDefault="00CE5688" w:rsidP="00F4747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Штукатурка, покраска,  оклейка</w:t>
            </w:r>
          </w:p>
        </w:tc>
        <w:tc>
          <w:tcPr>
            <w:tcW w:w="2976" w:type="dxa"/>
            <w:vAlign w:val="center"/>
          </w:tcPr>
          <w:p w:rsidR="00CE5688" w:rsidRPr="002A2E07" w:rsidRDefault="00CE5688" w:rsidP="00F47479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удовлетворительно</w:t>
            </w:r>
          </w:p>
        </w:tc>
      </w:tr>
    </w:tbl>
    <w:p w:rsidR="00CE5688" w:rsidRPr="002A2E07" w:rsidRDefault="00CE5688" w:rsidP="00CE5688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EA30FF" w:rsidRDefault="00CE5688" w:rsidP="00EA30FF">
      <w:pPr>
        <w:pStyle w:val="a7"/>
        <w:keepNext/>
        <w:numPr>
          <w:ilvl w:val="0"/>
          <w:numId w:val="4"/>
        </w:num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Реквизиты банковского счета для перечисления сре</w:t>
      </w:r>
      <w:proofErr w:type="gramStart"/>
      <w:r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дств </w:t>
      </w:r>
      <w:r w:rsidR="00EA30FF"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                            </w:t>
      </w:r>
      <w:r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в к</w:t>
      </w:r>
      <w:proofErr w:type="gramEnd"/>
      <w:r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ачестве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="00EA30FF"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bookmarkStart w:id="18" w:name="_Toc177199800"/>
      <w:bookmarkStart w:id="19" w:name="_Toc177200124"/>
      <w:bookmarkStart w:id="20" w:name="_Toc177200281"/>
      <w:bookmarkStart w:id="21" w:name="_Toc177793800"/>
      <w:bookmarkStart w:id="22" w:name="_Toc177801652"/>
      <w:bookmarkStart w:id="23" w:name="_Toc178144786"/>
      <w:bookmarkStart w:id="24" w:name="_Toc178144950"/>
      <w:bookmarkStart w:id="25" w:name="_Toc375829347"/>
      <w:bookmarkStart w:id="26" w:name="_Toc420671833"/>
      <w:r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обеспечения заявки на участие в конкурсе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E5688" w:rsidRPr="00EA30FF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ИНН  7309902536</w:t>
      </w: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КПП  730901001</w:t>
      </w: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Банк Отделение Ульяновск г. Ульяновск</w:t>
      </w: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pacing w:val="-5"/>
          <w:sz w:val="28"/>
          <w:szCs w:val="28"/>
          <w:lang w:eastAsia="ru-RU"/>
        </w:rPr>
      </w:pPr>
      <w:proofErr w:type="gramStart"/>
      <w:r w:rsidRPr="002A2E07">
        <w:rPr>
          <w:rFonts w:ascii="PT Astra Serif" w:eastAsia="Times New Roman" w:hAnsi="PT Astra Serif" w:cs="Times New Roman"/>
          <w:spacing w:val="-5"/>
          <w:sz w:val="28"/>
          <w:szCs w:val="28"/>
          <w:lang w:eastAsia="ru-RU"/>
        </w:rPr>
        <w:t>р</w:t>
      </w:r>
      <w:proofErr w:type="gramEnd"/>
      <w:r w:rsidRPr="002A2E07">
        <w:rPr>
          <w:rFonts w:ascii="PT Astra Serif" w:eastAsia="Times New Roman" w:hAnsi="PT Astra Serif" w:cs="Times New Roman"/>
          <w:spacing w:val="-5"/>
          <w:sz w:val="28"/>
          <w:szCs w:val="28"/>
          <w:lang w:eastAsia="ru-RU"/>
        </w:rPr>
        <w:t>/с  40302810373083000064</w:t>
      </w: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pacing w:val="-5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pacing w:val="-5"/>
          <w:sz w:val="28"/>
          <w:szCs w:val="28"/>
          <w:lang w:eastAsia="ru-RU"/>
        </w:rPr>
        <w:t>Лицевой счет  05683105590</w:t>
      </w: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caps/>
          <w:spacing w:val="-3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caps/>
          <w:sz w:val="28"/>
          <w:szCs w:val="28"/>
          <w:lang w:eastAsia="ru-RU"/>
        </w:rPr>
        <w:t xml:space="preserve">БИК </w:t>
      </w:r>
      <w:r w:rsidRPr="002A2E07">
        <w:rPr>
          <w:rFonts w:ascii="PT Astra Serif" w:eastAsia="Times New Roman" w:hAnsi="PT Astra Serif" w:cs="Times New Roman"/>
          <w:caps/>
          <w:spacing w:val="-3"/>
          <w:sz w:val="28"/>
          <w:szCs w:val="28"/>
          <w:lang w:eastAsia="ru-RU"/>
        </w:rPr>
        <w:t>047308001</w:t>
      </w:r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pacing w:val="-3"/>
          <w:sz w:val="28"/>
          <w:szCs w:val="28"/>
          <w:lang w:eastAsia="ru-RU"/>
        </w:rPr>
        <w:lastRenderedPageBreak/>
        <w:t xml:space="preserve">Наименование получателя: УФК по Ульяновской области (Администрация МО </w:t>
      </w:r>
      <w:proofErr w:type="spellStart"/>
      <w:r w:rsidRPr="002A2E07">
        <w:rPr>
          <w:rFonts w:ascii="PT Astra Serif" w:eastAsia="Times New Roman" w:hAnsi="PT Astra Serif" w:cs="Times New Roman"/>
          <w:spacing w:val="-3"/>
          <w:sz w:val="28"/>
          <w:szCs w:val="28"/>
          <w:lang w:eastAsia="ru-RU"/>
        </w:rPr>
        <w:t>Карсунское</w:t>
      </w:r>
      <w:proofErr w:type="spellEnd"/>
      <w:r w:rsidRPr="002A2E07">
        <w:rPr>
          <w:rFonts w:ascii="PT Astra Serif" w:eastAsia="Times New Roman" w:hAnsi="PT Astra Serif" w:cs="Times New Roman"/>
          <w:spacing w:val="-3"/>
          <w:sz w:val="28"/>
          <w:szCs w:val="28"/>
          <w:lang w:eastAsia="ru-RU"/>
        </w:rPr>
        <w:t xml:space="preserve"> городское поселение </w:t>
      </w:r>
      <w:proofErr w:type="spellStart"/>
      <w:r w:rsidRPr="002A2E07">
        <w:rPr>
          <w:rFonts w:ascii="PT Astra Serif" w:eastAsia="Times New Roman" w:hAnsi="PT Astra Serif" w:cs="Times New Roman"/>
          <w:spacing w:val="-3"/>
          <w:sz w:val="28"/>
          <w:szCs w:val="28"/>
          <w:lang w:eastAsia="ru-RU"/>
        </w:rPr>
        <w:t>Карсунского</w:t>
      </w:r>
      <w:proofErr w:type="spellEnd"/>
      <w:r w:rsidRPr="002A2E07">
        <w:rPr>
          <w:rFonts w:ascii="PT Astra Serif" w:eastAsia="Times New Roman" w:hAnsi="PT Astra Serif" w:cs="Times New Roman"/>
          <w:spacing w:val="-3"/>
          <w:sz w:val="28"/>
          <w:szCs w:val="28"/>
          <w:lang w:eastAsia="ru-RU"/>
        </w:rPr>
        <w:t xml:space="preserve"> района Ульяновской области)</w:t>
      </w:r>
    </w:p>
    <w:p w:rsidR="00E11A32" w:rsidRDefault="00E11A32" w:rsidP="00EA30FF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bookmarkStart w:id="27" w:name="_Toc177199801"/>
      <w:bookmarkStart w:id="28" w:name="_Toc177200125"/>
      <w:bookmarkStart w:id="29" w:name="_Toc177200282"/>
      <w:bookmarkStart w:id="30" w:name="_Toc177793801"/>
      <w:bookmarkStart w:id="31" w:name="_Toc177801653"/>
      <w:bookmarkStart w:id="32" w:name="_Toc178144787"/>
      <w:bookmarkStart w:id="33" w:name="_Toc178144951"/>
      <w:bookmarkStart w:id="34" w:name="_Toc420671837"/>
    </w:p>
    <w:p w:rsidR="00E11A32" w:rsidRPr="00E11A32" w:rsidRDefault="00CE5688" w:rsidP="00EA30FF">
      <w:pPr>
        <w:pStyle w:val="a7"/>
        <w:keepNext/>
        <w:numPr>
          <w:ilvl w:val="0"/>
          <w:numId w:val="4"/>
        </w:numPr>
        <w:tabs>
          <w:tab w:val="left" w:pos="851"/>
        </w:tabs>
        <w:spacing w:after="0" w:line="240" w:lineRule="auto"/>
        <w:ind w:left="142" w:firstLine="425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E11A32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Порядок проведения осмотров заинтересованными лицами и </w:t>
      </w:r>
      <w:r w:rsid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               </w:t>
      </w:r>
      <w:r w:rsidRPr="00E11A32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претендентами объекта конкурса и график проведения таких осмотров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:rsidR="00E11A32" w:rsidRDefault="00E11A32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</w:p>
    <w:p w:rsidR="00CE5688" w:rsidRPr="002A2E07" w:rsidRDefault="00CE5688" w:rsidP="00573ADB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При необходимости, претенденты и другие заинтересованные лица ка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ж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дые 5 рабочих дней с даты опубликования извещения о проведении конкурса, но не </w:t>
      </w:r>
      <w:proofErr w:type="gramStart"/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позднее</w:t>
      </w:r>
      <w:proofErr w:type="gramEnd"/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 чем за 2 рабочих дня до даты окончания срока подачи заявок на участие в конкурсе, вправе ознакомиться с местом расположения, произвести осмотр мест общего пользования, конструктивных элементов, инженерного оборудования и объектов внешнего благоустройства жилых домов с представ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и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телем организатора конкурса администрации </w:t>
      </w:r>
      <w:r w:rsidR="00E11A32">
        <w:rPr>
          <w:rFonts w:ascii="PT Astra Serif" w:eastAsia="Times New Roman" w:hAnsi="PT Astra Serif" w:cs="Times New Roman CYR"/>
          <w:sz w:val="28"/>
          <w:szCs w:val="28"/>
          <w:lang w:eastAsia="ru-RU"/>
        </w:rPr>
        <w:t>муниципального образования «Карсунский район» Ульяновской области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 и работников эксплуатирующих предприятий, явку работников эксплуатирующих предприятий на осмотр мн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гоквартирных домов организовывает представитель органи</w:t>
      </w:r>
      <w:r w:rsidR="00573ADB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затора конкурса. </w:t>
      </w:r>
      <w:bookmarkStart w:id="35" w:name="_Toc177199802"/>
      <w:bookmarkStart w:id="36" w:name="_Toc177200126"/>
      <w:bookmarkStart w:id="37" w:name="_Toc177200283"/>
      <w:bookmarkStart w:id="38" w:name="_Toc177793802"/>
      <w:bookmarkStart w:id="39" w:name="_Toc177801654"/>
      <w:bookmarkStart w:id="40" w:name="_Toc178144788"/>
      <w:bookmarkStart w:id="41" w:name="_Toc178144952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Контактное лицо: </w:t>
      </w:r>
      <w:r w:rsidR="00E11A32">
        <w:rPr>
          <w:rFonts w:ascii="PT Astra Serif" w:eastAsia="Times New Roman" w:hAnsi="PT Astra Serif" w:cs="Times New Roman"/>
          <w:sz w:val="28"/>
          <w:szCs w:val="28"/>
          <w:lang w:eastAsia="ru-RU"/>
        </w:rPr>
        <w:t>Токарев Сергей Геннадьевич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, тел. 8 84(246) 2-38-03</w:t>
      </w:r>
      <w:r w:rsidR="00EA30FF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573ADB" w:rsidRDefault="00573ADB" w:rsidP="00CE5688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bookmarkStart w:id="42" w:name="_Toc420671838"/>
    </w:p>
    <w:p w:rsidR="00CE5688" w:rsidRPr="00EA30FF" w:rsidRDefault="00CE5688" w:rsidP="00CE5688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 Перечень обязательных работ и услуг  по содержанию и ремонту общего имущества собственников помещений в многоквартирном доме</w:t>
      </w:r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tbl>
      <w:tblPr>
        <w:tblW w:w="9924" w:type="dxa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411"/>
        <w:gridCol w:w="1277"/>
        <w:gridCol w:w="2269"/>
        <w:gridCol w:w="296"/>
        <w:gridCol w:w="1397"/>
        <w:gridCol w:w="304"/>
        <w:gridCol w:w="425"/>
        <w:gridCol w:w="283"/>
        <w:gridCol w:w="1220"/>
        <w:gridCol w:w="907"/>
        <w:gridCol w:w="426"/>
      </w:tblGrid>
      <w:tr w:rsidR="00CE5688" w:rsidRPr="002A2E07" w:rsidTr="00573ADB">
        <w:trPr>
          <w:gridAfter w:val="3"/>
          <w:wAfter w:w="2553" w:type="dxa"/>
          <w:trHeight w:val="112"/>
        </w:trPr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E5688" w:rsidRPr="002A2E07" w:rsidRDefault="00CE5688" w:rsidP="00F47479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E5688" w:rsidRPr="002A2E07" w:rsidRDefault="00CE5688" w:rsidP="00F47479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E5688" w:rsidRPr="002A2E07" w:rsidRDefault="00CE5688" w:rsidP="00F47479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E5688" w:rsidRPr="002A2E07" w:rsidRDefault="00CE5688" w:rsidP="00F47479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E5688" w:rsidRPr="002A2E07" w:rsidRDefault="00CE5688" w:rsidP="00F47479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  <w:tr w:rsidR="00CE5688" w:rsidRPr="002A2E07" w:rsidTr="00573A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66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5688" w:rsidRDefault="00573ADB" w:rsidP="003577FB">
            <w:pPr>
              <w:keepNext/>
              <w:spacing w:after="0" w:line="240" w:lineRule="auto"/>
              <w:ind w:left="-108" w:right="-817"/>
              <w:outlineLvl w:val="0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Общая площадь жилых помещений: </w:t>
            </w:r>
            <w:r w:rsidR="003577FB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3708,0</w:t>
            </w:r>
            <w:r>
              <w:rPr>
                <w:rFonts w:ascii="PT Astra Serif" w:eastAsia="Times New Roman" w:hAnsi="PT Astra Serif" w:cs="Times New Roman"/>
                <w:bCs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D01CA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кв.</w:t>
            </w:r>
            <w:r w:rsidR="004D0432" w:rsidRPr="00D01CA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D01CA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м</w:t>
            </w:r>
          </w:p>
          <w:p w:rsidR="00D01CA7" w:rsidRPr="002A2E07" w:rsidRDefault="00D01CA7" w:rsidP="003577FB">
            <w:pPr>
              <w:keepNext/>
              <w:spacing w:after="0" w:line="240" w:lineRule="auto"/>
              <w:ind w:left="-108" w:right="-817"/>
              <w:outlineLvl w:val="0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bookmarkStart w:id="43" w:name="_GoBack"/>
            <w:bookmarkEnd w:id="43"/>
          </w:p>
        </w:tc>
        <w:tc>
          <w:tcPr>
            <w:tcW w:w="1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5688" w:rsidRPr="00B603B7" w:rsidRDefault="00CE5688" w:rsidP="00573ADB">
            <w:pPr>
              <w:keepNext/>
              <w:spacing w:after="0" w:line="240" w:lineRule="auto"/>
              <w:outlineLvl w:val="0"/>
              <w:rPr>
                <w:rFonts w:ascii="PT Astra Serif" w:eastAsia="Times New Roman" w:hAnsi="PT Astra Serif" w:cs="Times New Roman"/>
                <w:bCs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5688" w:rsidRPr="002A2E07" w:rsidRDefault="00CE5688" w:rsidP="00F47479">
            <w:pPr>
              <w:spacing w:after="0" w:line="240" w:lineRule="auto"/>
              <w:rPr>
                <w:rFonts w:ascii="PT Astra Serif" w:eastAsia="Times New Roman" w:hAnsi="PT Astra Serif" w:cs="Calibri"/>
                <w:sz w:val="28"/>
                <w:szCs w:val="28"/>
                <w:lang w:eastAsia="ru-RU"/>
              </w:rPr>
            </w:pPr>
          </w:p>
        </w:tc>
      </w:tr>
      <w:tr w:rsidR="00CE5688" w:rsidRPr="002A2E07" w:rsidTr="006D3A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26" w:type="dxa"/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Виды работ и услуг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Периодичность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Стоимость на 1 кв. м общей пл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щади, рублей в месяц</w:t>
            </w:r>
          </w:p>
        </w:tc>
      </w:tr>
      <w:tr w:rsidR="006D3AAA" w:rsidRPr="002A2E07" w:rsidTr="006D3A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26" w:type="dxa"/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AA" w:rsidRPr="002A2E07" w:rsidRDefault="006D3AAA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AA" w:rsidRPr="002A2E07" w:rsidRDefault="006D3AAA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AA" w:rsidRPr="002A2E07" w:rsidRDefault="006D3AAA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AA" w:rsidRPr="002A2E07" w:rsidRDefault="006D3AAA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CE5688" w:rsidRPr="002A2E07" w:rsidTr="006D3A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26" w:type="dxa"/>
          <w:trHeight w:val="46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Услуги управления многоква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р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тирным домом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2,15</w:t>
            </w:r>
          </w:p>
        </w:tc>
      </w:tr>
      <w:tr w:rsidR="00CE5688" w:rsidRPr="002A2E07" w:rsidTr="006D3A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26" w:type="dxa"/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Услуги по перечислению платы за ТО (комиссия Сбербанка, к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миссия РИЦ-Региона)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0,49</w:t>
            </w:r>
          </w:p>
        </w:tc>
      </w:tr>
      <w:tr w:rsidR="00CE5688" w:rsidRPr="002A2E07" w:rsidTr="006D3A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26" w:type="dxa"/>
          <w:trHeight w:val="3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Проверка ДВК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0,28</w:t>
            </w:r>
          </w:p>
        </w:tc>
      </w:tr>
      <w:tr w:rsidR="00CE5688" w:rsidRPr="002A2E07" w:rsidTr="006D3A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26" w:type="dxa"/>
          <w:trHeight w:val="5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Техническое обслуживание  внешнего газового оборудования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1,92</w:t>
            </w:r>
          </w:p>
        </w:tc>
      </w:tr>
      <w:tr w:rsidR="00CE5688" w:rsidRPr="002A2E07" w:rsidTr="006D3A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26" w:type="dxa"/>
          <w:trHeight w:val="4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Техническое обслуживание</w:t>
            </w:r>
          </w:p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эл. оборудования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0,2</w:t>
            </w:r>
          </w:p>
        </w:tc>
      </w:tr>
      <w:tr w:rsidR="00CE5688" w:rsidRPr="002A2E07" w:rsidTr="006D3A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26" w:type="dxa"/>
          <w:trHeight w:val="6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Техническое обслуживание о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б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щедомового водопровода, кан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</w:t>
            </w: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лизации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0,33</w:t>
            </w:r>
          </w:p>
        </w:tc>
      </w:tr>
      <w:tr w:rsidR="00CE5688" w:rsidRPr="002A2E07" w:rsidTr="006D3A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26" w:type="dxa"/>
          <w:trHeight w:val="30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Аварийно-</w:t>
            </w:r>
            <w:proofErr w:type="spellStart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диспедчерская</w:t>
            </w:r>
            <w:proofErr w:type="spellEnd"/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служба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0,52</w:t>
            </w:r>
          </w:p>
        </w:tc>
      </w:tr>
      <w:tr w:rsidR="00CE5688" w:rsidRPr="002A2E07" w:rsidTr="006D3A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26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Весенне-осенние осмотры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0,26</w:t>
            </w:r>
          </w:p>
        </w:tc>
      </w:tr>
      <w:tr w:rsidR="00CE5688" w:rsidRPr="002A2E07" w:rsidTr="006D3A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26" w:type="dxa"/>
          <w:trHeight w:val="3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Ремонт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1,41</w:t>
            </w:r>
          </w:p>
        </w:tc>
      </w:tr>
      <w:tr w:rsidR="006D3AAA" w:rsidRPr="002A2E07" w:rsidTr="006D3A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26" w:type="dxa"/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AA" w:rsidRPr="002A2E07" w:rsidRDefault="00983A24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AA" w:rsidRPr="002A2E07" w:rsidRDefault="00983A24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AA" w:rsidRPr="002A2E07" w:rsidRDefault="00983A24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AA" w:rsidRPr="002A2E07" w:rsidRDefault="00983A24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CE5688" w:rsidRPr="002A2E07" w:rsidTr="006D3A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26" w:type="dxa"/>
          <w:trHeight w:val="6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Электроэнергия на общедомовые нужды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1,69</w:t>
            </w:r>
          </w:p>
        </w:tc>
      </w:tr>
      <w:tr w:rsidR="00CE5688" w:rsidRPr="002A2E07" w:rsidTr="006D3A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26" w:type="dxa"/>
          <w:trHeight w:val="183"/>
        </w:trPr>
        <w:tc>
          <w:tcPr>
            <w:tcW w:w="4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688" w:rsidRPr="002A2E07" w:rsidRDefault="00CE5688" w:rsidP="00F474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2A2E0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9,25</w:t>
            </w:r>
          </w:p>
        </w:tc>
      </w:tr>
    </w:tbl>
    <w:p w:rsidR="00CE5688" w:rsidRPr="002A2E07" w:rsidRDefault="00CE5688" w:rsidP="00CE568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CE5688" w:rsidRPr="00EA30FF" w:rsidRDefault="00CE5688" w:rsidP="00573ADB">
      <w:pPr>
        <w:keepNext/>
        <w:numPr>
          <w:ilvl w:val="0"/>
          <w:numId w:val="1"/>
        </w:numPr>
        <w:tabs>
          <w:tab w:val="num" w:pos="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bookmarkStart w:id="44" w:name="_Toc177199804"/>
      <w:bookmarkStart w:id="45" w:name="_Toc177200128"/>
      <w:bookmarkStart w:id="46" w:name="_Toc177200285"/>
      <w:bookmarkStart w:id="47" w:name="_Toc177793803"/>
      <w:bookmarkStart w:id="48" w:name="_Toc177801656"/>
      <w:bookmarkStart w:id="49" w:name="_Toc178144790"/>
      <w:bookmarkStart w:id="50" w:name="_Toc178144954"/>
      <w:bookmarkStart w:id="51" w:name="_Toc375829350"/>
      <w:bookmarkStart w:id="52" w:name="_Toc420671840"/>
      <w:r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Срок внесения собственниками помещений в многоквартирном доме</w:t>
      </w:r>
      <w:bookmarkEnd w:id="44"/>
      <w:bookmarkEnd w:id="45"/>
      <w:bookmarkEnd w:id="46"/>
      <w:bookmarkEnd w:id="47"/>
      <w:bookmarkEnd w:id="48"/>
      <w:bookmarkEnd w:id="49"/>
      <w:bookmarkEnd w:id="50"/>
      <w:bookmarkEnd w:id="51"/>
      <w:r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и лицами, принявшими помещения,</w:t>
      </w:r>
      <w:bookmarkStart w:id="53" w:name="_Toc177199805"/>
      <w:bookmarkStart w:id="54" w:name="_Toc177200129"/>
      <w:bookmarkStart w:id="55" w:name="_Toc177200286"/>
      <w:bookmarkStart w:id="56" w:name="_Toc177793804"/>
      <w:bookmarkStart w:id="57" w:name="_Toc177801657"/>
      <w:bookmarkStart w:id="58" w:name="_Toc178144791"/>
      <w:bookmarkStart w:id="59" w:name="_Toc178144955"/>
      <w:bookmarkStart w:id="60" w:name="_Toc375829351"/>
      <w:r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платы за содержание и ремонт жилого </w:t>
      </w:r>
      <w:proofErr w:type="gramStart"/>
      <w:r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помещения</w:t>
      </w:r>
      <w:proofErr w:type="gramEnd"/>
      <w:r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и </w:t>
      </w:r>
      <w:r w:rsidR="00B603B7"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</w:t>
      </w:r>
      <w:r w:rsidRPr="00EA30FF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оммунальные услуги</w:t>
      </w:r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</w:p>
    <w:p w:rsidR="00CE5688" w:rsidRPr="002A2E07" w:rsidRDefault="00CE5688" w:rsidP="00CE568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2A2E07" w:rsidRDefault="00CE5688" w:rsidP="00573ADB">
      <w:pPr>
        <w:tabs>
          <w:tab w:val="left" w:pos="709"/>
          <w:tab w:val="left" w:pos="90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="00573AD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Расчетный период для оплаты услуг по содержанию и ремонту общего имущества дома и коммунальных услуг устанавливается в один календарный месяц. Сроком внесения платежей является 25 число месяца, следующего 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за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текшим. Основанием для внесения платежей является квитанция на оплату ж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лищно-коммунальных услуг.</w:t>
      </w:r>
    </w:p>
    <w:p w:rsidR="00CE5688" w:rsidRPr="002A2E07" w:rsidRDefault="00CE5688" w:rsidP="00CE5688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bookmarkStart w:id="61" w:name="_Toc177199806"/>
      <w:bookmarkStart w:id="62" w:name="_Toc177200130"/>
      <w:bookmarkStart w:id="63" w:name="_Toc177200287"/>
      <w:bookmarkStart w:id="64" w:name="_Toc177793805"/>
      <w:bookmarkStart w:id="65" w:name="_Toc177801658"/>
      <w:bookmarkStart w:id="66" w:name="_Toc178144792"/>
      <w:bookmarkStart w:id="67" w:name="_Toc178144956"/>
      <w:bookmarkStart w:id="68" w:name="_Toc375829352"/>
    </w:p>
    <w:p w:rsidR="00CE5688" w:rsidRPr="006D3AAA" w:rsidRDefault="00CE5688" w:rsidP="00CE5688">
      <w:pPr>
        <w:keepNext/>
        <w:numPr>
          <w:ilvl w:val="0"/>
          <w:numId w:val="1"/>
        </w:numPr>
        <w:tabs>
          <w:tab w:val="left" w:pos="0"/>
          <w:tab w:val="num" w:pos="1843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bookmarkStart w:id="69" w:name="_Toc420671841"/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Требования к претендентам и участникам конкурса</w:t>
      </w:r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:rsidR="00CE5688" w:rsidRPr="002A2E07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При проведении конкурса устанавливаются следующие требования к претендентам:</w:t>
      </w:r>
    </w:p>
    <w:p w:rsidR="00CE5688" w:rsidRPr="002A2E07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1) соответствие претендентов установленным федеральными законами требованиям к лицам, осуществляющим выполнение работ, оказание услуг, предусмотренных договором управления многоквартирным домом;</w:t>
      </w:r>
    </w:p>
    <w:p w:rsidR="00CE5688" w:rsidRPr="002A2E07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2) в отношении претендента не проводится процедура банкротства либо в отношении претендента - юридического лица не проводится процедура ликв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и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дации;</w:t>
      </w:r>
    </w:p>
    <w:p w:rsidR="00CE5688" w:rsidRPr="00A54221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3) деятельность претендента не приостановлена в порядке, предусмо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т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ренном </w:t>
      </w:r>
      <w:hyperlink r:id="rId8">
        <w:r w:rsidRPr="00A54221">
          <w:rPr>
            <w:rFonts w:ascii="PT Astra Serif" w:eastAsia="Times New Roman" w:hAnsi="PT Astra Serif" w:cs="Times New Roman CYR"/>
            <w:sz w:val="28"/>
            <w:szCs w:val="28"/>
            <w:lang w:eastAsia="ru-RU"/>
          </w:rPr>
          <w:t>Кодексом Российской Федерации об административных правонаруш</w:t>
        </w:r>
        <w:r w:rsidRPr="00A54221">
          <w:rPr>
            <w:rFonts w:ascii="PT Astra Serif" w:eastAsia="Times New Roman" w:hAnsi="PT Astra Serif" w:cs="Times New Roman CYR"/>
            <w:sz w:val="28"/>
            <w:szCs w:val="28"/>
            <w:lang w:eastAsia="ru-RU"/>
          </w:rPr>
          <w:t>е</w:t>
        </w:r>
        <w:r w:rsidRPr="00A54221">
          <w:rPr>
            <w:rFonts w:ascii="PT Astra Serif" w:eastAsia="Times New Roman" w:hAnsi="PT Astra Serif" w:cs="Times New Roman CYR"/>
            <w:sz w:val="28"/>
            <w:szCs w:val="28"/>
            <w:lang w:eastAsia="ru-RU"/>
          </w:rPr>
          <w:t>ниях</w:t>
        </w:r>
      </w:hyperlink>
      <w:r w:rsidRPr="00A54221">
        <w:rPr>
          <w:rFonts w:ascii="PT Astra Serif" w:eastAsia="Times New Roman" w:hAnsi="PT Astra Serif" w:cs="Times New Roman CYR"/>
          <w:sz w:val="28"/>
          <w:szCs w:val="28"/>
          <w:lang w:eastAsia="ru-RU"/>
        </w:rPr>
        <w:t>;</w:t>
      </w:r>
    </w:p>
    <w:p w:rsidR="00CE5688" w:rsidRPr="002A2E07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4) отсутствие у претендента задолженности по налогам, сборам и иным обязательным платежам в бюджеты любого уровня или государственные вн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период. Пр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тендент считается соответствующим установленному требованию, если он </w:t>
      </w:r>
      <w:proofErr w:type="gramStart"/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б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жаловал наличие указанной задолженности в соответствии с законодательством Российской Федерации и решение по такой жалобе не вступило</w:t>
      </w:r>
      <w:proofErr w:type="gramEnd"/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 в силу;</w:t>
      </w:r>
    </w:p>
    <w:p w:rsidR="00CE5688" w:rsidRPr="002A2E07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5) отсутствие у претендента кредиторской задолженности за последний завершенный отчетный период в размере свыше 70 процентов балансовой ст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имости активов претендента по данным бухгалтерской отчетности за последний завершенный отчетный период;</w:t>
      </w:r>
    </w:p>
    <w:p w:rsidR="00CE5688" w:rsidRPr="002A2E07" w:rsidRDefault="00CE5688" w:rsidP="00983A24">
      <w:pPr>
        <w:widowControl w:val="0"/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Требования, указанные в п.</w:t>
      </w:r>
      <w:r w:rsidR="006D3AAA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 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1-5 настоящих Правил, предъявляются ко всем претендентам. Организатор конкурса при проведении конкурса не вправе устанавливать иные требования к претендентам.</w:t>
      </w:r>
    </w:p>
    <w:p w:rsidR="00CE5688" w:rsidRPr="002A2E07" w:rsidRDefault="00CE5688" w:rsidP="00983A24">
      <w:pPr>
        <w:widowControl w:val="0"/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Проверка соответствия претендентов требованиям, указанным в пунктах 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lastRenderedPageBreak/>
        <w:t>2 - 5 настоящих Правил, осуществляется конкурсной комиссией. При этом ко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н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курсная комиссия не вправе возлагать на претендента обязанность подтве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р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ждать соответствие данным требованиям.</w:t>
      </w:r>
    </w:p>
    <w:p w:rsidR="00CE5688" w:rsidRPr="002A2E07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                      </w:t>
      </w:r>
    </w:p>
    <w:p w:rsidR="00CE5688" w:rsidRPr="006D3AAA" w:rsidRDefault="00A54221" w:rsidP="00A54221">
      <w:pPr>
        <w:tabs>
          <w:tab w:val="left" w:pos="2205"/>
          <w:tab w:val="center" w:pos="5179"/>
        </w:tabs>
        <w:spacing w:after="0" w:line="240" w:lineRule="auto"/>
        <w:ind w:firstLine="720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 CYR"/>
          <w:sz w:val="28"/>
          <w:szCs w:val="28"/>
          <w:lang w:eastAsia="ru-RU"/>
        </w:rPr>
        <w:tab/>
        <w:t xml:space="preserve">   </w:t>
      </w:r>
      <w:r w:rsidRPr="006D3AAA">
        <w:rPr>
          <w:rFonts w:ascii="PT Astra Serif" w:eastAsia="Times New Roman" w:hAnsi="PT Astra Serif" w:cs="Times New Roman CYR"/>
          <w:sz w:val="28"/>
          <w:szCs w:val="28"/>
          <w:lang w:eastAsia="ru-RU"/>
        </w:rPr>
        <w:t>7</w:t>
      </w:r>
      <w:r w:rsidR="00CE5688" w:rsidRPr="006D3AAA">
        <w:rPr>
          <w:rFonts w:ascii="PT Astra Serif" w:eastAsia="Times New Roman" w:hAnsi="PT Astra Serif" w:cs="Times New Roman CYR"/>
          <w:sz w:val="28"/>
          <w:szCs w:val="28"/>
          <w:lang w:eastAsia="ru-RU"/>
        </w:rPr>
        <w:t>. Порядок заключения договора</w:t>
      </w:r>
    </w:p>
    <w:p w:rsidR="00CE5688" w:rsidRPr="006D3AAA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</w:p>
    <w:p w:rsidR="00CE5688" w:rsidRPr="002A2E07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Победитель конкурса в течение 10 рабочих дней </w:t>
      </w:r>
      <w:proofErr w:type="gramStart"/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с даты утверждения</w:t>
      </w:r>
      <w:proofErr w:type="gramEnd"/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 пр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токола конкурса представляет организатору конкурса подписанный им проект договора управления жилыми домами, а также обеспечение исполнения обяз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а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тельств, если таковое было предусмотрено конкурсной документацией.</w:t>
      </w:r>
    </w:p>
    <w:p w:rsidR="00CE5688" w:rsidRPr="002A2E07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В случае если победитель конкурса в течение 10 рабочих дней </w:t>
      </w:r>
      <w:proofErr w:type="gramStart"/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с даты утверждения</w:t>
      </w:r>
      <w:proofErr w:type="gramEnd"/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 протокола конкурса, не представил организатору конкурса подп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и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санный им проект договора управления жилыми домами, а также обеспечение исполнения обязательств, он признается уклонившимся от заключения догов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ра управления многоквартирным домом.</w:t>
      </w:r>
    </w:p>
    <w:p w:rsidR="00CE5688" w:rsidRPr="002A2E07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В случае признания победителя конкурса уклонившимся от заключения договора управления жилыми домами организатор конкурса предлагает закл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ю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чить договор управления жилыми домами участнику конкурса, который сделал предыдущее предложение по наибольшей стоимости дополнительных работ и услуг. При этом заключение договора управления жилыми домами таким участником конкурса является обязательным.</w:t>
      </w:r>
    </w:p>
    <w:p w:rsidR="00CE5688" w:rsidRPr="002A2E07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В случае признания участника конкурса, который сделал предыдущее предложение по наибольшей стоимости дополнительных работ и услуг, укл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нившимся от заключения договора управления жилыми домами организатор конкурса вправе обратиться в суд с требованием о понуждении этого участника заключить такой договор, а также о возмещении убытков, причиненных укл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нением от заключения договора.</w:t>
      </w:r>
    </w:p>
    <w:p w:rsidR="00CE5688" w:rsidRPr="002A2E07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В случае если единственный участник конкурса признан уклонившимся от заключения договора управления жилыми домами, организатор конкурса вправе обратиться в суд с требованием о понуждении его заключить такой д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говор, а также о возмещении убытков, причиненных уклонением от заключения договора.</w:t>
      </w:r>
    </w:p>
    <w:p w:rsidR="00CE5688" w:rsidRPr="002A2E07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Условия </w:t>
      </w:r>
      <w:proofErr w:type="gramStart"/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продления срока действия договора управления</w:t>
      </w:r>
      <w:proofErr w:type="gramEnd"/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 жилыми домами на 3 месяца, если:</w:t>
      </w:r>
    </w:p>
    <w:p w:rsidR="00CE5688" w:rsidRPr="002A2E07" w:rsidRDefault="00CE5688" w:rsidP="00CE5688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 CYR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другая управляющая организация, отобранная органом местного сам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управления для управления жилыми домами в соответствии с </w:t>
      </w:r>
      <w:hyperlink r:id="rId9">
        <w:r w:rsidRPr="00A54221">
          <w:rPr>
            <w:rFonts w:ascii="PT Astra Serif" w:eastAsia="Times New Roman" w:hAnsi="PT Astra Serif" w:cs="Times New Roman CYR"/>
            <w:sz w:val="28"/>
            <w:szCs w:val="28"/>
            <w:lang w:eastAsia="ru-RU"/>
          </w:rPr>
          <w:t>постановлением</w:t>
        </w:r>
      </w:hyperlink>
      <w:r w:rsidRPr="00A54221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 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 xml:space="preserve">Правительства Российской Федерации от 6 февраля 2006 года N 75 </w:t>
      </w:r>
      <w:r w:rsidR="006D3AAA">
        <w:rPr>
          <w:rFonts w:ascii="PT Astra Serif" w:eastAsia="Times New Roman" w:hAnsi="PT Astra Serif" w:cs="Times New Roman CYR"/>
          <w:sz w:val="28"/>
          <w:szCs w:val="28"/>
          <w:lang w:eastAsia="ru-RU"/>
        </w:rPr>
        <w:t>«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О порядке проведения органом местного самоуправления открытого конкурса по отбору управляющей организации для управления многоквартирным домом</w:t>
      </w:r>
      <w:r w:rsidR="006D3AAA">
        <w:rPr>
          <w:rFonts w:ascii="PT Astra Serif" w:eastAsia="Times New Roman" w:hAnsi="PT Astra Serif" w:cs="Times New Roman CYR"/>
          <w:sz w:val="28"/>
          <w:szCs w:val="28"/>
          <w:lang w:eastAsia="ru-RU"/>
        </w:rPr>
        <w:t>»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, не пр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и</w:t>
      </w:r>
      <w:r w:rsidRPr="002A2E07">
        <w:rPr>
          <w:rFonts w:ascii="PT Astra Serif" w:eastAsia="Times New Roman" w:hAnsi="PT Astra Serif" w:cs="Times New Roman CYR"/>
          <w:sz w:val="28"/>
          <w:szCs w:val="28"/>
          <w:lang w:eastAsia="ru-RU"/>
        </w:rPr>
        <w:t>ступила к выполнению договора управления многоквартирным домом.</w:t>
      </w:r>
    </w:p>
    <w:p w:rsidR="00CE5688" w:rsidRPr="002A2E07" w:rsidRDefault="00CE5688" w:rsidP="00CE5688">
      <w:pPr>
        <w:keepNext/>
        <w:spacing w:after="0" w:line="240" w:lineRule="auto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6D3AAA" w:rsidRDefault="00CE5688" w:rsidP="00983A24">
      <w:pPr>
        <w:widowControl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8. Требования к порядку изменения обязатель</w:t>
      </w:r>
      <w:proofErr w:type="gramStart"/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ств ст</w:t>
      </w:r>
      <w:proofErr w:type="gramEnd"/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орон по договору</w:t>
      </w:r>
    </w:p>
    <w:p w:rsidR="00CE5688" w:rsidRPr="006D3AAA" w:rsidRDefault="00CE5688" w:rsidP="00983A24">
      <w:pPr>
        <w:widowControl w:val="0"/>
        <w:tabs>
          <w:tab w:val="center" w:pos="5131"/>
          <w:tab w:val="left" w:pos="7770"/>
        </w:tabs>
        <w:spacing w:after="0" w:line="240" w:lineRule="auto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ab/>
        <w:t>управления многоквартирным домом</w:t>
      </w:r>
    </w:p>
    <w:p w:rsidR="00383F26" w:rsidRDefault="00CE5688" w:rsidP="00983A24">
      <w:pPr>
        <w:widowControl w:val="0"/>
        <w:spacing w:after="0" w:line="240" w:lineRule="auto"/>
        <w:ind w:firstLine="36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</w:p>
    <w:p w:rsidR="00CE5688" w:rsidRPr="002A2E07" w:rsidRDefault="00CE5688" w:rsidP="00983A24">
      <w:pPr>
        <w:widowControl w:val="0"/>
        <w:spacing w:after="0" w:line="240" w:lineRule="auto"/>
        <w:ind w:firstLine="36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Указанные обстоятельства могут быть изменены только в случае наступл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ния обстоятельств непреодолимой силы, либо на основании решения общего собрания собственников помещений в многоквартирном доме. 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При наступл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нии обстоятельств непреодолимой силы управляющая организация осущест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ляет указанные в договоре управления многоквартирным домом работы и усл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ги по содержанию и ремонту общего имущества собственников помещений в многоквартирном доме, выполнение и оказание которых возможно в сложи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шихся условиях, и предъявляет собственникам помещений в многоквартирном доме, лицам, принявшим помещения, счета по оплате таких выполненных работ и оказанных услуг.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При этом размер платы за содержание и ремонт жилого п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мещения, предусмотренный договором управления многоквартирным домом, должен быть изменен пропорционально объемам и количеству фактически в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ы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полненных работ и оказанных услуг.</w:t>
      </w:r>
    </w:p>
    <w:p w:rsidR="00CE5688" w:rsidRPr="002A2E07" w:rsidRDefault="00CE5688" w:rsidP="00CE5688">
      <w:pPr>
        <w:spacing w:after="0" w:line="240" w:lineRule="auto"/>
        <w:ind w:firstLine="36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6D3AAA" w:rsidRDefault="00CE5688" w:rsidP="00CE5688">
      <w:pPr>
        <w:keepNext/>
        <w:spacing w:after="0" w:line="240" w:lineRule="auto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</w:t>
      </w: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9. Срок начала выполнения управляющей организацией </w:t>
      </w:r>
      <w:proofErr w:type="gramStart"/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возникших</w:t>
      </w:r>
      <w:proofErr w:type="gramEnd"/>
    </w:p>
    <w:p w:rsidR="00CE5688" w:rsidRPr="006D3AAA" w:rsidRDefault="00CE5688" w:rsidP="00CE5688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по результатам конкурса обязательств</w:t>
      </w: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</w:p>
    <w:p w:rsidR="00CE5688" w:rsidRPr="002A2E07" w:rsidRDefault="00CE5688" w:rsidP="00CE5688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Управляющая организация приступает к выполнению обязательств, во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з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никших по результатам конкурса не позднее чем через 30 дней 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 даты подпис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ния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собственниками помещений в многоквартирном доме и (или) лицами, пр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нявшими помещения, и управляющей организацией договоров управления мн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гоквартирным домом. 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Управляющая организация вправе взимать с собственн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ков помещений в многоквартирном дом и лиц, принявших помещения, плату за содержание и ремонт жилого помещения, а также плату за коммунальные усл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ги в порядке, предусмотренном определенным по результатам конкурса дог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вором управления многоквартирным домом.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Собственники помещений в мн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гоквартирном доме и лица, принявшие помещения, обязаны вносить указанную плату.</w:t>
      </w: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6D3AAA" w:rsidRDefault="00CE5688" w:rsidP="00A54221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10. Размер и срок предоставления обеспечения исполнения обязательств</w:t>
      </w: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</w:t>
      </w:r>
    </w:p>
    <w:p w:rsidR="00CE5688" w:rsidRPr="002A2E07" w:rsidRDefault="00CE5688" w:rsidP="00CE5688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Победитель конкурса в течени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A2E0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10 рабочих дней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 даты утверждения пр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токола конкурса представляет организатору конкурса подписанный им проект договора управления многоквартирным домом, а также обеспечение исполн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ния обязательств. </w:t>
      </w: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Размер обеспечения исполнения обязательств:</w:t>
      </w: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</w:t>
      </w:r>
      <w:proofErr w:type="spell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Ооу</w:t>
      </w:r>
      <w:proofErr w:type="spellEnd"/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= К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х (Рои  + </w:t>
      </w:r>
      <w:proofErr w:type="spell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Рку</w:t>
      </w:r>
      <w:proofErr w:type="spell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), где</w:t>
      </w:r>
    </w:p>
    <w:p w:rsidR="00CE5688" w:rsidRPr="002A2E07" w:rsidRDefault="00CE5688" w:rsidP="00CE5688">
      <w:pPr>
        <w:tabs>
          <w:tab w:val="left" w:pos="85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spell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Ооу</w:t>
      </w:r>
      <w:proofErr w:type="spell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– размер обеспечения исполнения обязательств</w:t>
      </w: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– коэффициент, установленный организатором конкурса 0,75</w:t>
      </w:r>
    </w:p>
    <w:p w:rsidR="00383F26" w:rsidRDefault="00CE5688" w:rsidP="00383F26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Рои – размер ежемесячной платы соответственно: за содержание и ремонт 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б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щего имущества, указанный в извещении о проведении конкурса, умноженный на общую  площадь жилых и нежилых помещений (за исключением помещений общего пользования) в многоквартирном доме);</w:t>
      </w:r>
      <w:proofErr w:type="gramEnd"/>
    </w:p>
    <w:p w:rsidR="00CE5688" w:rsidRPr="002A2E07" w:rsidRDefault="00CE5688" w:rsidP="00383F26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spell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Рку</w:t>
      </w:r>
      <w:proofErr w:type="spell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- размер ежемесячной платы за коммунальные услуги, рассчитанный исх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дя из среднемесячных объемов потребления ресурсо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в(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холодная и горячая вода, сетевой газ, электрическая и тепловая энергия) за предыдущий календарный год, в случае отсутствия таких сведений-исходя из нормативов потребления с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ответствующих коммунальных услуг</w:t>
      </w:r>
    </w:p>
    <w:p w:rsidR="00CE5688" w:rsidRPr="002A2E07" w:rsidRDefault="00CE5688" w:rsidP="00CE5688">
      <w:pPr>
        <w:spacing w:after="0" w:line="240" w:lineRule="auto"/>
        <w:rPr>
          <w:rFonts w:ascii="PT Astra Serif" w:eastAsia="Calibri" w:hAnsi="PT Astra Serif" w:cs="Times New Roman"/>
          <w:sz w:val="28"/>
          <w:szCs w:val="28"/>
        </w:rPr>
      </w:pPr>
      <w:r w:rsidRPr="002A2E07">
        <w:rPr>
          <w:rFonts w:ascii="PT Astra Serif" w:eastAsia="Calibri" w:hAnsi="PT Astra Serif" w:cs="Times New Roman"/>
          <w:sz w:val="28"/>
          <w:szCs w:val="28"/>
        </w:rPr>
        <w:t>Мерами  (способами) по обеспечению исполнения обязательств являются:</w:t>
      </w:r>
    </w:p>
    <w:p w:rsidR="00CE5688" w:rsidRPr="002A2E07" w:rsidRDefault="00CE5688" w:rsidP="00A54221">
      <w:pPr>
        <w:spacing w:after="0" w:line="240" w:lineRule="auto"/>
        <w:ind w:firstLine="708"/>
        <w:rPr>
          <w:rFonts w:ascii="PT Astra Serif" w:eastAsia="Calibri" w:hAnsi="PT Astra Serif" w:cs="Times New Roman"/>
          <w:sz w:val="28"/>
          <w:szCs w:val="28"/>
        </w:rPr>
      </w:pPr>
      <w:r w:rsidRPr="002A2E07">
        <w:rPr>
          <w:rFonts w:ascii="PT Astra Serif" w:eastAsia="Calibri" w:hAnsi="PT Astra Serif" w:cs="Times New Roman"/>
          <w:sz w:val="28"/>
          <w:szCs w:val="28"/>
        </w:rPr>
        <w:t>1) нотариально заверенная копия  договора о страховании ответственн</w:t>
      </w:r>
      <w:r w:rsidRPr="002A2E07">
        <w:rPr>
          <w:rFonts w:ascii="PT Astra Serif" w:eastAsia="Calibri" w:hAnsi="PT Astra Serif" w:cs="Times New Roman"/>
          <w:sz w:val="28"/>
          <w:szCs w:val="28"/>
        </w:rPr>
        <w:t>о</w:t>
      </w:r>
      <w:r w:rsidRPr="002A2E07">
        <w:rPr>
          <w:rFonts w:ascii="PT Astra Serif" w:eastAsia="Calibri" w:hAnsi="PT Astra Serif" w:cs="Times New Roman"/>
          <w:sz w:val="28"/>
          <w:szCs w:val="28"/>
        </w:rPr>
        <w:t>сти;</w:t>
      </w:r>
    </w:p>
    <w:p w:rsidR="00CE5688" w:rsidRPr="002A2E07" w:rsidRDefault="00CE5688" w:rsidP="00A54221">
      <w:pPr>
        <w:spacing w:after="0" w:line="240" w:lineRule="auto"/>
        <w:ind w:firstLine="708"/>
        <w:rPr>
          <w:rFonts w:ascii="PT Astra Serif" w:eastAsia="Calibri" w:hAnsi="PT Astra Serif" w:cs="Times New Roman"/>
          <w:sz w:val="28"/>
          <w:szCs w:val="28"/>
        </w:rPr>
      </w:pPr>
      <w:r w:rsidRPr="002A2E07">
        <w:rPr>
          <w:rFonts w:ascii="PT Astra Serif" w:eastAsia="Calibri" w:hAnsi="PT Astra Serif" w:cs="Times New Roman"/>
          <w:sz w:val="28"/>
          <w:szCs w:val="28"/>
        </w:rPr>
        <w:t>2) безотзывная банковская гарантия</w:t>
      </w:r>
      <w:r w:rsidR="006D3AAA">
        <w:rPr>
          <w:rFonts w:ascii="PT Astra Serif" w:eastAsia="Calibri" w:hAnsi="PT Astra Serif" w:cs="Times New Roman"/>
          <w:sz w:val="28"/>
          <w:szCs w:val="28"/>
        </w:rPr>
        <w:t>;</w:t>
      </w:r>
    </w:p>
    <w:p w:rsidR="00CE5688" w:rsidRPr="002A2E07" w:rsidRDefault="00CE5688" w:rsidP="00A54221">
      <w:pPr>
        <w:spacing w:after="0" w:line="240" w:lineRule="auto"/>
        <w:ind w:firstLine="708"/>
        <w:rPr>
          <w:rFonts w:ascii="PT Astra Serif" w:eastAsia="Calibri" w:hAnsi="PT Astra Serif" w:cs="Times New Roman"/>
          <w:sz w:val="28"/>
          <w:szCs w:val="28"/>
        </w:rPr>
      </w:pPr>
      <w:r w:rsidRPr="002A2E07">
        <w:rPr>
          <w:rFonts w:ascii="PT Astra Serif" w:eastAsia="Calibri" w:hAnsi="PT Astra Serif" w:cs="Times New Roman"/>
          <w:sz w:val="28"/>
          <w:szCs w:val="28"/>
        </w:rPr>
        <w:t>3) обеспечение исполнения обязательств, рассчитанное по вышеуказа</w:t>
      </w:r>
      <w:r w:rsidRPr="002A2E07">
        <w:rPr>
          <w:rFonts w:ascii="PT Astra Serif" w:eastAsia="Calibri" w:hAnsi="PT Astra Serif" w:cs="Times New Roman"/>
          <w:sz w:val="28"/>
          <w:szCs w:val="28"/>
        </w:rPr>
        <w:t>н</w:t>
      </w:r>
      <w:r w:rsidRPr="002A2E07">
        <w:rPr>
          <w:rFonts w:ascii="PT Astra Serif" w:eastAsia="Calibri" w:hAnsi="PT Astra Serif" w:cs="Times New Roman"/>
          <w:sz w:val="28"/>
          <w:szCs w:val="28"/>
        </w:rPr>
        <w:t>ной формуле.</w:t>
      </w:r>
    </w:p>
    <w:p w:rsidR="00CE5688" w:rsidRPr="002A2E07" w:rsidRDefault="00CE5688" w:rsidP="00CE5688">
      <w:pPr>
        <w:tabs>
          <w:tab w:val="left" w:pos="180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54221" w:rsidRPr="006D3AAA" w:rsidRDefault="00CE5688" w:rsidP="00CE5688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11. Порядок оплаты собственниками помещений в многоквартирном доме  и лицами, принявшими помещения, работ и услуг по содержанию и </w:t>
      </w:r>
    </w:p>
    <w:p w:rsidR="00383F26" w:rsidRDefault="00CE5688" w:rsidP="00CE5688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ремонту  общего имущества в случае неисполнения либо ненадлежащего </w:t>
      </w:r>
    </w:p>
    <w:p w:rsidR="00A54221" w:rsidRPr="006D3AAA" w:rsidRDefault="00CE5688" w:rsidP="00CE5688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исполнения управляющей организацией обязательств </w:t>
      </w:r>
      <w:proofErr w:type="gramStart"/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по</w:t>
      </w:r>
      <w:proofErr w:type="gramEnd"/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</w:p>
    <w:p w:rsidR="00CE5688" w:rsidRPr="006D3AAA" w:rsidRDefault="00CE5688" w:rsidP="00CE5688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договорам управления</w:t>
      </w:r>
    </w:p>
    <w:p w:rsidR="00CE5688" w:rsidRPr="002A2E07" w:rsidRDefault="00CE5688" w:rsidP="00CE5688">
      <w:pPr>
        <w:tabs>
          <w:tab w:val="left" w:pos="180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2A2E07" w:rsidRDefault="00CE5688" w:rsidP="00CE5688">
      <w:pPr>
        <w:tabs>
          <w:tab w:val="left" w:pos="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 xml:space="preserve">11.1. 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В случаях оказания услуг и выполнения работ ненадлежащего кач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ства и (или) с перерывами, превышающими установленную продолжител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ность, управляющая организация обязана снизить размер платы за содержание и ремонт жилого помещения собственникам помещений в порядке, установле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ном «Правилами изменения размера платы за содержание и ремонт жилого п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мещения в случае оказания услуг и выполнения работ по управлению, соде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жанию и ремонту общего имущества в многоквартирном доме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ненадлежащего качества и (или) с перерывами, превышающими установленную продолжител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ность», утвержденными Постановлением</w:t>
      </w:r>
      <w:r w:rsidR="00A5422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Правительства РФ от 13.08.2006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83F2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№ 491.</w:t>
      </w:r>
    </w:p>
    <w:p w:rsidR="00CE5688" w:rsidRPr="002A2E07" w:rsidRDefault="00CE5688" w:rsidP="00CE5688">
      <w:pPr>
        <w:tabs>
          <w:tab w:val="left" w:pos="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11.2. В случаях, указанных  в п.</w:t>
      </w:r>
      <w:r w:rsidR="006D3AA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12.1 размер платы за содержание и р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монт жилого помещения уменьшается пропорционально количеству полных календарных дней нарушения от стоимости соответствующей услуги или раб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ты в составе ежемесячной платы за содержание и ремонт жилого помещения. </w:t>
      </w:r>
    </w:p>
    <w:p w:rsidR="00CE5688" w:rsidRPr="002A2E07" w:rsidRDefault="00CE5688" w:rsidP="00CE5688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11.3. </w:t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исполнения обязательств по уплате управляющей 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ганизацией собственникам помещений в многоквартирном доме средств, пр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читающихся им в возмещение убытков и (или) в качестве неустойки (штрафа, пеней) вследствие неисполнения, просрочки исполнения или иного ненадлеж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щего исполнения обязательств по договорам управления многоквартирным д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мом, в возмещение вреда, причиненного общему имуществу, предоставляется в пользу собственников помещений в многоквартирном доме, а обеспечение и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полнения обязательств по оплате управляющей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организацией ресурсов </w:t>
      </w:r>
      <w:proofErr w:type="spell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Ресу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соснабжающих</w:t>
      </w:r>
      <w:proofErr w:type="spell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организаций – в пользу соответствующих </w:t>
      </w:r>
      <w:proofErr w:type="spell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Ресурсоснабжающих</w:t>
      </w:r>
      <w:proofErr w:type="spell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организаций.  Лица, в пользу которых предоставляется обеспечение 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исполнения обязательств управляющая организация обязана гарантировать его ежемесячное возобновление.</w:t>
      </w:r>
    </w:p>
    <w:p w:rsidR="00CE5688" w:rsidRPr="002A2E07" w:rsidRDefault="00CE5688" w:rsidP="00CE5688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383F26" w:rsidRDefault="00CE5688" w:rsidP="00CE5688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12.  Формы и способы осуществления собственниками помещений </w:t>
      </w:r>
      <w:proofErr w:type="gramStart"/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в</w:t>
      </w:r>
      <w:proofErr w:type="gramEnd"/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</w:p>
    <w:p w:rsidR="00383F26" w:rsidRDefault="00CE5688" w:rsidP="00CE5688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многоквартирном доме и лицами, принявшими помещения, контроля </w:t>
      </w:r>
      <w:proofErr w:type="gramStart"/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</w:t>
      </w:r>
      <w:proofErr w:type="gramEnd"/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</w:p>
    <w:p w:rsidR="00383F26" w:rsidRDefault="00CE5688" w:rsidP="00CE5688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выполнением управляющей организацией ее обязательств по договорам </w:t>
      </w:r>
    </w:p>
    <w:p w:rsidR="00CE5688" w:rsidRPr="006D3AAA" w:rsidRDefault="00CE5688" w:rsidP="00CE5688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управления многоквартирным</w:t>
      </w:r>
      <w:r w:rsidR="00A54221"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</w:t>
      </w: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дом</w:t>
      </w:r>
      <w:r w:rsidR="00A54221"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ами</w:t>
      </w:r>
    </w:p>
    <w:p w:rsidR="00CE5688" w:rsidRPr="006D3AAA" w:rsidRDefault="00CE5688" w:rsidP="00CE5688">
      <w:pPr>
        <w:tabs>
          <w:tab w:val="left" w:pos="180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</w:p>
    <w:p w:rsidR="00CE5688" w:rsidRPr="002A2E07" w:rsidRDefault="00CE5688" w:rsidP="00CE5688">
      <w:pPr>
        <w:tabs>
          <w:tab w:val="left" w:pos="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Управляющая организация обязана предоставлять по запросу собстве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ника помещения в многоквартирном доме и лица, принявшего помещения, в течение 3 рабочих дней документы, связанные с выполнением обязательств по договору управления многоквартирным домом.</w:t>
      </w:r>
    </w:p>
    <w:p w:rsidR="00CE5688" w:rsidRPr="002A2E07" w:rsidRDefault="00CE5688" w:rsidP="00CE5688">
      <w:pPr>
        <w:tabs>
          <w:tab w:val="left" w:pos="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proofErr w:type="gramStart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Собственник помещения в многоквартирном доме и лицо, принявшее п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мещения, за 15 дней до окончания срока действия договора управления мног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квартирным домом имеет право ознакомиться с расположенным в помещении управляющей организации, а также на досках объявлений, находящихся во всех подъездах многоквартирного дома или в пределах земельного участка, на кот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ром расположен многоквартирный дом, ежегодным письменным отчетом управляющей организации о выполнении договора управления многокварти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ным</w:t>
      </w:r>
      <w:proofErr w:type="gramEnd"/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домом, включающим информацию о выполненных работах, оказанных услугах по содержанию и ремонту общего имущества, а также сведения о нарушениях, выявленных органами государственной  власти и органами мес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ного самоуправления, уполномоченными контролировать деятельность, ос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2A2E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ществляемую управляющими организациями. </w:t>
      </w:r>
    </w:p>
    <w:p w:rsidR="00CE5688" w:rsidRPr="002A2E07" w:rsidRDefault="00CE5688" w:rsidP="00CE5688">
      <w:pPr>
        <w:tabs>
          <w:tab w:val="left" w:pos="180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54221" w:rsidRPr="006D3AAA" w:rsidRDefault="00CE5688" w:rsidP="00A54221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13. Срок действия договоров управления</w:t>
      </w:r>
    </w:p>
    <w:p w:rsidR="00CE5688" w:rsidRPr="006D3AAA" w:rsidRDefault="00CE5688" w:rsidP="00A54221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383F26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</w:t>
      </w: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ногоквартирным</w:t>
      </w:r>
      <w:r w:rsidR="00A54221"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6D3AA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домом</w:t>
      </w:r>
    </w:p>
    <w:p w:rsidR="00A54221" w:rsidRDefault="00A54221" w:rsidP="00CE5688">
      <w:pPr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CE5688" w:rsidRPr="002A2E07" w:rsidRDefault="00CE5688" w:rsidP="00CE5688">
      <w:pPr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2A2E07">
        <w:rPr>
          <w:rFonts w:ascii="PT Astra Serif" w:eastAsia="Calibri" w:hAnsi="PT Astra Serif" w:cs="Times New Roman"/>
          <w:sz w:val="28"/>
          <w:szCs w:val="28"/>
        </w:rPr>
        <w:t>Срок действия договора управления многоквартирным домом составляет 3</w:t>
      </w:r>
      <w:r w:rsidRPr="002A2E07">
        <w:rPr>
          <w:rFonts w:ascii="PT Astra Serif" w:eastAsia="Calibri" w:hAnsi="PT Astra Serif" w:cs="Times New Roman"/>
          <w:bCs/>
          <w:sz w:val="28"/>
          <w:szCs w:val="28"/>
        </w:rPr>
        <w:t xml:space="preserve"> года с момента его подписания.</w:t>
      </w:r>
      <w:r w:rsidRPr="002A2E07">
        <w:rPr>
          <w:rFonts w:ascii="PT Astra Serif" w:eastAsia="Calibri" w:hAnsi="PT Astra Serif" w:cs="Times New Roman"/>
          <w:sz w:val="28"/>
          <w:szCs w:val="28"/>
        </w:rPr>
        <w:t xml:space="preserve"> </w:t>
      </w:r>
    </w:p>
    <w:p w:rsidR="00CE5688" w:rsidRPr="002A2E07" w:rsidRDefault="00CE5688" w:rsidP="006D3AAA">
      <w:pPr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2A2E07">
        <w:rPr>
          <w:rFonts w:ascii="PT Astra Serif" w:eastAsia="Calibri" w:hAnsi="PT Astra Serif" w:cs="Times New Roman"/>
          <w:sz w:val="28"/>
          <w:szCs w:val="28"/>
        </w:rPr>
        <w:t>Срок действия договора управления многоквартирным домом может быть продлен на 3 месяца, если:</w:t>
      </w: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2A2E07">
        <w:rPr>
          <w:rFonts w:ascii="PT Astra Serif" w:eastAsia="Calibri" w:hAnsi="PT Astra Serif" w:cs="Times New Roman"/>
          <w:sz w:val="28"/>
          <w:szCs w:val="28"/>
        </w:rPr>
        <w:tab/>
        <w:t>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</w:t>
      </w:r>
      <w:r w:rsidRPr="002A2E07">
        <w:rPr>
          <w:rFonts w:ascii="PT Astra Serif" w:eastAsia="Calibri" w:hAnsi="PT Astra Serif" w:cs="Times New Roman"/>
          <w:sz w:val="28"/>
          <w:szCs w:val="28"/>
        </w:rPr>
        <w:t>о</w:t>
      </w:r>
      <w:r w:rsidRPr="002A2E07">
        <w:rPr>
          <w:rFonts w:ascii="PT Astra Serif" w:eastAsia="Calibri" w:hAnsi="PT Astra Serif" w:cs="Times New Roman"/>
          <w:sz w:val="28"/>
          <w:szCs w:val="28"/>
        </w:rPr>
        <w:t>декса Российской Федерации, с лицами, осуществляющими соответствующие виды деятельности;</w:t>
      </w: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2A2E07">
        <w:rPr>
          <w:rFonts w:ascii="PT Astra Serif" w:eastAsia="Calibri" w:hAnsi="PT Astra Serif" w:cs="Times New Roman"/>
          <w:sz w:val="28"/>
          <w:szCs w:val="28"/>
        </w:rPr>
        <w:tab/>
        <w:t>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</w:t>
      </w:r>
      <w:r w:rsidRPr="002A2E07">
        <w:rPr>
          <w:rFonts w:ascii="PT Astra Serif" w:eastAsia="Calibri" w:hAnsi="PT Astra Serif" w:cs="Times New Roman"/>
          <w:sz w:val="28"/>
          <w:szCs w:val="28"/>
        </w:rPr>
        <w:t>о</w:t>
      </w:r>
      <w:r w:rsidRPr="002A2E07">
        <w:rPr>
          <w:rFonts w:ascii="PT Astra Serif" w:eastAsia="Calibri" w:hAnsi="PT Astra Serif" w:cs="Times New Roman"/>
          <w:sz w:val="28"/>
          <w:szCs w:val="28"/>
        </w:rPr>
        <w:t>квартирным домом;</w:t>
      </w:r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2A2E07">
        <w:rPr>
          <w:rFonts w:ascii="PT Astra Serif" w:eastAsia="Calibri" w:hAnsi="PT Astra Serif" w:cs="Times New Roman"/>
          <w:sz w:val="28"/>
          <w:szCs w:val="28"/>
        </w:rPr>
        <w:tab/>
      </w:r>
      <w:proofErr w:type="gramStart"/>
      <w:r w:rsidRPr="002A2E07">
        <w:rPr>
          <w:rFonts w:ascii="PT Astra Serif" w:eastAsia="Calibri" w:hAnsi="PT Astra Serif" w:cs="Times New Roman"/>
          <w:sz w:val="28"/>
          <w:szCs w:val="28"/>
        </w:rPr>
        <w:t>другая управляющая организация, выбранная на основании решения о</w:t>
      </w:r>
      <w:r w:rsidRPr="002A2E07">
        <w:rPr>
          <w:rFonts w:ascii="PT Astra Serif" w:eastAsia="Calibri" w:hAnsi="PT Astra Serif" w:cs="Times New Roman"/>
          <w:sz w:val="28"/>
          <w:szCs w:val="28"/>
        </w:rPr>
        <w:t>б</w:t>
      </w:r>
      <w:r w:rsidRPr="002A2E07">
        <w:rPr>
          <w:rFonts w:ascii="PT Astra Serif" w:eastAsia="Calibri" w:hAnsi="PT Astra Serif" w:cs="Times New Roman"/>
          <w:sz w:val="28"/>
          <w:szCs w:val="28"/>
        </w:rPr>
        <w:t>щего собрания о выборе способа управления многоквартирным домом, созыв</w:t>
      </w:r>
      <w:r w:rsidRPr="002A2E07">
        <w:rPr>
          <w:rFonts w:ascii="PT Astra Serif" w:eastAsia="Calibri" w:hAnsi="PT Astra Serif" w:cs="Times New Roman"/>
          <w:sz w:val="28"/>
          <w:szCs w:val="28"/>
        </w:rPr>
        <w:t>а</w:t>
      </w:r>
      <w:r w:rsidRPr="002A2E07">
        <w:rPr>
          <w:rFonts w:ascii="PT Astra Serif" w:eastAsia="Calibri" w:hAnsi="PT Astra Serif" w:cs="Times New Roman"/>
          <w:sz w:val="28"/>
          <w:szCs w:val="28"/>
        </w:rPr>
        <w:t>емого не позднее чем через 1 год после заключения договоров управления мн</w:t>
      </w:r>
      <w:r w:rsidRPr="002A2E07">
        <w:rPr>
          <w:rFonts w:ascii="PT Astra Serif" w:eastAsia="Calibri" w:hAnsi="PT Astra Serif" w:cs="Times New Roman"/>
          <w:sz w:val="28"/>
          <w:szCs w:val="28"/>
        </w:rPr>
        <w:t>о</w:t>
      </w:r>
      <w:r w:rsidRPr="002A2E07">
        <w:rPr>
          <w:rFonts w:ascii="PT Astra Serif" w:eastAsia="Calibri" w:hAnsi="PT Astra Serif" w:cs="Times New Roman"/>
          <w:sz w:val="28"/>
          <w:szCs w:val="28"/>
        </w:rPr>
        <w:lastRenderedPageBreak/>
        <w:t>гоквартирным домом, в течение 30 дней с даты подписания договоров управл</w:t>
      </w:r>
      <w:r w:rsidRPr="002A2E07">
        <w:rPr>
          <w:rFonts w:ascii="PT Astra Serif" w:eastAsia="Calibri" w:hAnsi="PT Astra Serif" w:cs="Times New Roman"/>
          <w:sz w:val="28"/>
          <w:szCs w:val="28"/>
        </w:rPr>
        <w:t>е</w:t>
      </w:r>
      <w:r w:rsidRPr="002A2E07">
        <w:rPr>
          <w:rFonts w:ascii="PT Astra Serif" w:eastAsia="Calibri" w:hAnsi="PT Astra Serif" w:cs="Times New Roman"/>
          <w:sz w:val="28"/>
          <w:szCs w:val="28"/>
        </w:rPr>
        <w:t>ния многоквартирным домом или с иного установленного такими договорами срока не приступила к их выполнению;</w:t>
      </w:r>
      <w:proofErr w:type="gramEnd"/>
    </w:p>
    <w:p w:rsidR="00CE5688" w:rsidRPr="002A2E07" w:rsidRDefault="00CE5688" w:rsidP="00CE5688">
      <w:pPr>
        <w:spacing w:after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2A2E07">
        <w:rPr>
          <w:rFonts w:ascii="PT Astra Serif" w:eastAsia="Calibri" w:hAnsi="PT Astra Serif" w:cs="Times New Roman"/>
          <w:sz w:val="28"/>
          <w:szCs w:val="28"/>
        </w:rPr>
        <w:tab/>
        <w:t>другая управляющая организация, отобранная органом местного сам</w:t>
      </w:r>
      <w:r w:rsidRPr="002A2E07">
        <w:rPr>
          <w:rFonts w:ascii="PT Astra Serif" w:eastAsia="Calibri" w:hAnsi="PT Astra Serif" w:cs="Times New Roman"/>
          <w:sz w:val="28"/>
          <w:szCs w:val="28"/>
        </w:rPr>
        <w:t>о</w:t>
      </w:r>
      <w:r w:rsidRPr="002A2E07">
        <w:rPr>
          <w:rFonts w:ascii="PT Astra Serif" w:eastAsia="Calibri" w:hAnsi="PT Astra Serif" w:cs="Times New Roman"/>
          <w:sz w:val="28"/>
          <w:szCs w:val="28"/>
        </w:rPr>
        <w:t>управления для управления многоквартирным домом в соответствии с насто</w:t>
      </w:r>
      <w:r w:rsidRPr="002A2E07">
        <w:rPr>
          <w:rFonts w:ascii="PT Astra Serif" w:eastAsia="Calibri" w:hAnsi="PT Astra Serif" w:cs="Times New Roman"/>
          <w:sz w:val="28"/>
          <w:szCs w:val="28"/>
        </w:rPr>
        <w:t>я</w:t>
      </w:r>
      <w:r w:rsidRPr="002A2E07">
        <w:rPr>
          <w:rFonts w:ascii="PT Astra Serif" w:eastAsia="Calibri" w:hAnsi="PT Astra Serif" w:cs="Times New Roman"/>
          <w:sz w:val="28"/>
          <w:szCs w:val="28"/>
        </w:rPr>
        <w:t>щими Правилами, не приступила к выполнению договора управления мног</w:t>
      </w:r>
      <w:r w:rsidRPr="002A2E07">
        <w:rPr>
          <w:rFonts w:ascii="PT Astra Serif" w:eastAsia="Calibri" w:hAnsi="PT Astra Serif" w:cs="Times New Roman"/>
          <w:sz w:val="28"/>
          <w:szCs w:val="28"/>
        </w:rPr>
        <w:t>о</w:t>
      </w:r>
      <w:r w:rsidRPr="002A2E07">
        <w:rPr>
          <w:rFonts w:ascii="PT Astra Serif" w:eastAsia="Calibri" w:hAnsi="PT Astra Serif" w:cs="Times New Roman"/>
          <w:sz w:val="28"/>
          <w:szCs w:val="28"/>
        </w:rPr>
        <w:t>квартирным домом.</w:t>
      </w:r>
    </w:p>
    <w:p w:rsidR="00CE5688" w:rsidRPr="002A2E07" w:rsidRDefault="00A54221" w:rsidP="00A54221">
      <w:pPr>
        <w:tabs>
          <w:tab w:val="left" w:pos="2790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_______________________</w:t>
      </w:r>
    </w:p>
    <w:p w:rsidR="00CE5688" w:rsidRPr="002A2E07" w:rsidRDefault="00CE5688" w:rsidP="00CE5688">
      <w:pPr>
        <w:keepNext/>
        <w:spacing w:after="0" w:line="240" w:lineRule="auto"/>
        <w:ind w:left="360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keepNext/>
        <w:spacing w:after="0" w:line="240" w:lineRule="auto"/>
        <w:ind w:left="360"/>
        <w:jc w:val="center"/>
        <w:outlineLvl w:val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E5688" w:rsidRPr="002A2E07" w:rsidRDefault="00CE5688" w:rsidP="00CE5688">
      <w:pPr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2A2E07" w:rsidRDefault="00CE5688" w:rsidP="00CE5688">
      <w:pPr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2A2E07" w:rsidRDefault="00CE5688" w:rsidP="00CE5688">
      <w:pPr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2A2E07" w:rsidRDefault="00CE5688" w:rsidP="00CE5688">
      <w:pPr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2A2E07" w:rsidRDefault="00CE5688" w:rsidP="00CE5688">
      <w:pPr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2A2E07" w:rsidRDefault="00CE5688" w:rsidP="00CE5688">
      <w:pPr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2A2E07" w:rsidRDefault="00CE5688" w:rsidP="00CE5688">
      <w:pPr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E5688" w:rsidRPr="002A2E07" w:rsidRDefault="00CE5688" w:rsidP="00CE5688">
      <w:pPr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700BF" w:rsidRPr="002A2E07" w:rsidRDefault="00F700BF">
      <w:pPr>
        <w:rPr>
          <w:rFonts w:ascii="PT Astra Serif" w:hAnsi="PT Astra Serif"/>
          <w:sz w:val="28"/>
          <w:szCs w:val="28"/>
        </w:rPr>
      </w:pPr>
    </w:p>
    <w:sectPr w:rsidR="00F700BF" w:rsidRPr="002A2E07" w:rsidSect="00360F7B">
      <w:headerReference w:type="default" r:id="rId10"/>
      <w:pgSz w:w="11906" w:h="16838"/>
      <w:pgMar w:top="1134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55B" w:rsidRDefault="00C8555B" w:rsidP="002028E6">
      <w:pPr>
        <w:spacing w:after="0" w:line="240" w:lineRule="auto"/>
      </w:pPr>
      <w:r>
        <w:separator/>
      </w:r>
    </w:p>
  </w:endnote>
  <w:endnote w:type="continuationSeparator" w:id="0">
    <w:p w:rsidR="00C8555B" w:rsidRDefault="00C8555B" w:rsidP="00202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55B" w:rsidRDefault="00C8555B" w:rsidP="002028E6">
      <w:pPr>
        <w:spacing w:after="0" w:line="240" w:lineRule="auto"/>
      </w:pPr>
      <w:r>
        <w:separator/>
      </w:r>
    </w:p>
  </w:footnote>
  <w:footnote w:type="continuationSeparator" w:id="0">
    <w:p w:rsidR="00C8555B" w:rsidRDefault="00C8555B" w:rsidP="002028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3860309"/>
      <w:docPartObj>
        <w:docPartGallery w:val="Page Numbers (Top of Page)"/>
        <w:docPartUnique/>
      </w:docPartObj>
    </w:sdtPr>
    <w:sdtEndPr/>
    <w:sdtContent>
      <w:p w:rsidR="00983A24" w:rsidRDefault="00983A2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CA7">
          <w:rPr>
            <w:noProof/>
          </w:rPr>
          <w:t>16</w:t>
        </w:r>
        <w:r>
          <w:fldChar w:fldCharType="end"/>
        </w:r>
      </w:p>
    </w:sdtContent>
  </w:sdt>
  <w:p w:rsidR="00983A24" w:rsidRDefault="00983A2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74965"/>
    <w:multiLevelType w:val="hybridMultilevel"/>
    <w:tmpl w:val="3BEAF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C34920"/>
    <w:multiLevelType w:val="hybridMultilevel"/>
    <w:tmpl w:val="84AC3A3C"/>
    <w:lvl w:ilvl="0" w:tplc="4504F84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7F5F6E"/>
    <w:multiLevelType w:val="hybridMultilevel"/>
    <w:tmpl w:val="B810D93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C7CFC"/>
    <w:multiLevelType w:val="hybridMultilevel"/>
    <w:tmpl w:val="7512D170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783AEA"/>
    <w:multiLevelType w:val="hybridMultilevel"/>
    <w:tmpl w:val="9634C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768C"/>
    <w:rsid w:val="00031A41"/>
    <w:rsid w:val="000D082C"/>
    <w:rsid w:val="00115CD6"/>
    <w:rsid w:val="0012767C"/>
    <w:rsid w:val="0016768C"/>
    <w:rsid w:val="001E6830"/>
    <w:rsid w:val="002028E6"/>
    <w:rsid w:val="00217263"/>
    <w:rsid w:val="002A2E07"/>
    <w:rsid w:val="002D4C9B"/>
    <w:rsid w:val="003577FB"/>
    <w:rsid w:val="00360F7B"/>
    <w:rsid w:val="00383F26"/>
    <w:rsid w:val="00390350"/>
    <w:rsid w:val="00456B98"/>
    <w:rsid w:val="004D0432"/>
    <w:rsid w:val="005061BB"/>
    <w:rsid w:val="00563BDA"/>
    <w:rsid w:val="00573ADB"/>
    <w:rsid w:val="006D3AAA"/>
    <w:rsid w:val="00735A23"/>
    <w:rsid w:val="00747C6F"/>
    <w:rsid w:val="007A0D5F"/>
    <w:rsid w:val="008B41E7"/>
    <w:rsid w:val="008C0D7B"/>
    <w:rsid w:val="008E12DC"/>
    <w:rsid w:val="008F0F1C"/>
    <w:rsid w:val="00983A24"/>
    <w:rsid w:val="00997566"/>
    <w:rsid w:val="00A25AB4"/>
    <w:rsid w:val="00A54221"/>
    <w:rsid w:val="00AF5031"/>
    <w:rsid w:val="00B603B7"/>
    <w:rsid w:val="00C26E48"/>
    <w:rsid w:val="00C628EF"/>
    <w:rsid w:val="00C8555B"/>
    <w:rsid w:val="00CA3A4C"/>
    <w:rsid w:val="00CE5688"/>
    <w:rsid w:val="00CF4550"/>
    <w:rsid w:val="00D01CA7"/>
    <w:rsid w:val="00D3319F"/>
    <w:rsid w:val="00E11A32"/>
    <w:rsid w:val="00E814EB"/>
    <w:rsid w:val="00EA30FF"/>
    <w:rsid w:val="00EB7B3C"/>
    <w:rsid w:val="00F33325"/>
    <w:rsid w:val="00F47479"/>
    <w:rsid w:val="00F700BF"/>
    <w:rsid w:val="00FA161B"/>
    <w:rsid w:val="00FB03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2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028E6"/>
  </w:style>
  <w:style w:type="paragraph" w:styleId="a5">
    <w:name w:val="footer"/>
    <w:basedOn w:val="a"/>
    <w:link w:val="a6"/>
    <w:uiPriority w:val="99"/>
    <w:unhideWhenUsed/>
    <w:rsid w:val="00202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028E6"/>
  </w:style>
  <w:style w:type="paragraph" w:styleId="a7">
    <w:name w:val="List Paragraph"/>
    <w:basedOn w:val="a"/>
    <w:uiPriority w:val="34"/>
    <w:qFormat/>
    <w:rsid w:val="002028E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D4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4C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25267&amp;sub=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1204490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16</Pages>
  <Words>4277</Words>
  <Characters>24380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Пользователь</cp:lastModifiedBy>
  <cp:revision>18</cp:revision>
  <cp:lastPrinted>2021-07-02T10:41:00Z</cp:lastPrinted>
  <dcterms:created xsi:type="dcterms:W3CDTF">2021-06-28T05:50:00Z</dcterms:created>
  <dcterms:modified xsi:type="dcterms:W3CDTF">2021-07-05T04:53:00Z</dcterms:modified>
</cp:coreProperties>
</file>