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Pr="0040434A" w:rsidRDefault="00FE472B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40434A">
        <w:rPr>
          <w:rFonts w:ascii="PT Astra Serif" w:hAnsi="PT Astra Serif"/>
          <w:b w:val="0"/>
        </w:rPr>
        <w:t>УТВЕРЖДЕНО</w:t>
      </w:r>
    </w:p>
    <w:p w:rsidR="00FE472B" w:rsidRPr="0040434A" w:rsidRDefault="00FE472B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40434A">
        <w:rPr>
          <w:rFonts w:ascii="PT Astra Serif" w:hAnsi="PT Astra Serif"/>
          <w:b w:val="0"/>
        </w:rPr>
        <w:t>постановлением администрации</w:t>
      </w:r>
    </w:p>
    <w:p w:rsidR="00FE472B" w:rsidRPr="0040434A" w:rsidRDefault="00FE472B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40434A">
        <w:rPr>
          <w:rFonts w:ascii="PT Astra Serif" w:hAnsi="PT Astra Serif"/>
          <w:b w:val="0"/>
        </w:rPr>
        <w:t>муниципального образования «Карсунский район»</w:t>
      </w:r>
    </w:p>
    <w:p w:rsidR="002B586A" w:rsidRPr="0040434A" w:rsidRDefault="00FE472B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40434A">
        <w:rPr>
          <w:rFonts w:ascii="PT Astra Serif" w:hAnsi="PT Astra Serif"/>
          <w:b w:val="0"/>
        </w:rPr>
        <w:t>Ульяновской области</w:t>
      </w:r>
    </w:p>
    <w:p w:rsidR="00AF6B93" w:rsidRPr="0040434A" w:rsidRDefault="00AF6B93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AF6B93" w:rsidRPr="0040434A" w:rsidRDefault="00AF6B93" w:rsidP="0090006C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40434A">
        <w:rPr>
          <w:rFonts w:ascii="PT Astra Serif" w:hAnsi="PT Astra Serif"/>
          <w:b w:val="0"/>
        </w:rPr>
        <w:t>от ______________ № ______</w:t>
      </w:r>
    </w:p>
    <w:p w:rsidR="00FE472B" w:rsidRPr="0040434A" w:rsidRDefault="00FE472B" w:rsidP="0040434A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40434A" w:rsidRDefault="00FE472B" w:rsidP="0040434A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40434A" w:rsidRDefault="00FE472B" w:rsidP="0040434A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40434A" w:rsidRDefault="00FE472B" w:rsidP="0040434A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bookmarkEnd w:id="0"/>
    <w:p w:rsidR="00123FE7" w:rsidRPr="0040434A" w:rsidRDefault="00123FE7" w:rsidP="0040434A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Порядок</w:t>
      </w:r>
    </w:p>
    <w:p w:rsidR="00123FE7" w:rsidRPr="0040434A" w:rsidRDefault="00123FE7" w:rsidP="0040434A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обеспечения содержания зданий и сооружений муниципальных образовательных организаций, обустройства прилегающих к ним территорий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1. Общие положения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40434A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1.1. Настоящий Порядок разработан в соответствии с п.п.5. п.1. ст. 9 Федерального закона от 29.12.2012 № 273-ФЗ «Об образовании в Российской Федерации» и регламентирует порядок обеспечения содержания зданий и сооружений муниципальных образовательных организаций Каширского муниципального района, а также обустройства прилегающих к ним территорий.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1.2. Организация работы по обеспечению содержания зданий и сооружений муниципальных образовательных организаций, обустройству прилегающих к ним территорий осуществляется на основании:</w:t>
      </w:r>
    </w:p>
    <w:p w:rsidR="00123FE7" w:rsidRPr="0040434A" w:rsidRDefault="00123FE7" w:rsidP="0040434A">
      <w:pPr>
        <w:spacing w:after="0" w:line="240" w:lineRule="auto"/>
        <w:ind w:firstLine="708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 w:rsidRPr="0040434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постановления Главного государственного санитарного врача РФ от 28.09.2020 N 28 "Об утверждении санитарных правил СП 2.4. 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123FE7" w:rsidRPr="0040434A" w:rsidRDefault="00123FE7" w:rsidP="0040434A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постановления Главного государственного санитарного врача Российской Федерации от 04.07.2014 № 41 «Об утверждении СанПиН 2.4.4.3172-14 «Санитарно-эпидемиологические требования к устройству, содержанию и организации </w:t>
      </w: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».</w:t>
      </w: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40434A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2. Требования к содержанию зданий и сооружений муниципальных образовательных организаций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90006C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2.1. Администрация муниципального образования «Карсунский район» Ульяновской области  (далее - Администрация) передает муниципальным образовательным организациям в оперативное управление недвижимое имущество, необходимое для осуществления установленных уставами муниципальных образовательных организаций видов деятельности. </w:t>
      </w:r>
      <w:r w:rsidRPr="0090006C">
        <w:rPr>
          <w:rFonts w:ascii="PT Astra Serif" w:eastAsia="Times New Roman" w:hAnsi="PT Astra Serif" w:cs="Times New Roman"/>
          <w:sz w:val="28"/>
          <w:szCs w:val="28"/>
        </w:rPr>
        <w:t xml:space="preserve">Имущество </w:t>
      </w:r>
      <w:r w:rsidRPr="0090006C">
        <w:rPr>
          <w:rFonts w:ascii="PT Astra Serif" w:eastAsia="Times New Roman" w:hAnsi="PT Astra Serif" w:cs="Times New Roman"/>
          <w:sz w:val="28"/>
          <w:szCs w:val="28"/>
        </w:rPr>
        <w:lastRenderedPageBreak/>
        <w:t>передается муниципальной образовательной организации на основании договора оперативного управления и акта приема-передачи к нему.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90006C">
        <w:rPr>
          <w:rFonts w:ascii="PT Astra Serif" w:eastAsia="Times New Roman" w:hAnsi="PT Astra Serif" w:cs="Times New Roman"/>
          <w:sz w:val="28"/>
          <w:szCs w:val="28"/>
        </w:rPr>
        <w:t xml:space="preserve">2.2. Имущество муниципальной образовательной организации, закрепленное за ней на праве оперативного управления, является муниципальной собственностью муниципального образования «Карсунский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район» Ульяновской области.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2.3. При осуществлении оперативного управления имуществом муниципальная образовательная организация обязана: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использовать закрепленное за ней на праве оперативного управления имущество эффективно и строго по целевому назначению;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не допускать ухудшения технического состояния имущества, кроме случаев нормативного износа в процессе эксплуатации;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осуществлять капитальный и текущий ремонт закрепленного за ней имущества;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согласовывать с Администрацией сделки с имуществом (аренда, безвозмездное пользование, залог, иной способ распоряжаться имуществом, приобретенным за счет средств, выделенных муниципальной образовательной организации учредителем на приобретение этого имущества);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до заключения договора аренды на закрепленное за муниципальной образовательной организацией имущество получить экспертную оценку последствий такого договора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проводимую соответствующей экспертной комиссией;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договор аренды не может заключаться, если в результате экспертной оценки установлена возможность ухудшения указанных условий (ст. 13 Федерального закона от 24.07.1998 № 124-ФЗ «Об основных гарантиях прав ребенка в Российской Федерации»);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договор аренды может быть признан недействительным по основаниям, установленным гражданским законодательством;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имущество, приобретенное муниципальной образовательной организацией за счет средств, выделенных ей учредителем, поступает в оперативное управление муниципальной образовательной организации в порядке, установленном Гражданским кодексом Российской Федерации и иными правовыми актами;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- право оперативного управления имуществом прекращается по основаниям и в порядке, предусмотренном Гражданским кодексом Российской Федерации, другими правовыми актами.</w:t>
      </w:r>
    </w:p>
    <w:p w:rsidR="00123FE7" w:rsidRPr="0090006C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2.4. </w:t>
      </w:r>
      <w:r w:rsidRPr="0090006C">
        <w:rPr>
          <w:rFonts w:ascii="PT Astra Serif" w:eastAsia="Times New Roman" w:hAnsi="PT Astra Serif" w:cs="Times New Roman"/>
          <w:sz w:val="28"/>
          <w:szCs w:val="28"/>
        </w:rPr>
        <w:t>При наличии технического заключения (экспертизы) специализированной организации о ветхости или аварийности зданий муниципальной образовательной организации эксплуатация данных объектов прекращается.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2.5. Организация </w:t>
      </w: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контроля за</w:t>
      </w:r>
      <w:proofErr w:type="gramEnd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содержанием зданий и сооружений муниципальных образовательных организаций в исправном техническом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состоянии возлагается на руководителей муниципальных образовательных организаций.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2.6. </w:t>
      </w:r>
      <w:r w:rsidRPr="0090006C">
        <w:rPr>
          <w:rFonts w:ascii="PT Astra Serif" w:eastAsia="Times New Roman" w:hAnsi="PT Astra Serif" w:cs="Times New Roman"/>
          <w:sz w:val="28"/>
          <w:szCs w:val="28"/>
        </w:rPr>
        <w:t xml:space="preserve">В соответствии с настоящим </w:t>
      </w:r>
      <w:r w:rsidR="0040434A" w:rsidRPr="0090006C">
        <w:rPr>
          <w:rFonts w:ascii="PT Astra Serif" w:eastAsia="Times New Roman" w:hAnsi="PT Astra Serif" w:cs="Times New Roman"/>
          <w:sz w:val="28"/>
          <w:szCs w:val="28"/>
        </w:rPr>
        <w:t>Порядком</w:t>
      </w:r>
      <w:r w:rsidRPr="0090006C">
        <w:rPr>
          <w:rFonts w:ascii="PT Astra Serif" w:eastAsia="Times New Roman" w:hAnsi="PT Astra Serif" w:cs="Times New Roman"/>
          <w:sz w:val="28"/>
          <w:szCs w:val="28"/>
        </w:rPr>
        <w:t xml:space="preserve"> муниципальные образовательные организации разрабатывают локальные нормативные акты о порядке проведения плановых и внеплановых осмотров, эксплуатируемых ими зданий и сооружений. Локальные нормативные акты определяют количество и состав комиссии по осмотру, перечень зданий и сооружений муниципальной образовательной организации, периодичность частичных осмотров технического состояния конструктивных элементов зданий и сооружений муниципальной образовательной организации (приложение 1 к настоящему Положению). Плановый осмотр зданий и сооружений муниципальных образовательных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организаций организуется два раза в год: весной и осенью.</w:t>
      </w:r>
    </w:p>
    <w:p w:rsid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2.7. Ответственное лицо за эксплуатацию зданий и сооружений муниципальной образовательной</w:t>
      </w:r>
      <w:r w:rsid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организации обязано обеспечить:</w:t>
      </w:r>
    </w:p>
    <w:p w:rsidR="00123FE7" w:rsidRPr="0040434A" w:rsidRDefault="0040434A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т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ехническое обслуживание (содержание) зданий и сооружений муниципальной образовательной организации, которое включает </w:t>
      </w:r>
      <w:proofErr w:type="gram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состоянием зданий и сооружений, поддержание зданий и сооружений в исправности, работоспособности, наладка и регулирование инженерных систем зданий и сооружений муниципаль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ной образовательной организации;</w:t>
      </w:r>
    </w:p>
    <w:p w:rsidR="00123FE7" w:rsidRPr="0040434A" w:rsidRDefault="0040434A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смотр зданий и сооружений муниципальной образовательной организации в весенний и осенний период, под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готовку к сезонной эксплуатации;</w:t>
      </w:r>
    </w:p>
    <w:p w:rsidR="00123FE7" w:rsidRPr="001F5967" w:rsidRDefault="0040434A" w:rsidP="0040434A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есенний осмотр проверки технического состояния зданий и сооружений, инженерного и технического оборудования муниципальной образовательной организации проводится после окончания эксплуатации в зимних условиях, сразу после таяния снега, когда здания и сооружения муниципальной образовательной организаций могут быть доступны для осмотра. Результаты работы комиссии по плановому осмотру зданий и сооружений муниципальной образовательной организации </w:t>
      </w:r>
      <w:r w:rsidR="00123FE7" w:rsidRPr="001F5967">
        <w:rPr>
          <w:rFonts w:ascii="PT Astra Serif" w:eastAsia="Times New Roman" w:hAnsi="PT Astra Serif" w:cs="Times New Roman"/>
          <w:sz w:val="28"/>
          <w:szCs w:val="28"/>
        </w:rPr>
        <w:t>оформляются актом (приложение 2 к настоящему Положению).</w:t>
      </w:r>
    </w:p>
    <w:p w:rsidR="00123FE7" w:rsidRPr="001F5967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1F5967">
        <w:rPr>
          <w:rFonts w:ascii="PT Astra Serif" w:eastAsia="Times New Roman" w:hAnsi="PT Astra Serif" w:cs="Times New Roman"/>
          <w:sz w:val="28"/>
          <w:szCs w:val="28"/>
        </w:rPr>
        <w:t xml:space="preserve">2.9. Осенний осмотр проверки готовности зданий и сооружений муниципальной образовательной организации к эксплуатации в зимних условиях проводится до начала отопительного сезона, к этому времени должна быть завершена подготовка зданий и сооружений муниципальной образовательной организации к эксплуатации в зимних условиях. Результаты работы комиссии по плановому осмотру зданий и сооружений муниципальной образовательной организации оформляются актом (приложение </w:t>
      </w:r>
      <w:r w:rsidR="0040434A" w:rsidRPr="001F5967">
        <w:rPr>
          <w:rFonts w:ascii="PT Astra Serif" w:eastAsia="Times New Roman" w:hAnsi="PT Astra Serif" w:cs="Times New Roman"/>
          <w:sz w:val="28"/>
          <w:szCs w:val="28"/>
        </w:rPr>
        <w:t>2</w:t>
      </w:r>
      <w:r w:rsidRPr="001F5967">
        <w:rPr>
          <w:rFonts w:ascii="PT Astra Serif" w:eastAsia="Times New Roman" w:hAnsi="PT Astra Serif" w:cs="Times New Roman"/>
          <w:sz w:val="28"/>
          <w:szCs w:val="28"/>
        </w:rPr>
        <w:t xml:space="preserve"> к настоящему Положению).</w:t>
      </w:r>
    </w:p>
    <w:p w:rsidR="00123FE7" w:rsidRPr="001F5967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1F5967">
        <w:rPr>
          <w:rFonts w:ascii="PT Astra Serif" w:eastAsia="Times New Roman" w:hAnsi="PT Astra Serif" w:cs="Times New Roman"/>
          <w:sz w:val="28"/>
          <w:szCs w:val="28"/>
        </w:rPr>
        <w:t>2.10. Внеплановый осмотр зданий и сооружений муниципальной образовательной организации проводится после аварий техногенного характера и стихийных бедствий (ураганных ветров, ливней, снегопадов, наводнений, землетрясений). Результаты работы комиссии по внеплановому осмотру зданий и сооружений муниципальной образовательной организации</w:t>
      </w:r>
      <w:r w:rsidR="004E49D3" w:rsidRPr="001F5967">
        <w:rPr>
          <w:rFonts w:ascii="PT Astra Serif" w:eastAsia="Times New Roman" w:hAnsi="PT Astra Serif" w:cs="Times New Roman"/>
          <w:sz w:val="28"/>
          <w:szCs w:val="28"/>
        </w:rPr>
        <w:t xml:space="preserve"> оформляются актом (приложение 3</w:t>
      </w:r>
      <w:r w:rsidRPr="001F5967">
        <w:rPr>
          <w:rFonts w:ascii="PT Astra Serif" w:eastAsia="Times New Roman" w:hAnsi="PT Astra Serif" w:cs="Times New Roman"/>
          <w:sz w:val="28"/>
          <w:szCs w:val="28"/>
        </w:rPr>
        <w:t xml:space="preserve"> к настоящему Положению).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В случае тяжелых последствий воздействия на здания и сооружения муниципальной образовательной организации неблагоприятных факторов осмотр зданий и сооружений проводится в соответствии с Приказом Минстроя России от 06.12.1994 № 17-48 «Об утверждении положения о порядке расследования причин аварий зданий и сооружений, их частей и конструктивных элементов на территории Российской Федерации (зарегистрировано Минюстом Российской Федерации 23.12.1994 № 761).</w:t>
      </w:r>
      <w:proofErr w:type="gramEnd"/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2.11. Частичный осмотр зданий и сооружений муниципальных образовательных организаций проводится с целью обеспечения постоянного наблюдения за правильной эксплуатацией объектов.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2.12. Календарные сроки планового осмотра зданий и сооружений муниципальных образовательных организаций устанавливаются в зависимости от климатических условий.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2.13. В случае обнаружения во время осмотра зданий и сооружений муниципальной образовательной организации дефектов, деформации конструкций (трещины, разломы, выпучивания, осадка фундамента и другие дефекты) и оборудования ответственные за эксплуатацию зданий и сооружений докладывают о неисправностях и деформации руководителю муниципальной образовательной организации. На основании акта осмотра руководителем муниципальной образовательной организации разрабатывается план мероприятий по устранению выявленных недостатков с указанием сроков и ответственных лиц.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2.14. Результаты осмотра зданий и сооружений муниципальных образовательных организаций (неисправности и повреждения) ответственные за эксплуатацию зданий и сооружений отражают в журнале учета технического состояния зданий и сооружений муниципальной образовательной организации (приложение </w:t>
      </w:r>
      <w:r w:rsidR="004E49D3">
        <w:rPr>
          <w:rFonts w:ascii="PT Astra Serif" w:eastAsia="Times New Roman" w:hAnsi="PT Astra Serif" w:cs="Times New Roman"/>
          <w:color w:val="000000"/>
          <w:sz w:val="28"/>
          <w:szCs w:val="28"/>
        </w:rPr>
        <w:t>4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к настоящему Положению).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2.15. Готовность муниципальной образовательной организации к новому учебному году определяется комиссией по приемке муниципальных образовательных организаций. По итогам приемки муниципальной образовательной организации составляется акт приемки готовности муниципальной образовательной организации к новому учебному году.</w:t>
      </w:r>
    </w:p>
    <w:p w:rsidR="00123FE7" w:rsidRPr="0040434A" w:rsidRDefault="00123FE7" w:rsidP="0040434A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Default="00123FE7" w:rsidP="004E49D3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4E49D3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3. Требования к обустройству прилегающей к муниципальной образовательной организации территории</w:t>
      </w:r>
    </w:p>
    <w:p w:rsidR="004E49D3" w:rsidRPr="004E49D3" w:rsidRDefault="004E49D3" w:rsidP="004E49D3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3.1. Муниципальная образовательная организация обязана осуществлять мероприятия по поддержанию надлежащего санитарно-экологического состояния закрепленной за ней территории.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3.2. Территория муниципальной образовательной организации должна быть ограждена по всему периметру и озеленена согласно санитарно-эпидемиологическим требованиям и нормам.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3.3. Территория муниципальной образовательной организации должна быть без ям и выбоин, ровной и чистой. Дороги, подъезды, проходы к зданиям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и сооружениям, пожарным водоемам, гидрантам, используемым для целей пожаротушения, а также подступы к пожарным стационарным лестницам должны быть всегда свободными и содержаться в исправном состоянии, иметь твердое покрытие, а зимой быть очищенными от снега и льда.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3.4. Территория муниципальной образовательной организации должна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 в контейнеры или ящики с плотно закрывающимися крышками, а затем вывозить.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4E49D3" w:rsidRDefault="00123FE7" w:rsidP="004E49D3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4E49D3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4. </w:t>
      </w:r>
      <w:proofErr w:type="gramStart"/>
      <w:r w:rsidRPr="004E49D3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Контроль за</w:t>
      </w:r>
      <w:proofErr w:type="gramEnd"/>
      <w:r w:rsidRPr="004E49D3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 техническим состоянием зданий и сооружений</w:t>
      </w:r>
    </w:p>
    <w:p w:rsidR="00123FE7" w:rsidRDefault="00123FE7" w:rsidP="004E49D3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4E49D3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 муниципальных образовательных организаций</w:t>
      </w:r>
    </w:p>
    <w:p w:rsidR="004E49D3" w:rsidRPr="004E49D3" w:rsidRDefault="004E49D3" w:rsidP="004E49D3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4.1. </w:t>
      </w: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техническим состоянием зданий и сооружений муниципальных образовательных организаций осуществляется в следующем порядке: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4.1.1. Плановый осмотр, в ходе которого проверяется техническое состояние зданий и сооружений в целом, включая конструкции, инженерное оборудование и внешнее благоустройство.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4.1.2. Внеплановый осмотр, в ходе которого проверяются здания и сооружения в целом или их отдельные конструктивные элементы, подвергшиеся воздействию неблагоприятных факторов.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4.1.3. Частичный осмотр,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4.2. При плановом осмотре зданий и сооружений проверяются: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внешнее благоустройство;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ф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ундаменты и подвальные помещения, встроенные котельные,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насосные, тепловые пункты, элеваторные узлы, инженерные устройства и обо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рудование;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граждающие конструкции и элементы фасада (балконы, лоджии,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эркеры, козырьки, архитектурные де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тали, водоотводящие устройства);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к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ровли, чердачные помещения и перекрытия, </w:t>
      </w:r>
      <w:proofErr w:type="spell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надкровельные</w:t>
      </w:r>
      <w:proofErr w:type="spell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вентиляционные и дымовые трубы, коммуникации и инженерные устройства, расположенные в черда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чных и кровельных пространствах;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оэтажные перекрытия, капитальные стены и перегородки внутри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помещений, санузлы, санитарно-технич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еское и инженерное оборудование;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с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троительные конструкции и несущие элементы технологического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оборудования;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с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блюдение габаритных приближений;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н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аружные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коммуникации и их обустройства;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противопожарные устройства;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прилегающая территория;</w:t>
      </w:r>
    </w:p>
    <w:p w:rsidR="00123FE7" w:rsidRPr="0040434A" w:rsidRDefault="00123FE7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 xml:space="preserve">4.3. Особое внимание при проведении </w:t>
      </w: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планового</w:t>
      </w:r>
      <w:proofErr w:type="gramEnd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, внепланового и частичного осмотров обращается на: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с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ооружения и конструкции, подверженные вибрирующим и другим динамическим нагрузкам, расположенные на </w:t>
      </w:r>
      <w:proofErr w:type="spell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просадочных</w:t>
      </w:r>
      <w:proofErr w:type="spell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территориях, а также на крупнопанельные здания первых массовых серий, ветхие и аварийные здания и сооружения, объекты, имеющие изно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с несущих конструкций свыше 60%;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к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онструкции, лишенные естественного освещения и проветривания, подверженные повышенному увлажнению или находящиеся в других условиях, не соответствующих техн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ическим и санитарным нормативам;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ыполнение замечаний и поручений, выданных предыдущими плановы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ми проверками;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остроенные и реконструированные здания и сооружения в первый год их эксплуатации дополнительно проверяются на соответствие выполненных работ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строительным нормам и правилам;</w:t>
      </w:r>
    </w:p>
    <w:p w:rsidR="00123FE7" w:rsidRPr="0040434A" w:rsidRDefault="004E49D3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муниципальной образовательной организации, эксплуатации технологического и инженерного оборудования, комиссия определяет меры по обеспе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чению безопасности людей, о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формленные акты осмотра направляются в течение одного дня учредителю муниципаль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ной образовательной организации;</w:t>
      </w:r>
      <w:proofErr w:type="gramEnd"/>
    </w:p>
    <w:p w:rsidR="00123FE7" w:rsidRPr="0040434A" w:rsidRDefault="00064BAC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д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комиссия по осмотру зданий и сооружений муниципальной образовательной организации может привлекать специалистов соответствующей квалификации (лицензированные организации или частные лица), назначать сроки и определять состав специальной комиссии по детальному обследованию зданий или сооружений муниципальной образовательной органи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зации;</w:t>
      </w:r>
      <w:proofErr w:type="gramEnd"/>
    </w:p>
    <w:p w:rsidR="00123FE7" w:rsidRPr="0040434A" w:rsidRDefault="00064BAC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зданиях и сооружениях муниципальной образовательной организации, где требуется дополнительный </w:t>
      </w:r>
      <w:proofErr w:type="gram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техническим состоянием этих зданий и сооружений в целом или их отдельных конструктивных элементов, комиссия по плановому или внеплановому осмотру вправе установить особый порядок постоянных наблюдений, обеспечивающий без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опасные условия их эксплуатации;</w:t>
      </w:r>
    </w:p>
    <w:p w:rsidR="00123FE7" w:rsidRPr="0040434A" w:rsidRDefault="00064BAC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о результатам осмотра в срок не более трех дней устраняются обнаруженные отклонения от нормативного режима эксплуатации зданий и сооружений, а именно, неисправность механизмов открывания окон, дверей, ворот, фонарей, повреждения наружного остекления, водосточных труб и желобов, </w:t>
      </w:r>
      <w:proofErr w:type="spell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отмосток</w:t>
      </w:r>
      <w:proofErr w:type="spell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, лик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видация зазоров, щелей и трещин;</w:t>
      </w:r>
    </w:p>
    <w:p w:rsidR="00123FE7" w:rsidRDefault="00064BAC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о результатам осмотра оформляются акты, на основании которых руководитель муниципальной образовательной организации дает поручения об 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устранении выявленных нарушений ответственным лицам. При необходимости руководитель муниципальной образовательной организации обращается к учредителю.</w:t>
      </w:r>
    </w:p>
    <w:p w:rsidR="00064BAC" w:rsidRPr="0040434A" w:rsidRDefault="00064BAC" w:rsidP="004E49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064BAC" w:rsidRDefault="00123FE7" w:rsidP="00064BAC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064BAC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5. Финансовое обеспечение содержания зданий и сооружений </w:t>
      </w:r>
    </w:p>
    <w:p w:rsidR="00064BAC" w:rsidRDefault="00123FE7" w:rsidP="00064BAC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064BAC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муниципальных образовательных организаций, обустройство </w:t>
      </w:r>
    </w:p>
    <w:p w:rsidR="00123FE7" w:rsidRPr="00064BAC" w:rsidRDefault="00123FE7" w:rsidP="00064BAC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064BAC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прилегающих к ним территорий</w:t>
      </w:r>
    </w:p>
    <w:p w:rsidR="00064BAC" w:rsidRPr="0040434A" w:rsidRDefault="00064BAC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5.1. Финансовое обеспечение содержания зданий и сооружений муниципальных образовательных организаций, обустройство прилегающих к ним территорий осуществляется за счет средств местного бюджета.</w:t>
      </w:r>
    </w:p>
    <w:p w:rsidR="00123FE7" w:rsidRPr="0040434A" w:rsidRDefault="00123FE7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5.2. Финансовое обеспечение содержания зданий и сооружений муниципальных образовательных организаций, обустройство прилегающих к ним территорий содержит следующие виды расходов:</w:t>
      </w:r>
    </w:p>
    <w:p w:rsidR="00123FE7" w:rsidRPr="0040434A" w:rsidRDefault="00064BAC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оплата коммунальных услуг;</w:t>
      </w:r>
    </w:p>
    <w:p w:rsidR="00123FE7" w:rsidRPr="0040434A" w:rsidRDefault="00064BAC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плата договоров на выполнение работ, оказание услуг, связанных с содержанием (работы и услуги, осуществляемые с целью поддержания и (или) восстановления функциональных, пользовательских характеристик объекта образования), обслуживанием, ремонтом зданий и сооружений муниципаль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ных образовательных организаций;</w:t>
      </w:r>
    </w:p>
    <w:p w:rsidR="00123FE7" w:rsidRPr="0040434A" w:rsidRDefault="00064BAC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плата арендной платы в соответствии с заключенными договорами аренды (субаренды, имущественного найма, проката) объектов муниципальных образовательных организаций.</w:t>
      </w:r>
    </w:p>
    <w:p w:rsidR="00123FE7" w:rsidRDefault="00123FE7" w:rsidP="00064BA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5.3. Распределение бюджетных ассигнований на обеспечение содержания зданий и сооружений муниципальных образовательных организаций, обустройство прилегающих к ним территорий осуществляется главным распорядителем бюджетных средств, которым является 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муниципальное казенное учреждение «Управление образования администрации муниципального образования «Карсунский район» Ульяновской области»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064BAC" w:rsidRPr="0040434A" w:rsidRDefault="00064BAC" w:rsidP="00064BAC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     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064BAC" w:rsidRDefault="00123FE7" w:rsidP="00064BAC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064BAC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Приложение 1</w:t>
      </w:r>
    </w:p>
    <w:p w:rsidR="00123FE7" w:rsidRPr="0040434A" w:rsidRDefault="00123FE7" w:rsidP="00064BAC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к 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орядк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064BA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ПЕРИОДИЧНОСТЬ</w:t>
      </w:r>
    </w:p>
    <w:p w:rsidR="00123FE7" w:rsidRPr="0040434A" w:rsidRDefault="00123FE7" w:rsidP="00064BA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частичных осмотров технического состояния конструктивных</w:t>
      </w:r>
    </w:p>
    <w:p w:rsidR="00123FE7" w:rsidRPr="0040434A" w:rsidRDefault="00123FE7" w:rsidP="00064BA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элементов зданий и сооружений муниципальной образовательной организации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tbl>
      <w:tblPr>
        <w:tblW w:w="10065" w:type="dxa"/>
        <w:tblInd w:w="-6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5103"/>
        <w:gridCol w:w="2268"/>
        <w:gridCol w:w="1701"/>
      </w:tblGrid>
      <w:tr w:rsidR="00123FE7" w:rsidRPr="00064BAC" w:rsidTr="00123FE7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ind w:hanging="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N </w:t>
            </w:r>
            <w:proofErr w:type="gramStart"/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Конструктивные элементы, инженерные устройства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Частота осмотров</w:t>
            </w:r>
          </w:p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(в год)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123FE7" w:rsidRPr="00064BAC" w:rsidTr="00123FE7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ind w:hanging="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Воздуховоды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Печи с дымовыми трубами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Газоходы от газовых и дровяных колонок, оголовки труб на кровлях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Внутренние системы водоснабжения, канализации, отопления, водоотвода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Светильники, розетки, электросети, распределительные и вводные щиты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Силовое электрооборудование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Кровельные покрытия, наружные водоотводы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После таяния снега</w:t>
            </w: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Деревянные и столярные конструкции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Каменные и бетонные конструкции, перегородки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Стальные конструкции, закладные детали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Один раз в 3 года</w:t>
            </w:r>
          </w:p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Внутренняя и наружная отделка, полы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Системы связи, низковольтное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Чердаки, подвалы, подсобные и вспомогательные помещения, 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Перед проведением весенних и осенних осмотров</w:t>
            </w: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Наружные сети водопровода, канализации, отопления и устройства на них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Наружные сети электроснабжения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 соответствии с правилами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123FE7" w:rsidRPr="00064BAC" w:rsidTr="00064BAC"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E7" w:rsidRPr="00064BAC" w:rsidRDefault="00064BAC" w:rsidP="00064BAC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064BAC" w:rsidRDefault="00123FE7" w:rsidP="00064BA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Проводится для проверки крепления</w:t>
            </w:r>
          </w:p>
        </w:tc>
      </w:tr>
    </w:tbl>
    <w:p w:rsidR="00123FE7" w:rsidRPr="0040434A" w:rsidRDefault="00C73931" w:rsidP="00C73931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__________</w:t>
      </w:r>
      <w:bookmarkStart w:id="1" w:name="_GoBack"/>
      <w:bookmarkEnd w:id="1"/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4E49D3" w:rsidRDefault="004E49D3" w:rsidP="0040434A">
      <w:pPr>
        <w:spacing w:after="0" w:line="240" w:lineRule="auto"/>
        <w:ind w:left="2124"/>
        <w:jc w:val="center"/>
        <w:rPr>
          <w:rFonts w:ascii="PT Astra Serif" w:eastAsia="Times New Roman" w:hAnsi="PT Astra Serif" w:cs="Times New Roman"/>
          <w:color w:val="000000"/>
          <w:sz w:val="28"/>
          <w:szCs w:val="28"/>
        </w:rPr>
        <w:sectPr w:rsidR="004E49D3" w:rsidSect="004E49D3">
          <w:headerReference w:type="default" r:id="rId8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64BAC" w:rsidRDefault="00123FE7" w:rsidP="00064BAC">
      <w:pPr>
        <w:spacing w:after="0" w:line="240" w:lineRule="auto"/>
        <w:ind w:left="12036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 xml:space="preserve">Приложение 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№ 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</w:t>
      </w:r>
    </w:p>
    <w:p w:rsidR="00123FE7" w:rsidRPr="0040434A" w:rsidRDefault="00123FE7" w:rsidP="00064BAC">
      <w:pPr>
        <w:spacing w:after="0" w:line="240" w:lineRule="auto"/>
        <w:ind w:left="12036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 По</w:t>
      </w:r>
      <w:r w:rsidR="00064BAC">
        <w:rPr>
          <w:rFonts w:ascii="PT Astra Serif" w:eastAsia="Times New Roman" w:hAnsi="PT Astra Serif" w:cs="Times New Roman"/>
          <w:color w:val="000000"/>
          <w:sz w:val="28"/>
          <w:szCs w:val="28"/>
        </w:rPr>
        <w:t>рядку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firstLine="709"/>
        <w:contextualSpacing/>
        <w:jc w:val="center"/>
        <w:outlineLvl w:val="1"/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  <w:t>Акт весеннего/осеннего комиссионного осмотра здания (помещений)*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firstLine="709"/>
        <w:contextualSpacing/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right"/>
        <w:rPr>
          <w:rFonts w:ascii="PT Astra Serif" w:eastAsia="Times New Roman" w:hAnsi="PT Astra Serif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sz w:val="28"/>
          <w:szCs w:val="28"/>
          <w:lang w:eastAsia="ru-RU"/>
        </w:rPr>
        <w:t>"____" _____________ 20___ г.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firstLine="709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firstLine="708"/>
        <w:contextualSpacing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Настоящий Акт весеннего/осеннего комиссионного осмотра здания составлен по результатам обследования технического состояния здания:___________________________________________________________________________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left="2123" w:firstLine="709"/>
        <w:contextualSpacing/>
        <w:jc w:val="center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(наименование учреждения)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proofErr w:type="gramStart"/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расположенного</w:t>
      </w:r>
      <w:proofErr w:type="gramEnd"/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по адресу:_______________________________________________________________________________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Комиссия учреждения назначена распоряжением/приказом руководителя №_________________от «___» ______ 20___ г.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ind w:firstLine="709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Состав комиссии: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Председатель комиссии:__________________________________________________________________________________</w:t>
      </w:r>
    </w:p>
    <w:p w:rsidR="0040434A" w:rsidRPr="00064BAC" w:rsidRDefault="00064BAC" w:rsidP="00064BAC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                                        </w:t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</w:t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  <w:t xml:space="preserve">            </w:t>
      </w:r>
      <w:r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                                             </w:t>
      </w:r>
      <w:r w:rsidR="0040434A"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 (должность)</w:t>
      </w:r>
    </w:p>
    <w:p w:rsidR="0040434A" w:rsidRPr="00064BAC" w:rsidRDefault="0040434A" w:rsidP="0040434A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Члены комиссии</w:t>
      </w:r>
      <w:proofErr w:type="gramStart"/>
      <w:r w:rsidRPr="00064BAC">
        <w:rPr>
          <w:rFonts w:ascii="PT Astra Serif" w:eastAsia="Times New Roman" w:hAnsi="PT Astra Serif"/>
          <w:color w:val="000000"/>
          <w:sz w:val="28"/>
          <w:szCs w:val="28"/>
          <w:vertAlign w:val="superscript"/>
          <w:lang w:eastAsia="ru-RU"/>
        </w:rPr>
        <w:t>1</w:t>
      </w:r>
      <w:proofErr w:type="gramEnd"/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: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  <w:t>_______________________________________________________________________________________________________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  <w:t>_______________________________________________________________________________________________________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  <w:t>_______________________________________________________________________________________________________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0" w:lineRule="atLeast"/>
        <w:jc w:val="both"/>
        <w:rPr>
          <w:rFonts w:ascii="PT Astra Serif" w:hAnsi="PT Astra Serif"/>
          <w:sz w:val="20"/>
          <w:szCs w:val="20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(Ф.И.О.)         (должность) 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br/>
      </w:r>
      <w:r w:rsidRPr="00064BAC">
        <w:rPr>
          <w:rFonts w:ascii="PT Astra Serif" w:hAnsi="PT Astra Serif"/>
          <w:sz w:val="20"/>
          <w:szCs w:val="20"/>
          <w:vertAlign w:val="superscript"/>
        </w:rPr>
        <w:t xml:space="preserve">1 </w:t>
      </w:r>
      <w:r w:rsidRPr="00064BAC">
        <w:rPr>
          <w:rFonts w:ascii="PT Astra Serif" w:hAnsi="PT Astra Serif"/>
          <w:sz w:val="20"/>
          <w:szCs w:val="20"/>
        </w:rPr>
        <w:t xml:space="preserve">- </w:t>
      </w:r>
      <w:r w:rsidRPr="00064BAC">
        <w:rPr>
          <w:rFonts w:ascii="PT Astra Serif" w:hAnsi="PT Astra Serif"/>
          <w:sz w:val="24"/>
          <w:szCs w:val="24"/>
        </w:rPr>
        <w:t>- рекомендовано привлекать технический персонал, специалистов Администрации МО, заведующих отделениями/корпусами</w:t>
      </w:r>
    </w:p>
    <w:p w:rsidR="0040434A" w:rsidRPr="00064BAC" w:rsidRDefault="0040434A" w:rsidP="0040434A">
      <w:pPr>
        <w:shd w:val="clear" w:color="auto" w:fill="FFFFFF"/>
        <w:tabs>
          <w:tab w:val="left" w:pos="709"/>
        </w:tabs>
        <w:spacing w:after="0" w:line="24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lastRenderedPageBreak/>
        <w:tab/>
        <w:t>Комиссией произведено визуальное обследование технического состояния здания (помещений) с целью выявления дефектов, причин возникновения и количественной оценки повреждения конструкций.</w:t>
      </w:r>
    </w:p>
    <w:p w:rsidR="0040434A" w:rsidRPr="00064BAC" w:rsidRDefault="0040434A" w:rsidP="0040434A">
      <w:pPr>
        <w:shd w:val="clear" w:color="auto" w:fill="FFFFFF"/>
        <w:tabs>
          <w:tab w:val="left" w:pos="142"/>
        </w:tabs>
        <w:spacing w:after="0" w:line="240" w:lineRule="atLeast"/>
        <w:jc w:val="both"/>
        <w:rPr>
          <w:rFonts w:ascii="PT Astra Serif" w:hAnsi="PT Astra Serif"/>
          <w:sz w:val="24"/>
          <w:szCs w:val="24"/>
        </w:rPr>
      </w:pPr>
    </w:p>
    <w:p w:rsidR="0040434A" w:rsidRPr="00064BAC" w:rsidRDefault="0040434A" w:rsidP="0040434A">
      <w:pPr>
        <w:shd w:val="clear" w:color="auto" w:fill="FFFFFF"/>
        <w:spacing w:after="0" w:line="240" w:lineRule="atLeast"/>
        <w:ind w:firstLine="709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Комиссией установлено:</w:t>
      </w:r>
    </w:p>
    <w:p w:rsidR="0040434A" w:rsidRPr="00064BAC" w:rsidRDefault="0040434A" w:rsidP="0040434A">
      <w:pPr>
        <w:shd w:val="clear" w:color="auto" w:fill="FFFFFF"/>
        <w:spacing w:after="0" w:line="240" w:lineRule="atLeast"/>
        <w:ind w:firstLine="709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8D2426">
      <w:pPr>
        <w:numPr>
          <w:ilvl w:val="0"/>
          <w:numId w:val="24"/>
        </w:numPr>
        <w:shd w:val="clear" w:color="auto" w:fill="FFFFFF"/>
        <w:spacing w:after="0" w:line="0" w:lineRule="atLeast"/>
        <w:contextualSpacing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Общие сведения:</w:t>
      </w:r>
    </w:p>
    <w:p w:rsidR="0040434A" w:rsidRPr="00064BAC" w:rsidRDefault="0040434A" w:rsidP="0040434A">
      <w:pPr>
        <w:shd w:val="clear" w:color="auto" w:fill="FFFFFF"/>
        <w:spacing w:after="0" w:line="0" w:lineRule="atLeast"/>
        <w:ind w:left="1428"/>
        <w:contextualSpacing/>
        <w:jc w:val="both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hd w:val="clear" w:color="auto" w:fill="FFFFFF"/>
        <w:spacing w:after="0" w:line="0" w:lineRule="atLeast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  <w:t>Назначение здания 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2.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  <w:t>Год постройки _____________________________________________________________________________________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spacing w:after="0" w:line="0" w:lineRule="atLeas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3.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  <w:t>Год и вид последнего ремонта: _______________________________________________________________________</w:t>
      </w:r>
    </w:p>
    <w:p w:rsidR="0040434A" w:rsidRPr="00064BAC" w:rsidRDefault="0040434A" w:rsidP="0040434A">
      <w:pPr>
        <w:shd w:val="clear" w:color="auto" w:fill="FFFFFF"/>
        <w:spacing w:after="0" w:line="0" w:lineRule="atLeast"/>
        <w:ind w:left="6371" w:firstLine="709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</w:t>
      </w:r>
      <w:proofErr w:type="gramStart"/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капитальный</w:t>
      </w:r>
      <w:proofErr w:type="gramEnd"/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, текущий, иное)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4.</w:t>
      </w:r>
      <w:r w:rsidRPr="00064BAC">
        <w:rPr>
          <w:rFonts w:ascii="PT Astra Serif" w:hAnsi="PT Astra Serif"/>
          <w:sz w:val="28"/>
          <w:szCs w:val="28"/>
        </w:rPr>
        <w:tab/>
        <w:t>Год ввода в эксплуатацию 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5.</w:t>
      </w:r>
      <w:r w:rsidRPr="00064BAC">
        <w:rPr>
          <w:rFonts w:ascii="PT Astra Serif" w:hAnsi="PT Astra Serif"/>
          <w:sz w:val="28"/>
          <w:szCs w:val="28"/>
        </w:rPr>
        <w:tab/>
        <w:t>Материал стен_____________________________________________________________________________________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6.</w:t>
      </w:r>
      <w:r w:rsidRPr="00064BAC">
        <w:rPr>
          <w:rFonts w:ascii="PT Astra Serif" w:hAnsi="PT Astra Serif"/>
          <w:sz w:val="28"/>
          <w:szCs w:val="28"/>
        </w:rPr>
        <w:tab/>
        <w:t>Вид и тип фундамента 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7.</w:t>
      </w:r>
      <w:r w:rsidRPr="00064BAC">
        <w:rPr>
          <w:rFonts w:ascii="PT Astra Serif" w:hAnsi="PT Astra Serif"/>
          <w:sz w:val="28"/>
          <w:szCs w:val="28"/>
        </w:rPr>
        <w:tab/>
        <w:t>Вид и тип кровли __________________________________________________________________________________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8.</w:t>
      </w:r>
      <w:r w:rsidRPr="00064BAC">
        <w:rPr>
          <w:rFonts w:ascii="PT Astra Serif" w:hAnsi="PT Astra Serif"/>
          <w:sz w:val="28"/>
          <w:szCs w:val="28"/>
        </w:rPr>
        <w:tab/>
        <w:t>Число этажей ______________________________________________________________________________________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9.</w:t>
      </w:r>
      <w:r w:rsidRPr="00064BAC">
        <w:rPr>
          <w:rFonts w:ascii="PT Astra Serif" w:hAnsi="PT Astra Serif"/>
          <w:sz w:val="28"/>
          <w:szCs w:val="28"/>
        </w:rPr>
        <w:tab/>
        <w:t>Количество лифтов _________________________________________________________________________________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10.</w:t>
      </w:r>
      <w:r w:rsidRPr="00064BAC">
        <w:rPr>
          <w:rFonts w:ascii="PT Astra Serif" w:hAnsi="PT Astra Serif"/>
          <w:sz w:val="28"/>
          <w:szCs w:val="28"/>
        </w:rPr>
        <w:tab/>
        <w:t>Общая площадь здания______________________________________________________________________________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11.</w:t>
      </w:r>
      <w:r w:rsidRPr="00064BAC">
        <w:rPr>
          <w:rFonts w:ascii="PT Astra Serif" w:hAnsi="PT Astra Serif"/>
          <w:sz w:val="28"/>
          <w:szCs w:val="28"/>
        </w:rPr>
        <w:tab/>
        <w:t>Наличие подвала (технического подвала/технического подполья) 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12.</w:t>
      </w:r>
      <w:r w:rsidRPr="00064BAC">
        <w:rPr>
          <w:rFonts w:ascii="PT Astra Serif" w:hAnsi="PT Astra Serif"/>
          <w:sz w:val="28"/>
          <w:szCs w:val="28"/>
        </w:rPr>
        <w:tab/>
        <w:t>Наличие чердака (технического чердака) 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13.</w:t>
      </w:r>
      <w:r w:rsidRPr="00064BAC">
        <w:rPr>
          <w:rFonts w:ascii="PT Astra Serif" w:hAnsi="PT Astra Serif"/>
          <w:sz w:val="28"/>
          <w:szCs w:val="28"/>
        </w:rPr>
        <w:tab/>
        <w:t>Наличие цокольного этажа __________________________________________________________________________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15.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  <w:t>Принадлежность к памятнику архитектуры ____________________________________________________________</w:t>
      </w:r>
    </w:p>
    <w:p w:rsidR="0040434A" w:rsidRPr="00064BAC" w:rsidRDefault="0040434A" w:rsidP="0040434A">
      <w:pPr>
        <w:spacing w:after="0" w:line="0" w:lineRule="atLeast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16.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</w:r>
      <w:r w:rsidRPr="00064BAC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Наличие в штате специализированного технического персонала (электрик, </w:t>
      </w:r>
      <w:r w:rsidRPr="00064BAC">
        <w:rPr>
          <w:rFonts w:ascii="PT Astra Serif" w:eastAsia="Times New Roman" w:hAnsi="PT Astra Serif"/>
          <w:bCs/>
          <w:sz w:val="28"/>
          <w:szCs w:val="28"/>
          <w:lang w:val="en-US" w:eastAsia="ru-RU"/>
        </w:rPr>
        <w:t>c</w:t>
      </w:r>
      <w:r w:rsidRPr="00064BAC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квалификационной группой допуска не ниже 3, слесарь-сантехник)_____________________________________________________________________________</w:t>
      </w:r>
    </w:p>
    <w:p w:rsidR="0040434A" w:rsidRPr="00064BAC" w:rsidRDefault="0040434A" w:rsidP="0040434A">
      <w:pPr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bookmarkStart w:id="2" w:name="Par1847"/>
      <w:bookmarkEnd w:id="2"/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br w:type="page"/>
      </w:r>
    </w:p>
    <w:p w:rsidR="0040434A" w:rsidRPr="00064BAC" w:rsidRDefault="0040434A" w:rsidP="0040434A">
      <w:pPr>
        <w:shd w:val="clear" w:color="auto" w:fill="FFFFFF"/>
        <w:ind w:firstLine="709"/>
        <w:jc w:val="both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lastRenderedPageBreak/>
        <w:t>II.</w:t>
      </w: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ab/>
        <w:t>Описание состояния обследуемых конструкций и систем, инженерного оборудования, состояния помещений:</w:t>
      </w:r>
    </w:p>
    <w:tbl>
      <w:tblPr>
        <w:tblW w:w="1416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238"/>
        <w:gridCol w:w="1368"/>
        <w:gridCol w:w="1499"/>
        <w:gridCol w:w="2227"/>
        <w:gridCol w:w="1685"/>
        <w:gridCol w:w="1442"/>
        <w:gridCol w:w="2149"/>
      </w:tblGrid>
      <w:tr w:rsidR="0040434A" w:rsidRPr="00064BAC" w:rsidTr="0040434A">
        <w:trPr>
          <w:trHeight w:val="778"/>
          <w:jc w:val="center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lang w:eastAsia="ru-RU"/>
              </w:rPr>
              <w:t xml:space="preserve">№ </w:t>
            </w:r>
            <w:proofErr w:type="gramStart"/>
            <w:r w:rsidRPr="00064BAC">
              <w:rPr>
                <w:rFonts w:ascii="PT Astra Serif" w:eastAsia="Times New Roman" w:hAnsi="PT Astra Serif"/>
                <w:b/>
                <w:lang w:eastAsia="ru-RU"/>
              </w:rPr>
              <w:t>п</w:t>
            </w:r>
            <w:proofErr w:type="gramEnd"/>
            <w:r w:rsidRPr="00064BAC">
              <w:rPr>
                <w:rFonts w:ascii="PT Astra Serif" w:eastAsia="Times New Roman" w:hAnsi="PT Astra Serif"/>
                <w:b/>
                <w:lang w:eastAsia="ru-RU"/>
              </w:rPr>
              <w:t>/п</w:t>
            </w:r>
          </w:p>
        </w:tc>
        <w:tc>
          <w:tcPr>
            <w:tcW w:w="323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Элементы</w:t>
            </w:r>
          </w:p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22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Описание элементов (материал, конструкция   или система, отделка и прочее)</w:t>
            </w:r>
          </w:p>
        </w:tc>
        <w:tc>
          <w:tcPr>
            <w:tcW w:w="52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Весенний</w:t>
            </w: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val="en-US" w:eastAsia="ru-RU"/>
              </w:rPr>
              <w:t>/</w:t>
            </w: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осенний осмотр</w:t>
            </w:r>
          </w:p>
        </w:tc>
      </w:tr>
      <w:tr w:rsidR="0040434A" w:rsidRPr="00064BAC" w:rsidTr="0040434A">
        <w:trPr>
          <w:trHeight w:val="2471"/>
          <w:jc w:val="center"/>
        </w:trPr>
        <w:tc>
          <w:tcPr>
            <w:tcW w:w="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Техническое состояние элементов (выявленные дефекты)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Объем ремонтных работ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Включено в план подготовки к отопительному сезону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Выше отметки чердачного перекрытия</w:t>
            </w:r>
          </w:p>
        </w:tc>
      </w:tr>
      <w:tr w:rsidR="0040434A" w:rsidRPr="00064BAC" w:rsidTr="0040434A">
        <w:trPr>
          <w:trHeight w:val="335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Кровля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кровельное покрытие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свесы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желоба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защитные ограждения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trHeight w:val="395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стропильная система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мауэрлат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выходы на чердак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чердачные продухи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слуховые окна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1F5967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1F596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устройства защиты вентиляционных каналов 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F5967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1F5967" w:rsidRPr="00064BAC" w:rsidTr="00471029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дымоходов от осадков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4710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4350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наружный водосток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4350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4710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4350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водоотводящие лотки и отводы от здания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43500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40434A">
        <w:trPr>
          <w:trHeight w:val="335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Наружные конструкции и оборудование</w:t>
            </w:r>
          </w:p>
        </w:tc>
      </w:tr>
      <w:tr w:rsidR="001F5967" w:rsidRPr="00064BAC" w:rsidTr="0040434A">
        <w:trPr>
          <w:trHeight w:val="270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Фундаменты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цоколь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отмостка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приямки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крыльца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trHeight w:val="258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Наружные стены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Колонны и столбы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Фасад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архитектурная отделка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плиты балконов и лоджий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ограждение балконов и лоджий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подъездные козырьки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межпанельные швы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пожарные лестницы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эркеры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Проемы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дверные заполнения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оконные заполнения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подвальные окна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таблички (адресные, классы </w:t>
            </w: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E342C">
        <w:trPr>
          <w:trHeight w:val="344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Внутренние конструкции и оборудование</w:t>
            </w:r>
          </w:p>
        </w:tc>
      </w:tr>
      <w:tr w:rsidR="001F5967" w:rsidRPr="00064BAC" w:rsidTr="001E342C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Перекрытия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F5967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междуэтажные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подвальные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чердачные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Внутренние стены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Балки (ригели) перекрытий и покрытий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Лестницы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Тамбурные двери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Остекление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Внутренний водосток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D165C0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Почтовые ящики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trHeight w:val="346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Печи, очаги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Печи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F5967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Кухонные очаги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trHeight w:val="433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Центральное отопление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отопительные</w:t>
            </w:r>
          </w:p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приборы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тепловые пункты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теплоизоляция трубопроводов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3608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Погодозависимая</w:t>
            </w:r>
            <w:proofErr w:type="spellEnd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автоматика</w:t>
            </w:r>
          </w:p>
        </w:tc>
      </w:tr>
      <w:tr w:rsidR="001F5967" w:rsidRPr="00064BAC" w:rsidTr="00111D3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 насосы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1F5967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1F5967" w:rsidRPr="00064BAC" w:rsidTr="00D07E2A">
        <w:trPr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 измерительные приборы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D07E2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D07E2A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 дополнительное оборудование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1F5967">
        <w:trPr>
          <w:trHeight w:val="380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8D2426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водонагреватели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Холодное водоснабжение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Система водоотведения (канализация)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ливневая канализация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Наличие транзитных трасс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</w:t>
            </w:r>
            <w:proofErr w:type="spellEnd"/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40434A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5967" w:rsidRPr="00064BAC" w:rsidRDefault="001F5967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proofErr w:type="spellStart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Повысительные</w:t>
            </w:r>
            <w:proofErr w:type="spellEnd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насосы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1F5967" w:rsidRPr="00064BAC" w:rsidTr="008307CC">
        <w:trPr>
          <w:trHeight w:val="331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Электрооборудование</w:t>
            </w:r>
          </w:p>
        </w:tc>
      </w:tr>
      <w:tr w:rsidR="001F5967" w:rsidRPr="00064BAC" w:rsidTr="008307CC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вводное распределительное устройство (ГРЩ/ГЩВУ)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1F5967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967" w:rsidRPr="00064BAC" w:rsidRDefault="001F5967" w:rsidP="001F5967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1F5967" w:rsidRPr="00064BAC" w:rsidTr="00B82483">
        <w:trPr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щит распределительный этажный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B8248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светильники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B8248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выключатели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B8248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розетки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1F5967" w:rsidRPr="00064BAC" w:rsidTr="00B8248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967" w:rsidRPr="00064BAC" w:rsidRDefault="001F5967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</w:tbl>
    <w:p w:rsidR="0040434A" w:rsidRPr="00064BAC" w:rsidRDefault="0040434A" w:rsidP="0040434A">
      <w:pPr>
        <w:spacing w:after="0" w:line="240" w:lineRule="auto"/>
        <w:ind w:left="1428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1F5967">
      <w:pPr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 w:type="page"/>
      </w:r>
    </w:p>
    <w:p w:rsidR="0040434A" w:rsidRPr="00064BAC" w:rsidRDefault="0040434A" w:rsidP="008D2426">
      <w:pPr>
        <w:numPr>
          <w:ilvl w:val="0"/>
          <w:numId w:val="25"/>
        </w:numPr>
        <w:spacing w:after="0" w:line="240" w:lineRule="auto"/>
        <w:ind w:left="0" w:firstLine="709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lastRenderedPageBreak/>
        <w:t>Иные мероприятия по оценке технического состояния и подготовке к сезонной эксплуатации, в том числе требующие привлечения специализированных организаций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 </w:t>
      </w:r>
    </w:p>
    <w:tbl>
      <w:tblPr>
        <w:tblW w:w="1046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64"/>
        <w:gridCol w:w="1598"/>
        <w:gridCol w:w="2521"/>
        <w:gridCol w:w="2070"/>
      </w:tblGrid>
      <w:tr w:rsidR="0040434A" w:rsidRPr="00064BAC" w:rsidTr="008D2426">
        <w:trPr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ind w:left="-34" w:firstLine="34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Выводы и принятые решения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8D2426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Периодичность проведения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Осмотр (проверка/) дымоходов и вентиляционных каналов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Промывка и гидравлические испытания системы отопления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Периодические освидетельствования лифтового оборудования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Диагностическая экспертиза лифтового оборудования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Техническое обслуживание систем противопожарной защиты и безопасности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40434A" w:rsidRPr="00064BAC" w:rsidTr="008D2426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  <w:r w:rsidR="008D242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Проведение строительно-технической экспертизы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34A" w:rsidRPr="00064BAC" w:rsidRDefault="0040434A" w:rsidP="0040434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</w:tbl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40434A" w:rsidRPr="00064BAC" w:rsidRDefault="0040434A" w:rsidP="0040434A">
      <w:pPr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br w:type="page"/>
      </w:r>
    </w:p>
    <w:p w:rsidR="0040434A" w:rsidRPr="00064BAC" w:rsidRDefault="0040434A" w:rsidP="0040434A">
      <w:pPr>
        <w:spacing w:after="0" w:line="240" w:lineRule="auto"/>
        <w:jc w:val="center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lastRenderedPageBreak/>
        <w:t>Приложения к акту: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а) маршрутные листы осмотра конструктивных элементов и инженерных систем;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б) результаты инструментального контроля (в случае применения);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в) результаты лабораторных испытаний (в случае проведения);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г) результаты исследований;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д) заключения экспертов проектно-изыскательских и специализированных организаций;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е) фотоматериалы;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ж) др.</w:t>
      </w:r>
    </w:p>
    <w:p w:rsidR="0040434A" w:rsidRPr="00064BAC" w:rsidRDefault="0040434A" w:rsidP="0040434A">
      <w:pPr>
        <w:spacing w:after="0" w:line="240" w:lineRule="auto"/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Члены комиссии:</w:t>
      </w:r>
    </w:p>
    <w:p w:rsidR="0040434A" w:rsidRPr="00064BAC" w:rsidRDefault="0040434A" w:rsidP="0040434A">
      <w:pPr>
        <w:spacing w:after="0" w:line="240" w:lineRule="auto"/>
        <w:jc w:val="center"/>
        <w:rPr>
          <w:rFonts w:ascii="PT Astra Serif" w:eastAsia="Times New Roman" w:hAnsi="PT Astra Serif"/>
          <w:color w:val="000000"/>
          <w:lang w:eastAsia="ru-RU"/>
        </w:rPr>
      </w:pP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40434A" w:rsidRPr="00064BAC" w:rsidRDefault="0040434A" w:rsidP="0040434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40434A" w:rsidRPr="00064BAC" w:rsidRDefault="0040434A" w:rsidP="0040434A">
      <w:pPr>
        <w:spacing w:after="0" w:line="240" w:lineRule="auto"/>
        <w:jc w:val="righ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«_____» ________________________20____г.</w:t>
      </w:r>
    </w:p>
    <w:p w:rsidR="0040434A" w:rsidRPr="00064BAC" w:rsidRDefault="0040434A" w:rsidP="0040434A">
      <w:pPr>
        <w:spacing w:after="0" w:line="240" w:lineRule="auto"/>
        <w:jc w:val="righ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0434A" w:rsidRPr="00064BAC" w:rsidRDefault="0040434A" w:rsidP="0040434A">
      <w:pPr>
        <w:spacing w:after="0" w:line="240" w:lineRule="auto"/>
        <w:jc w:val="right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23FE7" w:rsidRPr="00064BAC" w:rsidRDefault="0040434A" w:rsidP="008D2426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>*- в случае</w:t>
      </w:r>
      <w:proofErr w:type="gramStart"/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>,</w:t>
      </w:r>
      <w:proofErr w:type="gramEnd"/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 xml:space="preserve"> если организация/учреждение состоит из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 xml:space="preserve"> </w:t>
      </w:r>
      <w:r w:rsidRPr="00064BAC">
        <w:rPr>
          <w:rFonts w:ascii="PT Astra Serif" w:hAnsi="PT Astra Serif"/>
          <w:b/>
          <w:bCs/>
          <w:sz w:val="20"/>
          <w:szCs w:val="20"/>
          <w:shd w:val="clear" w:color="auto" w:fill="FFFFFF"/>
        </w:rPr>
        <w:t xml:space="preserve">нескольких 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 xml:space="preserve">отдельных </w:t>
      </w:r>
      <w:r w:rsidRPr="00064BAC">
        <w:rPr>
          <w:rFonts w:ascii="PT Astra Serif" w:hAnsi="PT Astra Serif"/>
          <w:b/>
          <w:bCs/>
          <w:sz w:val="20"/>
          <w:szCs w:val="20"/>
          <w:shd w:val="clear" w:color="auto" w:fill="FFFFFF"/>
        </w:rPr>
        <w:t>зданий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>/корпусов,</w:t>
      </w:r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 xml:space="preserve"> акты весеннего/осеннего осмотра, дефектные ведомости, сметы, планы-графики подготовки здания/сооружения к отопительному периоду составляются раздельно на каждое здание/корпус.</w:t>
      </w:r>
      <w:r w:rsidR="00123FE7" w:rsidRPr="00064BAC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4E49D3" w:rsidRPr="00064BAC" w:rsidRDefault="004E49D3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  <w:sectPr w:rsidR="004E49D3" w:rsidRPr="00064BAC" w:rsidSect="004E49D3">
          <w:pgSz w:w="16838" w:h="11906" w:orient="landscape" w:code="9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123FE7" w:rsidRPr="0040434A" w:rsidRDefault="00123FE7" w:rsidP="008D2426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 xml:space="preserve">Приложение 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№ 3</w:t>
      </w:r>
    </w:p>
    <w:p w:rsidR="00123FE7" w:rsidRPr="0040434A" w:rsidRDefault="00123FE7" w:rsidP="008D2426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 П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орядку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АКТ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внепланового осмотра зданий и сооружений</w:t>
      </w:r>
    </w:p>
    <w:p w:rsidR="00123FE7" w:rsidRPr="0040434A" w:rsidRDefault="008D2426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                             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"___" _______________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proofErr w:type="gramStart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г</w:t>
      </w:r>
      <w:proofErr w:type="gramEnd"/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123FE7" w:rsidRPr="001F5967" w:rsidRDefault="001F596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</w:t>
      </w:r>
      <w:r w:rsidR="00123FE7"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(населенный пункт)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Название зданий (сооружений) 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Адрес 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Владелец (балансодержатель) 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Материал стен 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Этажность 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Характер и дата неблагоприятных воздействий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Результаты осмотра зданий (сооружений) и заключение комиссии: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Комиссия в составе: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Председатель комиссии 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Члены комиссии: _______________________________________</w:t>
      </w:r>
      <w:r w:rsidR="001F5967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Представители: 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произвела осмотр 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,</w:t>
      </w:r>
    </w:p>
    <w:p w:rsidR="00123FE7" w:rsidRPr="001F5967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                                   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</w:t>
      </w:r>
      <w:proofErr w:type="gramStart"/>
      <w:r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(наименование зданий (сооружений)</w:t>
      </w:r>
      <w:proofErr w:type="gramEnd"/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пострадавших в результате 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Краткое описание последствий неблагоприятных воздействий: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Характеристика состояния здания (сооружения) после </w:t>
      </w:r>
      <w:proofErr w:type="gramStart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неблагоприятных</w:t>
      </w:r>
      <w:proofErr w:type="gramEnd"/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воздействий 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Calibri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Calibri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Сведения о мерах по предотвращению развития разрушительных явлений, принятых сразу после неблагоприятных возде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йствии_______________________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Предлагаемые меры по ликвидации последствий неблагоприятных воздействий, сроки и исполнители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Подписи: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Председатель комиссии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Члены комиссии:</w:t>
      </w:r>
    </w:p>
    <w:p w:rsidR="00123FE7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F5967" w:rsidRPr="0040434A" w:rsidRDefault="001F596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8D2426" w:rsidP="008D2426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Приложение № 4</w:t>
      </w:r>
    </w:p>
    <w:p w:rsidR="00123FE7" w:rsidRPr="0040434A" w:rsidRDefault="00123FE7" w:rsidP="008D2426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к 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Порядку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ЖУРНАЛ УЧЕТА (ПАСПОРТ)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технического состояния зданий и сооружений</w:t>
      </w:r>
    </w:p>
    <w:p w:rsidR="008D2426" w:rsidRDefault="008D2426" w:rsidP="0040434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Наименование здания (сооружения)_____________________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Адрес__________________________________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Владелец (балансодержатель)______________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Лицо, ответственное за содержание здания (сооружений)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</w:t>
      </w:r>
    </w:p>
    <w:p w:rsidR="00123FE7" w:rsidRPr="001F5967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                                                                      (ФИО, должность)</w:t>
      </w:r>
    </w:p>
    <w:tbl>
      <w:tblPr>
        <w:tblW w:w="949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108"/>
        <w:gridCol w:w="1372"/>
        <w:gridCol w:w="1553"/>
        <w:gridCol w:w="1644"/>
        <w:gridCol w:w="1644"/>
        <w:gridCol w:w="1318"/>
      </w:tblGrid>
      <w:tr w:rsidR="00123FE7" w:rsidRPr="008D2426" w:rsidTr="00123FE7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Дата проверки</w:t>
            </w:r>
          </w:p>
        </w:tc>
        <w:tc>
          <w:tcPr>
            <w:tcW w:w="10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Вид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проверки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Кем </w:t>
            </w:r>
            <w:proofErr w:type="gramStart"/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проведена</w:t>
            </w:r>
            <w:proofErr w:type="gramEnd"/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проверка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proofErr w:type="gramStart"/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(должность,</w:t>
            </w:r>
            <w:proofErr w:type="gramEnd"/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Ф.И.О.)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Описание выявленных недостатков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дефектов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строительных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конструкций</w:t>
            </w:r>
          </w:p>
        </w:tc>
        <w:tc>
          <w:tcPr>
            <w:tcW w:w="18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Мероприятия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устранению замечаний,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1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Срок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устранения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замечаний,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16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Отметка об устранении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замечаний</w:t>
            </w:r>
          </w:p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(дата,</w:t>
            </w:r>
            <w:r w:rsid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подпись)</w:t>
            </w:r>
          </w:p>
        </w:tc>
      </w:tr>
      <w:tr w:rsidR="00123FE7" w:rsidRPr="008D2426" w:rsidTr="00123FE7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8D2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123FE7" w:rsidRPr="008D2426" w:rsidTr="00123FE7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</w:tr>
      <w:tr w:rsidR="00123FE7" w:rsidRPr="008D2426" w:rsidTr="00123FE7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3FE7" w:rsidRPr="008D2426" w:rsidRDefault="00123FE7" w:rsidP="0040434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1F5967" w:rsidRDefault="00123FE7" w:rsidP="0040434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Примечание: журнал хранится у лица, ответственного за техническое состояние зданий и сооружений муниципальной образовательной организации и предъявляется комиссии при проведении плановых осмотров.</w:t>
      </w:r>
    </w:p>
    <w:p w:rsidR="008D2426" w:rsidRPr="008D2426" w:rsidRDefault="008D2426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__________</w:t>
      </w:r>
    </w:p>
    <w:p w:rsidR="00123FE7" w:rsidRPr="0040434A" w:rsidRDefault="00123FE7" w:rsidP="0040434A">
      <w:pPr>
        <w:spacing w:after="0" w:line="240" w:lineRule="auto"/>
        <w:ind w:left="5528" w:right="-142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FE472B" w:rsidRPr="0040434A" w:rsidRDefault="00FE472B" w:rsidP="0040434A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sectPr w:rsidR="00FE472B" w:rsidRPr="0040434A" w:rsidSect="004E49D3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FB4" w:rsidRDefault="00BE2FB4" w:rsidP="002B586A">
      <w:pPr>
        <w:spacing w:after="0" w:line="240" w:lineRule="auto"/>
      </w:pPr>
      <w:r>
        <w:separator/>
      </w:r>
    </w:p>
  </w:endnote>
  <w:endnote w:type="continuationSeparator" w:id="0">
    <w:p w:rsidR="00BE2FB4" w:rsidRDefault="00BE2FB4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FB4" w:rsidRDefault="00BE2FB4" w:rsidP="002B586A">
      <w:pPr>
        <w:spacing w:after="0" w:line="240" w:lineRule="auto"/>
      </w:pPr>
      <w:r>
        <w:separator/>
      </w:r>
    </w:p>
  </w:footnote>
  <w:footnote w:type="continuationSeparator" w:id="0">
    <w:p w:rsidR="00BE2FB4" w:rsidRDefault="00BE2FB4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40434A" w:rsidRDefault="004043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931">
          <w:rPr>
            <w:noProof/>
          </w:rPr>
          <w:t>19</w:t>
        </w:r>
        <w:r>
          <w:fldChar w:fldCharType="end"/>
        </w:r>
      </w:p>
    </w:sdtContent>
  </w:sdt>
  <w:p w:rsidR="0040434A" w:rsidRDefault="0040434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5C4D"/>
    <w:multiLevelType w:val="multilevel"/>
    <w:tmpl w:val="9B349D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60F73"/>
    <w:multiLevelType w:val="multilevel"/>
    <w:tmpl w:val="D96475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07834"/>
    <w:multiLevelType w:val="multilevel"/>
    <w:tmpl w:val="60B0A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223513"/>
    <w:multiLevelType w:val="multilevel"/>
    <w:tmpl w:val="98CC4DB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44805"/>
    <w:multiLevelType w:val="hybridMultilevel"/>
    <w:tmpl w:val="652CA790"/>
    <w:lvl w:ilvl="0" w:tplc="16E0CD5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3548DE"/>
    <w:multiLevelType w:val="multilevel"/>
    <w:tmpl w:val="824878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B5242D"/>
    <w:multiLevelType w:val="multilevel"/>
    <w:tmpl w:val="246A57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3751A1"/>
    <w:multiLevelType w:val="multilevel"/>
    <w:tmpl w:val="915CF8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CB47AF"/>
    <w:multiLevelType w:val="multilevel"/>
    <w:tmpl w:val="6F4C15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E909C1"/>
    <w:multiLevelType w:val="multilevel"/>
    <w:tmpl w:val="DFEC1E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474E62"/>
    <w:multiLevelType w:val="multilevel"/>
    <w:tmpl w:val="8DFA16D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9BC1063"/>
    <w:multiLevelType w:val="multilevel"/>
    <w:tmpl w:val="9208C7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E32594"/>
    <w:multiLevelType w:val="hybridMultilevel"/>
    <w:tmpl w:val="B17A3EE2"/>
    <w:lvl w:ilvl="0" w:tplc="3E50E2C8">
      <w:start w:val="3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997E68"/>
    <w:multiLevelType w:val="multilevel"/>
    <w:tmpl w:val="5000A0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9C62DC"/>
    <w:multiLevelType w:val="multilevel"/>
    <w:tmpl w:val="D6F2B4D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F91F15"/>
    <w:multiLevelType w:val="hybridMultilevel"/>
    <w:tmpl w:val="4C166FA4"/>
    <w:lvl w:ilvl="0" w:tplc="62B411D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5941292"/>
    <w:multiLevelType w:val="multilevel"/>
    <w:tmpl w:val="60144A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AC7063B"/>
    <w:multiLevelType w:val="multilevel"/>
    <w:tmpl w:val="7F821CB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7B925D11"/>
    <w:multiLevelType w:val="multilevel"/>
    <w:tmpl w:val="5B08DF4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21"/>
  </w:num>
  <w:num w:numId="4">
    <w:abstractNumId w:val="6"/>
  </w:num>
  <w:num w:numId="5">
    <w:abstractNumId w:val="14"/>
  </w:num>
  <w:num w:numId="6">
    <w:abstractNumId w:val="2"/>
  </w:num>
  <w:num w:numId="7">
    <w:abstractNumId w:val="19"/>
  </w:num>
  <w:num w:numId="8">
    <w:abstractNumId w:val="23"/>
  </w:num>
  <w:num w:numId="9">
    <w:abstractNumId w:val="3"/>
  </w:num>
  <w:num w:numId="10">
    <w:abstractNumId w:val="1"/>
  </w:num>
  <w:num w:numId="11">
    <w:abstractNumId w:val="11"/>
  </w:num>
  <w:num w:numId="12">
    <w:abstractNumId w:val="20"/>
  </w:num>
  <w:num w:numId="13">
    <w:abstractNumId w:val="15"/>
  </w:num>
  <w:num w:numId="14">
    <w:abstractNumId w:val="7"/>
  </w:num>
  <w:num w:numId="15">
    <w:abstractNumId w:val="24"/>
  </w:num>
  <w:num w:numId="16">
    <w:abstractNumId w:val="9"/>
  </w:num>
  <w:num w:numId="17">
    <w:abstractNumId w:val="8"/>
  </w:num>
  <w:num w:numId="18">
    <w:abstractNumId w:val="12"/>
  </w:num>
  <w:num w:numId="19">
    <w:abstractNumId w:val="0"/>
  </w:num>
  <w:num w:numId="20">
    <w:abstractNumId w:val="4"/>
  </w:num>
  <w:num w:numId="21">
    <w:abstractNumId w:val="17"/>
  </w:num>
  <w:num w:numId="22">
    <w:abstractNumId w:val="18"/>
  </w:num>
  <w:num w:numId="23">
    <w:abstractNumId w:val="10"/>
  </w:num>
  <w:num w:numId="24">
    <w:abstractNumId w:val="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64BAC"/>
    <w:rsid w:val="000B36C7"/>
    <w:rsid w:val="000F4B2D"/>
    <w:rsid w:val="00123FE7"/>
    <w:rsid w:val="001F5967"/>
    <w:rsid w:val="00256D09"/>
    <w:rsid w:val="00293A7B"/>
    <w:rsid w:val="002B586A"/>
    <w:rsid w:val="00370BDA"/>
    <w:rsid w:val="00384B83"/>
    <w:rsid w:val="0040434A"/>
    <w:rsid w:val="00420A42"/>
    <w:rsid w:val="0046542D"/>
    <w:rsid w:val="00482E47"/>
    <w:rsid w:val="004E49D3"/>
    <w:rsid w:val="004F19A5"/>
    <w:rsid w:val="005211F2"/>
    <w:rsid w:val="00553F85"/>
    <w:rsid w:val="005D3D8D"/>
    <w:rsid w:val="006678F4"/>
    <w:rsid w:val="00674CEE"/>
    <w:rsid w:val="00747014"/>
    <w:rsid w:val="007B7BB6"/>
    <w:rsid w:val="008B4A93"/>
    <w:rsid w:val="008D2426"/>
    <w:rsid w:val="008F6183"/>
    <w:rsid w:val="0090006C"/>
    <w:rsid w:val="00902F7B"/>
    <w:rsid w:val="00905862"/>
    <w:rsid w:val="00996B63"/>
    <w:rsid w:val="009B57A5"/>
    <w:rsid w:val="009D3CF3"/>
    <w:rsid w:val="009D7589"/>
    <w:rsid w:val="00A10A33"/>
    <w:rsid w:val="00A8162A"/>
    <w:rsid w:val="00AE7D10"/>
    <w:rsid w:val="00AF6B93"/>
    <w:rsid w:val="00B17446"/>
    <w:rsid w:val="00B75584"/>
    <w:rsid w:val="00BA3CBD"/>
    <w:rsid w:val="00BE2FB4"/>
    <w:rsid w:val="00C73931"/>
    <w:rsid w:val="00CD429B"/>
    <w:rsid w:val="00CF42ED"/>
    <w:rsid w:val="00D870B0"/>
    <w:rsid w:val="00DF44F6"/>
    <w:rsid w:val="00E62BA9"/>
    <w:rsid w:val="00E700AF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 Spacing"/>
    <w:link w:val="aa"/>
    <w:uiPriority w:val="1"/>
    <w:qFormat/>
    <w:rsid w:val="00123FE7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locked/>
    <w:rsid w:val="00123FE7"/>
    <w:rPr>
      <w:rFonts w:eastAsiaTheme="minorEastAsia"/>
      <w:lang w:eastAsia="ru-RU"/>
    </w:rPr>
  </w:style>
  <w:style w:type="paragraph" w:styleId="ab">
    <w:name w:val="Normal (Web)"/>
    <w:basedOn w:val="a"/>
    <w:uiPriority w:val="99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rsid w:val="00123FE7"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rsid w:val="00123FE7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2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0434A"/>
    <w:rPr>
      <w:rFonts w:ascii="Calibri" w:eastAsia="Calibri" w:hAnsi="Calibri" w:cs="Times New Roman"/>
      <w:sz w:val="20"/>
      <w:szCs w:val="20"/>
    </w:rPr>
  </w:style>
  <w:style w:type="paragraph" w:styleId="af">
    <w:name w:val="annotation text"/>
    <w:basedOn w:val="a"/>
    <w:link w:val="ae"/>
    <w:uiPriority w:val="99"/>
    <w:semiHidden/>
    <w:unhideWhenUsed/>
    <w:rsid w:val="0040434A"/>
    <w:pPr>
      <w:spacing w:after="160" w:line="259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40434A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4043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 Spacing"/>
    <w:link w:val="aa"/>
    <w:uiPriority w:val="1"/>
    <w:qFormat/>
    <w:rsid w:val="00123FE7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locked/>
    <w:rsid w:val="00123FE7"/>
    <w:rPr>
      <w:rFonts w:eastAsiaTheme="minorEastAsia"/>
      <w:lang w:eastAsia="ru-RU"/>
    </w:rPr>
  </w:style>
  <w:style w:type="paragraph" w:styleId="ab">
    <w:name w:val="Normal (Web)"/>
    <w:basedOn w:val="a"/>
    <w:uiPriority w:val="99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rsid w:val="00123FE7"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rsid w:val="00123FE7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2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0434A"/>
    <w:rPr>
      <w:rFonts w:ascii="Calibri" w:eastAsia="Calibri" w:hAnsi="Calibri" w:cs="Times New Roman"/>
      <w:sz w:val="20"/>
      <w:szCs w:val="20"/>
    </w:rPr>
  </w:style>
  <w:style w:type="paragraph" w:styleId="af">
    <w:name w:val="annotation text"/>
    <w:basedOn w:val="a"/>
    <w:link w:val="ae"/>
    <w:uiPriority w:val="99"/>
    <w:semiHidden/>
    <w:unhideWhenUsed/>
    <w:rsid w:val="0040434A"/>
    <w:pPr>
      <w:spacing w:after="160" w:line="259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40434A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404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19</Pages>
  <Words>4481</Words>
  <Characters>25546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9</cp:revision>
  <cp:lastPrinted>2020-07-31T10:36:00Z</cp:lastPrinted>
  <dcterms:created xsi:type="dcterms:W3CDTF">2021-08-23T04:39:00Z</dcterms:created>
  <dcterms:modified xsi:type="dcterms:W3CDTF">2021-09-01T04:43:00Z</dcterms:modified>
</cp:coreProperties>
</file>