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396" w:rsidRPr="00C46693" w:rsidRDefault="00DC4396" w:rsidP="00DC439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bookmarkStart w:id="0" w:name="_GoBack"/>
      <w:bookmarkEnd w:id="0"/>
      <w:r w:rsidRPr="00C46693">
        <w:rPr>
          <w:rFonts w:ascii="PT Astra Serif" w:hAnsi="PT Astra Serif"/>
          <w:sz w:val="28"/>
          <w:szCs w:val="28"/>
          <w:lang w:val="ru-RU"/>
        </w:rPr>
        <w:t xml:space="preserve">ПРИЛОЖЕНИЕ № 5 </w:t>
      </w:r>
    </w:p>
    <w:p w:rsidR="00DC4396" w:rsidRPr="00C46693" w:rsidRDefault="00DC4396" w:rsidP="00DC439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DC4396" w:rsidRPr="00C46693" w:rsidRDefault="00DC4396" w:rsidP="00DC43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DC4396" w:rsidRPr="00C46693" w:rsidRDefault="00DC4396" w:rsidP="00DC4396">
      <w:pPr>
        <w:suppressAutoHyphens w:val="0"/>
        <w:autoSpaceDN/>
        <w:ind w:left="5672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DC4396" w:rsidRPr="00C46693" w:rsidRDefault="00DC4396" w:rsidP="00DC4396">
      <w:pPr>
        <w:suppressAutoHyphens w:val="0"/>
        <w:autoSpaceDN/>
        <w:ind w:left="5672" w:firstLine="709"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DC4396" w:rsidRPr="00C46693" w:rsidRDefault="00DC4396" w:rsidP="00DC4396">
      <w:pPr>
        <w:suppressAutoHyphens w:val="0"/>
        <w:autoSpaceDN/>
        <w:ind w:firstLine="709"/>
        <w:jc w:val="center"/>
        <w:textAlignment w:val="auto"/>
        <w:rPr>
          <w:rStyle w:val="s1"/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Документы, подтверждающие право на первоочередное (внеочередное) получение места в образовательную организацию, реализующую</w:t>
      </w:r>
      <w:r w:rsidRPr="00C46693">
        <w:rPr>
          <w:rStyle w:val="s1"/>
          <w:rFonts w:ascii="PT Astra Serif" w:hAnsi="PT Astra Serif"/>
          <w:sz w:val="28"/>
          <w:szCs w:val="28"/>
          <w:lang w:val="ru-RU"/>
        </w:rPr>
        <w:t xml:space="preserve"> основную образовательную программу дошкольного образования</w:t>
      </w:r>
    </w:p>
    <w:p w:rsidR="00DC4396" w:rsidRPr="00C46693" w:rsidRDefault="00DC4396" w:rsidP="00DC4396">
      <w:pPr>
        <w:suppressAutoHyphens w:val="0"/>
        <w:autoSpaceDN/>
        <w:ind w:firstLine="709"/>
        <w:jc w:val="center"/>
        <w:textAlignment w:val="auto"/>
        <w:rPr>
          <w:rStyle w:val="s1"/>
          <w:rFonts w:ascii="PT Astra Serif" w:hAnsi="PT Astra Serif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1"/>
        <w:gridCol w:w="2833"/>
        <w:gridCol w:w="4370"/>
      </w:tblGrid>
      <w:tr w:rsidR="00DC4396" w:rsidRPr="00C46693" w:rsidTr="00B32A74">
        <w:tc>
          <w:tcPr>
            <w:tcW w:w="2651" w:type="dxa"/>
            <w:vAlign w:val="center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6693">
              <w:rPr>
                <w:rFonts w:ascii="PT Astra Serif" w:hAnsi="PT Astra Serif"/>
                <w:sz w:val="24"/>
                <w:szCs w:val="24"/>
              </w:rPr>
              <w:t>Описание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C46693">
              <w:rPr>
                <w:rFonts w:ascii="PT Astra Serif" w:hAnsi="PT Astra Serif"/>
                <w:sz w:val="24"/>
                <w:szCs w:val="24"/>
              </w:rPr>
              <w:t>категории</w:t>
            </w:r>
          </w:p>
        </w:tc>
        <w:tc>
          <w:tcPr>
            <w:tcW w:w="2833" w:type="dxa"/>
            <w:vAlign w:val="center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Н</w:t>
            </w:r>
            <w:r w:rsidRPr="00C46693">
              <w:rPr>
                <w:rFonts w:ascii="PT Astra Serif" w:hAnsi="PT Astra Serif"/>
                <w:sz w:val="24"/>
                <w:szCs w:val="24"/>
              </w:rPr>
              <w:t>ормативный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C46693">
              <w:rPr>
                <w:rFonts w:ascii="PT Astra Serif" w:hAnsi="PT Astra Serif"/>
                <w:sz w:val="24"/>
                <w:szCs w:val="24"/>
              </w:rPr>
              <w:t>правовой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C46693">
              <w:rPr>
                <w:rFonts w:ascii="PT Astra Serif" w:hAnsi="PT Astra Serif"/>
                <w:sz w:val="24"/>
                <w:szCs w:val="24"/>
              </w:rPr>
              <w:t>акт</w:t>
            </w:r>
          </w:p>
        </w:tc>
        <w:tc>
          <w:tcPr>
            <w:tcW w:w="4370" w:type="dxa"/>
            <w:vAlign w:val="center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Документ, подтверждающий право, и срок его действия</w:t>
            </w:r>
          </w:p>
        </w:tc>
      </w:tr>
      <w:tr w:rsidR="00DC4396" w:rsidRPr="00C46693" w:rsidTr="00B32A74">
        <w:tc>
          <w:tcPr>
            <w:tcW w:w="2651" w:type="dxa"/>
            <w:vAlign w:val="center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1</w:t>
            </w:r>
          </w:p>
        </w:tc>
        <w:tc>
          <w:tcPr>
            <w:tcW w:w="2833" w:type="dxa"/>
            <w:vAlign w:val="center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70" w:type="dxa"/>
            <w:vAlign w:val="center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DC4396" w:rsidRPr="00C46693" w:rsidTr="00B32A74">
        <w:trPr>
          <w:trHeight w:val="606"/>
        </w:trPr>
        <w:tc>
          <w:tcPr>
            <w:tcW w:w="9854" w:type="dxa"/>
            <w:gridSpan w:val="3"/>
            <w:vAlign w:val="center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6693">
              <w:rPr>
                <w:rFonts w:ascii="PT Astra Serif" w:hAnsi="PT Astra Serif"/>
                <w:sz w:val="24"/>
                <w:szCs w:val="24"/>
              </w:rPr>
              <w:t>Право на внеочередной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C46693">
              <w:rPr>
                <w:rFonts w:ascii="PT Astra Serif" w:hAnsi="PT Astra Serif"/>
                <w:sz w:val="24"/>
                <w:szCs w:val="24"/>
              </w:rPr>
              <w:t>приём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 граждан, эвакуированных из зоны отчуждения и переселенных (переселяемые)</w:t>
            </w:r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Закон РФ от 15.05.1991 № 1244-1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социальной защите граждан, подвергшихся воздействию радиации вследствие катастрофы на Чернобыльской АЭС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статьи 13, 17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Удостоверение, подтверждающее, что его владелец был эвакуирован или переселен из зоны отчуждения (срок действия - бессрочно)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 граждан, подвергшихся воздействию радиации</w:t>
            </w:r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Закон РФ от 15.05.1991 № 1244-1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социальной защите граждан, подвергшихся воздействию радиации вследствие катастрофы на Чернобыльской АЭС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статья 14, пункт 12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Справка, подтверждающая факт установления инвалидности, выдаваемой федеральными государственным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и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и учреждениями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медикосоциальной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экспертизы (срок действия - бессрочно)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 участников ликвидации последствий катастрофы на Чернобыльской АЭС</w:t>
            </w:r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Закон РФ от 15.05.1991 № 1244-1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социальной защите граждан, подвергшихся воздействию радиации вследствие катастрофы на Чернобыльской АЭС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статья 15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Удостоверение, подтверждающее, что его владелец был участником ликвидации последствий катастрофы на Чернобыльской АЭС (срок действия - бессрочно)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судей</w:t>
            </w:r>
            <w:proofErr w:type="spellEnd"/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Закон РФ от 26.06.1992 № 3132-</w:t>
            </w:r>
            <w:r w:rsidRPr="00C46693">
              <w:rPr>
                <w:rFonts w:ascii="PT Astra Serif" w:hAnsi="PT Astra Serif"/>
                <w:sz w:val="24"/>
                <w:szCs w:val="24"/>
              </w:rPr>
              <w:t>I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статусе судей в Российской Федерации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статья 19, пункт 3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работы при предъявлении удостоверения, подтверждающего, что гражданин является судьей (срок действия справки - 20 дней со дня выдачи)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прокуроров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</w:rPr>
              <w:t>*(2)</w:t>
            </w:r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закон от 17.01.1992 № 2202-1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прокуратуре Российской Федерации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статья 44, пункт 5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работы при предъявлении удостоверения, подтверждающего, что гражданин является прокурором (срок действия справки - 20 дней со дня выдачи)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Дети сотрудников </w:t>
            </w: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Следственного</w:t>
            </w:r>
            <w:proofErr w:type="gramEnd"/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закон от 28.12.2010 № 403-ФЗ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работы при предъявлении удостоверения,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3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комитета</w:t>
            </w:r>
            <w:proofErr w:type="spellEnd"/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Следственном </w:t>
            </w: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комитете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Российской Федерации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статья 35, пункт 25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подтверждающего, что гражданин является сотрудником Следственного комитета (срок действия справки - 20 дней со дня выдачи)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погибших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инвалидов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Дагестан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Постановление Правительства РФ от 25.08.1999 № 936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пункт 1, абзац 5</w:t>
            </w:r>
            <w:proofErr w:type="gramEnd"/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службы, подтверждающая, что гражданин непосредственно участвовал в борьбе с терроризмом на территории Республики Дагестан и погиб (пропал без вести), умер, стал инвалидом в связи с выполнением служебных обязанностей (срок действия - бессрочно)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 погибших, инвалидов (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Сев</w:t>
            </w: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.К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авказ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)</w:t>
            </w:r>
          </w:p>
        </w:tc>
        <w:tc>
          <w:tcPr>
            <w:tcW w:w="2833" w:type="dxa"/>
          </w:tcPr>
          <w:p w:rsidR="00DC4396" w:rsidRPr="00C46693" w:rsidRDefault="00DC4396" w:rsidP="00DC439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Постановление Правительства РФ от 09.02.2004 № 65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дополнительных гарантиях и компенсациях военнослужащими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пункты 1, 14</w:t>
            </w:r>
          </w:p>
        </w:tc>
        <w:tc>
          <w:tcPr>
            <w:tcW w:w="4370" w:type="dxa"/>
          </w:tcPr>
          <w:p w:rsidR="00DC4396" w:rsidRPr="00C46693" w:rsidRDefault="00DC4396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службы, подтверждающая, что гражданин непосредственно участвовал в контртеррористических операциях и обеспечивал правопорядок и общественную безопасность на территории Северо-Кавказского региона Российской Федерации и погиб (пропал без вести), умер, стал инвалидом в связи с выполнением служебных обязанностей (срок действия - бессрочно)</w:t>
            </w:r>
          </w:p>
        </w:tc>
      </w:tr>
      <w:tr w:rsidR="00DC4396" w:rsidRPr="00C46693" w:rsidTr="00B32A74">
        <w:tc>
          <w:tcPr>
            <w:tcW w:w="2651" w:type="dxa"/>
          </w:tcPr>
          <w:p w:rsidR="00DC4396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 погибших,</w:t>
            </w:r>
          </w:p>
        </w:tc>
        <w:tc>
          <w:tcPr>
            <w:tcW w:w="2833" w:type="dxa"/>
          </w:tcPr>
          <w:p w:rsidR="00DC4396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Постановление</w:t>
            </w:r>
          </w:p>
        </w:tc>
        <w:tc>
          <w:tcPr>
            <w:tcW w:w="4370" w:type="dxa"/>
          </w:tcPr>
          <w:p w:rsidR="00DC4396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службы,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3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инвалидов (Южная Осетия, Абхазия)</w:t>
            </w:r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Правительства РФ от 12.08.2008 № 587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Российской Федерации, проживающих на территориях Южной Осетии и Абхазии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пункт 4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подтверждающая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что гражданин непосредственно участвовал в выполнении задач по обеспечению безопасности и защите граждан Российской Федерации, проживающих на территориях Южной Осетии Абхазии, и погиб (пропал без вести), умер, стал инвалидом в связи с выполнением служебных обязанностей (срок действия - бессрочно)</w:t>
            </w:r>
          </w:p>
        </w:tc>
      </w:tr>
      <w:tr w:rsidR="00B32A74" w:rsidRPr="00C46693" w:rsidTr="00B32A74">
        <w:trPr>
          <w:trHeight w:val="429"/>
        </w:trPr>
        <w:tc>
          <w:tcPr>
            <w:tcW w:w="9854" w:type="dxa"/>
            <w:gridSpan w:val="3"/>
            <w:vAlign w:val="center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6693">
              <w:rPr>
                <w:rFonts w:ascii="PT Astra Serif" w:hAnsi="PT Astra Serif"/>
                <w:sz w:val="24"/>
                <w:szCs w:val="24"/>
              </w:rPr>
              <w:t xml:space="preserve">Право на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первоочередной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r w:rsidRPr="00C46693">
              <w:rPr>
                <w:rFonts w:ascii="PT Astra Serif" w:hAnsi="PT Astra Serif"/>
                <w:sz w:val="24"/>
                <w:szCs w:val="24"/>
              </w:rPr>
              <w:t>приём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Дети, один из родителей которых является инвалидом</w:t>
            </w:r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Указ Президента РФ от 02.10.1992 № 1157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дополнительных мерах государственной поддержки инвалидов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пункт 1, абзац 8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о наличии инвалидности (срок действия соответствует сроку действия справки)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Дети-инвалиды</w:t>
            </w:r>
            <w:proofErr w:type="spellEnd"/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Указ Президента РФ от 02.10.1992 № 1157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дополнительных мерах государственной поддержки инвалидов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пункт 1, абзац 8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о наличии инвалидности (срок действия соответствует сроку действия справки)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 сотрудников органов внутренних дел</w:t>
            </w:r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закон от 07.02.2011 № 3-ФЗ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полиции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статьи 46, 56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из отдела кадров, подтверждающая, что гражданин является сотрудником органов внутренних дел*(4) (срок действия - 20 дней со дня выдачи)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военнослужащих</w:t>
            </w:r>
            <w:proofErr w:type="spellEnd"/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закон от 27.05.1998 № 76-ФЗ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статусе военнослужащих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статьи 2, 19, 23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Справка из воинской части, подтверждающая, что гражданин является военнослужащим, или военный билет с отметкой об увольнении в запас, или удостоверение офицера запаса (срок действия для справки- 20 дней, срок действия военного билета и удостоверения - бессрочно)</w:t>
            </w:r>
          </w:p>
        </w:tc>
      </w:tr>
      <w:tr w:rsidR="00B32A74" w:rsidRPr="00C46693" w:rsidTr="00B32A74">
        <w:trPr>
          <w:trHeight w:val="1183"/>
        </w:trPr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Дети сотрудников Федеральной службы Российской Федерации по </w:t>
            </w: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контролю за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оборотом наркотиков</w:t>
            </w:r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закон от 30.12.2012 № 283-ФЗ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социальных гарантиях сотрудникам некоторых федеральных органов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Соответственно: к п. 1) справка с места службы, подтверждающая, что гражданин является сотрудником, проходящим службу в учреждениях и органах (срок действия - 20 дней со дня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3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исполнительной власти и внесении изменений в отдельные законодательные акты Российской Федерации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статьи 1*(5), 3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выдачи); к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п.п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. 2, 3, 5) справка с места службы, подтверждающая, что гражданин погиб (умер) вследствие увечья или иного повреждения здоровья, полученных в связи с выполнением служебных обязанностей (срок действия - бессрочно); к п. 4) справка с места службы, подтверждающая, что гражданин уволен вследствие увечья или иного повреждения здоровья, полученных в связи с выполнением служебных обязанностей (срок действия - бессрочно);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к п. 6) документы, подтверждающие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 и справки о денежном довольствии сотрудника, гражданина Российской Федерации, и доходах совместно с ним проживающих трудоспособных членов семьи, или документы об установлении опеки (попечительства), передаче ребенка в приемную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семью или решение суда) (срок действия для справок - 20 дней со дня выдачи, для остальных документов - бессрочно)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 сотрудников федеральной противопожарной службы Государственной противопожарной службы</w:t>
            </w:r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закон от 30.12.2012 № 283-ФЗ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статьи 1*(5), 3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Соответственно: к п. 1) справка с места службы, подтверждающая, что гражданин является сотрудником, проходящим службу в учреждениях и органах (срок действия - 20 дней со дня выдачи); к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п.п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. 2, 3, 5) справка с места службы, подтверждающая, что гражданин погиб (умер) вследствие увечья или иного повреждения здоровья, полученных в связи с выполнением служебных обязанностей (срок действия - бессрочно);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к п. 4) справка с места службы, подтверждающая, что гражданин уволен вследствие увечья или иного повреждения здоровья, полученных в связи с выполнением служебных обязанностей (срок действия - бессрочно); к п. 6) документы, подтверждающие нахождение детей </w:t>
            </w: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на</w:t>
            </w:r>
            <w:proofErr w:type="gramEnd"/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3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833" w:type="dxa"/>
          </w:tcPr>
          <w:p w:rsidR="00B32A74" w:rsidRPr="00C46693" w:rsidRDefault="00B32A74" w:rsidP="00310927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иждивении (справка с места службы, подтверждающая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 и справки о денежном довольствии сотрудника, гражданина Российской Федерации, и доходах совместно с ним проживающих трудоспособных членов семьи, или документы об установлении опеки (попечительства), передаче ребенка в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приемную семью или решение суда) (срок действия для справок - 20 дней со дня выдачи, для остальных документов - бессрочно)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Дети сотрудников уголовно-исполнительной системы</w:t>
            </w:r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закон от 30.12.2012 № 283-ФЗ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статьи 1*(5), 3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Соответственно: к п. 1) справка с места службы, подтверждающая, что гражданин является сотрудником, проходящим службу в учреждениях и органах (срок действия - 20 дней со дня выдачи); к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п.п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. 2, 3, 5) справка с места службы, подтверждающая, что гражданин погиб (умер) вследствие увечья или иного повреждения здоровья, полученных в связи с выполнением служебных обязанностей (срок действия - бессрочно);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к п. 4) справка с места службы, подтверждающая, что гражданин уволен вследствие увечья или иного повреждения здоровья, полученных в связи с выполнением служебных обязанностей (срок действия - бессрочно); </w:t>
            </w: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к п. 6) документы, подтверждающие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 и справки о денежном довольствии сотрудника, гражданина Российской Федерации, и доходах совместно с ним проживающих трудоспособных членов семьи, или документы об установлении опеки (попечительства), передаче ребенка в приемную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семью или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3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833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решение суда) (срок действия для справок - 20 дней со дня выдачи, для остальных документов - бессрочно)</w:t>
            </w:r>
          </w:p>
        </w:tc>
      </w:tr>
      <w:tr w:rsidR="00B32A74" w:rsidRPr="00C46693" w:rsidTr="00B32A74">
        <w:tc>
          <w:tcPr>
            <w:tcW w:w="2651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сотрудников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таможенных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</w:rPr>
              <w:t>органов</w:t>
            </w:r>
            <w:proofErr w:type="spellEnd"/>
          </w:p>
        </w:tc>
        <w:tc>
          <w:tcPr>
            <w:tcW w:w="2833" w:type="dxa"/>
          </w:tcPr>
          <w:p w:rsidR="00B32A74" w:rsidRPr="00C46693" w:rsidRDefault="00B32A74" w:rsidP="00B32A74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Федеральный закон от 30.12.2012 № 283-ФЗ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«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>»</w:t>
            </w:r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, статьи 1*(5), 3</w:t>
            </w:r>
          </w:p>
        </w:tc>
        <w:tc>
          <w:tcPr>
            <w:tcW w:w="4370" w:type="dxa"/>
          </w:tcPr>
          <w:p w:rsidR="00B32A74" w:rsidRPr="00C46693" w:rsidRDefault="00B32A74" w:rsidP="00310927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Соответственно: к п. 1) справка с места службы, подтверждающая, что гражданин является сотрудником, проходящим службу в учреждениях и органах (срок действия - 20 дней со дня выдачи); к </w:t>
            </w:r>
            <w:proofErr w:type="spell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п.п</w:t>
            </w:r>
            <w:proofErr w:type="spell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. 2, 3, 5) справка с места службы, подтверждающая, что гражданин погиб (умер) вследствие увечья или иного повреждения здоровья, полученных в связи с выполнением служебных обязанностей (срок действия - бессрочно);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к п. 4) справка с места службы, подтверждающая, что гражданин уволен вследствие увечья или иного повреждения здоровья, полученных в связи с выполнением служебных обязанностей (срок действия - бессрочно); </w:t>
            </w:r>
            <w:proofErr w:type="gramStart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>к п. 6) документы, подтверждающие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 и справки о денежном довольствии сотрудника, гражданина Российской Федерации, и доходах совместно с ним проживающих трудоспособных членов семьи, или документы об установлении опеки (попечительства), передаче ребенка в приемную</w:t>
            </w:r>
            <w:proofErr w:type="gramEnd"/>
            <w:r w:rsidRPr="00C46693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семью или решение суда) (срок действия для справок - 20 дней со дня выдачи, для остальных документов - бессрочно</w:t>
            </w:r>
          </w:p>
        </w:tc>
      </w:tr>
    </w:tbl>
    <w:p w:rsidR="00DC4396" w:rsidRPr="00C46693" w:rsidRDefault="00DC4396" w:rsidP="00DC4396">
      <w:pPr>
        <w:jc w:val="center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_______________</w:t>
      </w:r>
    </w:p>
    <w:p w:rsidR="00DC4396" w:rsidRPr="00C46693" w:rsidRDefault="00DC4396" w:rsidP="00DC4396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293A7B" w:rsidRPr="00DC4396" w:rsidRDefault="00293A7B" w:rsidP="00DC4396"/>
    <w:sectPr w:rsidR="00293A7B" w:rsidRPr="00DC4396" w:rsidSect="00B32A7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6EC" w:rsidRDefault="00A366EC" w:rsidP="00B32A74">
      <w:r>
        <w:separator/>
      </w:r>
    </w:p>
  </w:endnote>
  <w:endnote w:type="continuationSeparator" w:id="0">
    <w:p w:rsidR="00A366EC" w:rsidRDefault="00A366EC" w:rsidP="00B32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6EC" w:rsidRDefault="00A366EC" w:rsidP="00B32A74">
      <w:r>
        <w:separator/>
      </w:r>
    </w:p>
  </w:footnote>
  <w:footnote w:type="continuationSeparator" w:id="0">
    <w:p w:rsidR="00A366EC" w:rsidRDefault="00A366EC" w:rsidP="00B32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471266"/>
      <w:docPartObj>
        <w:docPartGallery w:val="Page Numbers (Top of Page)"/>
        <w:docPartUnique/>
      </w:docPartObj>
    </w:sdtPr>
    <w:sdtContent>
      <w:p w:rsidR="00B32A74" w:rsidRDefault="00B32A7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32A74">
          <w:rPr>
            <w:noProof/>
            <w:lang w:val="ru-RU"/>
          </w:rPr>
          <w:t>6</w:t>
        </w:r>
        <w:r>
          <w:fldChar w:fldCharType="end"/>
        </w:r>
      </w:p>
    </w:sdtContent>
  </w:sdt>
  <w:p w:rsidR="00B32A74" w:rsidRDefault="00B32A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51D"/>
    <w:rsid w:val="00293A7B"/>
    <w:rsid w:val="003C6DE3"/>
    <w:rsid w:val="004568F5"/>
    <w:rsid w:val="004B051D"/>
    <w:rsid w:val="00553F85"/>
    <w:rsid w:val="006A1930"/>
    <w:rsid w:val="00A366EC"/>
    <w:rsid w:val="00B32A74"/>
    <w:rsid w:val="00BF32BC"/>
    <w:rsid w:val="00CF267D"/>
    <w:rsid w:val="00DC4396"/>
    <w:rsid w:val="00ED38ED"/>
    <w:rsid w:val="00EE11EA"/>
    <w:rsid w:val="00EE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1">
    <w:name w:val="s1"/>
    <w:basedOn w:val="a0"/>
    <w:rsid w:val="00DC4396"/>
  </w:style>
  <w:style w:type="paragraph" w:styleId="a3">
    <w:name w:val="header"/>
    <w:basedOn w:val="a"/>
    <w:link w:val="a4"/>
    <w:uiPriority w:val="99"/>
    <w:unhideWhenUsed/>
    <w:rsid w:val="00B32A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32A74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B32A7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32A74"/>
    <w:rPr>
      <w:rFonts w:ascii="Century" w:eastAsia="Times New Roman" w:hAnsi="Century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1">
    <w:name w:val="s1"/>
    <w:basedOn w:val="a0"/>
    <w:rsid w:val="00DC4396"/>
  </w:style>
  <w:style w:type="paragraph" w:styleId="a3">
    <w:name w:val="header"/>
    <w:basedOn w:val="a"/>
    <w:link w:val="a4"/>
    <w:uiPriority w:val="99"/>
    <w:unhideWhenUsed/>
    <w:rsid w:val="00B32A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32A74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footer"/>
    <w:basedOn w:val="a"/>
    <w:link w:val="a6"/>
    <w:uiPriority w:val="99"/>
    <w:unhideWhenUsed/>
    <w:rsid w:val="00B32A7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32A74"/>
    <w:rPr>
      <w:rFonts w:ascii="Century" w:eastAsia="Times New Roman" w:hAnsi="Century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1756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3</cp:revision>
  <dcterms:created xsi:type="dcterms:W3CDTF">2021-09-06T06:46:00Z</dcterms:created>
  <dcterms:modified xsi:type="dcterms:W3CDTF">2021-09-06T06:52:00Z</dcterms:modified>
</cp:coreProperties>
</file>