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CA02F2" w14:textId="48AB7009" w:rsidR="00F0159F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>ПРИЛОЖЕНИЕ</w:t>
      </w:r>
      <w:r w:rsidRPr="00161754">
        <w:rPr>
          <w:rFonts w:ascii="PT Astra Serif" w:hAnsi="PT Astra Serif"/>
          <w:sz w:val="28"/>
          <w:szCs w:val="28"/>
        </w:rPr>
        <w:t xml:space="preserve"> №</w:t>
      </w:r>
      <w:r w:rsidR="00041EB6">
        <w:rPr>
          <w:rFonts w:ascii="PT Astra Serif" w:hAnsi="PT Astra Serif"/>
          <w:sz w:val="28"/>
          <w:szCs w:val="28"/>
        </w:rPr>
        <w:t xml:space="preserve"> 3</w:t>
      </w:r>
    </w:p>
    <w:p w14:paraId="0DDFBB49" w14:textId="77777777" w:rsidR="00F0159F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sz w:val="28"/>
          <w:szCs w:val="28"/>
        </w:rPr>
      </w:pPr>
    </w:p>
    <w:p w14:paraId="5B2089ED" w14:textId="77777777" w:rsidR="00F0159F" w:rsidRPr="00161754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к постановлению</w:t>
      </w:r>
    </w:p>
    <w:p w14:paraId="0A5841F6" w14:textId="77777777" w:rsidR="00F0159F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администрации </w:t>
      </w:r>
      <w:proofErr w:type="gramStart"/>
      <w:r>
        <w:rPr>
          <w:rFonts w:ascii="PT Astra Serif" w:hAnsi="PT Astra Serif"/>
          <w:color w:val="000000"/>
          <w:sz w:val="28"/>
          <w:szCs w:val="28"/>
        </w:rPr>
        <w:t>муниципального</w:t>
      </w:r>
      <w:proofErr w:type="gramEnd"/>
      <w:r>
        <w:rPr>
          <w:rFonts w:ascii="PT Astra Serif" w:hAnsi="PT Astra Serif"/>
          <w:color w:val="000000"/>
          <w:sz w:val="28"/>
          <w:szCs w:val="28"/>
        </w:rPr>
        <w:t xml:space="preserve"> </w:t>
      </w:r>
    </w:p>
    <w:p w14:paraId="76E72D51" w14:textId="77777777" w:rsidR="00F0159F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образования </w:t>
      </w:r>
      <w:r w:rsidRPr="00161754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14:paraId="1DC26A0C" w14:textId="77777777" w:rsidR="00F0159F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14:paraId="466B1E4F" w14:textId="77777777" w:rsidR="00F0159F" w:rsidRPr="00161754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sz w:val="28"/>
          <w:szCs w:val="28"/>
        </w:rPr>
      </w:pPr>
    </w:p>
    <w:p w14:paraId="16768F46" w14:textId="77777777" w:rsidR="00F0159F" w:rsidRPr="00161754" w:rsidRDefault="00F0159F" w:rsidP="00F0159F">
      <w:pPr>
        <w:tabs>
          <w:tab w:val="left" w:pos="851"/>
        </w:tabs>
        <w:ind w:left="4956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 № ____</w:t>
      </w:r>
      <w:r w:rsidRPr="00161754">
        <w:rPr>
          <w:rFonts w:ascii="PT Astra Serif" w:hAnsi="PT Astra Serif"/>
          <w:sz w:val="28"/>
          <w:szCs w:val="28"/>
        </w:rPr>
        <w:t>_</w:t>
      </w:r>
    </w:p>
    <w:p w14:paraId="3605085B" w14:textId="77777777" w:rsidR="002B2B69" w:rsidRDefault="002B2B69" w:rsidP="002B2B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1E4919" w14:textId="77777777" w:rsidR="002B2B69" w:rsidRDefault="002B2B69" w:rsidP="002B2B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4F0A51" w14:textId="474C8943" w:rsidR="002D5A4A" w:rsidRPr="002B2B69" w:rsidRDefault="00AB3308" w:rsidP="00F0159F">
      <w:pPr>
        <w:ind w:firstLine="0"/>
        <w:jc w:val="center"/>
        <w:rPr>
          <w:rFonts w:ascii="PT Astra Serif" w:hAnsi="PT Astra Serif" w:cs="Times New Roman"/>
          <w:sz w:val="28"/>
          <w:szCs w:val="28"/>
          <w:highlight w:val="yellow"/>
        </w:rPr>
      </w:pPr>
      <w:r w:rsidRPr="002B2B69">
        <w:rPr>
          <w:rFonts w:ascii="PT Astra Serif" w:hAnsi="PT Astra Serif" w:cs="Times New Roman"/>
          <w:b/>
          <w:bCs/>
          <w:sz w:val="28"/>
          <w:szCs w:val="28"/>
        </w:rPr>
        <w:t xml:space="preserve">Методика определения нормативных затрат на оказание </w:t>
      </w:r>
      <w:r w:rsidR="00A87442" w:rsidRPr="002B2B69">
        <w:rPr>
          <w:rFonts w:ascii="PT Astra Serif" w:hAnsi="PT Astra Serif" w:cs="Times New Roman"/>
          <w:b/>
          <w:bCs/>
          <w:sz w:val="28"/>
          <w:szCs w:val="28"/>
        </w:rPr>
        <w:t>муниципальных</w:t>
      </w:r>
      <w:r w:rsidR="005417E3" w:rsidRPr="002B2B69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2B2B69">
        <w:rPr>
          <w:rFonts w:ascii="PT Astra Serif" w:hAnsi="PT Astra Serif" w:cs="Times New Roman"/>
          <w:b/>
          <w:bCs/>
          <w:sz w:val="28"/>
          <w:szCs w:val="28"/>
        </w:rPr>
        <w:t>услуг по реализации дополнительных общеобразовательных общеразвивающих программ</w:t>
      </w:r>
    </w:p>
    <w:p w14:paraId="224BCD7F" w14:textId="77777777" w:rsidR="00AB3308" w:rsidRPr="002B2B69" w:rsidRDefault="00AB3308" w:rsidP="009E3488">
      <w:pPr>
        <w:spacing w:line="360" w:lineRule="auto"/>
        <w:ind w:firstLine="709"/>
        <w:rPr>
          <w:rFonts w:ascii="PT Astra Serif" w:hAnsi="PT Astra Serif" w:cs="Times New Roman"/>
          <w:sz w:val="28"/>
          <w:szCs w:val="28"/>
        </w:rPr>
      </w:pPr>
    </w:p>
    <w:p w14:paraId="51175595" w14:textId="6E6ACED2" w:rsidR="00AB3308" w:rsidRPr="002B2B69" w:rsidRDefault="00F0159F" w:rsidP="00F0159F">
      <w:pPr>
        <w:widowControl/>
        <w:tabs>
          <w:tab w:val="left" w:pos="142"/>
        </w:tabs>
        <w:ind w:left="709"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1. </w:t>
      </w:r>
      <w:r w:rsidR="00AB3308" w:rsidRPr="002B2B69">
        <w:rPr>
          <w:rFonts w:ascii="PT Astra Serif" w:hAnsi="PT Astra Serif" w:cs="Times New Roman"/>
          <w:b/>
          <w:sz w:val="28"/>
          <w:szCs w:val="28"/>
        </w:rPr>
        <w:t>Общие положения</w:t>
      </w:r>
    </w:p>
    <w:p w14:paraId="073B03CF" w14:textId="51A74DEB" w:rsidR="00AB3308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1.1. 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Настоящая методика определения нормативных затрат на оказание </w:t>
      </w:r>
      <w:r w:rsidR="00A87442" w:rsidRPr="002B2B69">
        <w:rPr>
          <w:rFonts w:ascii="PT Astra Serif" w:hAnsi="PT Astra Serif" w:cs="Times New Roman"/>
          <w:sz w:val="28"/>
          <w:szCs w:val="28"/>
        </w:rPr>
        <w:t>муниципальных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 услуг по реализации дополнительных общеобразовательных общеразвивающих программ устанавливает порядок определения величины составляющих базовых нормативов затрат.</w:t>
      </w:r>
    </w:p>
    <w:p w14:paraId="7E0DC508" w14:textId="1A650365" w:rsidR="00AB3308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1.2. </w:t>
      </w:r>
      <w:proofErr w:type="gramStart"/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Настоящая методика применяется органами местного самоуправления </w:t>
      </w:r>
      <w:r w:rsidR="002B2B69">
        <w:rPr>
          <w:rFonts w:ascii="PT Astra Serif" w:hAnsi="PT Astra Serif" w:cs="Times New Roman"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, которые выполняют функции учредителя организаций, реализующих дополнительные общеобразовательные общеразвивающие программы, при оказании услуг по реализации дополнительных общеобразовательных общеразвивающих программ в системе персонифицированного финансирования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дополнительного образования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, а также в целях реализации обязательств перед организациями, реализующими дополнительные общеобразовательные общеразвивающие программы, при оказании услуг по реализации дополнительных общеобразовательных общеразвивающих программ в</w:t>
      </w:r>
      <w:proofErr w:type="gramEnd"/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системе персонифицированного финансирования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дополнительного образования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, в отношении которых органы местного самоуправления </w:t>
      </w:r>
      <w:r w:rsidR="002B2B69">
        <w:rPr>
          <w:rFonts w:ascii="PT Astra Serif" w:hAnsi="PT Astra Serif" w:cs="Times New Roman"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, не являются учредителями организаций и  частными образовательными организациями (индивидуальными предпринимателя), возникающих в рамках системы персонифицированного финансирования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дополнительного образования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. </w:t>
      </w:r>
      <w:r w:rsidR="002E3BFF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Значения основных параметров и отраслевых коэффициентов, используемых для определения нормативных затрат на оказание муниципальных услуг по реализации дополнительных общеобразовательных общеразвивающих программ, устанавливаются нормативными актами органов местного самоуправления </w:t>
      </w:r>
      <w:r w:rsidR="002B2B69">
        <w:rPr>
          <w:rFonts w:ascii="PT Astra Serif" w:hAnsi="PT Astra Serif" w:cs="Times New Roman"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  <w:r w:rsidR="002B2B69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="002E3BFF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(далее – уполномоченный орган).</w:t>
      </w:r>
    </w:p>
    <w:p w14:paraId="714CC3E2" w14:textId="303FF70F" w:rsidR="00AB3308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1.3. 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Настоящая </w:t>
      </w:r>
      <w:r w:rsidR="00FF7B07" w:rsidRPr="002B2B69">
        <w:rPr>
          <w:rFonts w:ascii="PT Astra Serif" w:hAnsi="PT Astra Serif" w:cs="Times New Roman"/>
          <w:bCs/>
          <w:sz w:val="28"/>
          <w:szCs w:val="28"/>
        </w:rPr>
        <w:t>М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етодика </w:t>
      </w:r>
      <w:r w:rsidR="00AB3308" w:rsidRPr="002B2B69">
        <w:rPr>
          <w:rFonts w:ascii="PT Astra Serif" w:hAnsi="PT Astra Serif" w:cs="Times New Roman"/>
          <w:spacing w:val="-1"/>
          <w:sz w:val="28"/>
          <w:szCs w:val="28"/>
        </w:rPr>
        <w:t>разработана в целях:</w:t>
      </w:r>
    </w:p>
    <w:p w14:paraId="2903983C" w14:textId="3B645B35" w:rsidR="00AB3308" w:rsidRPr="002B2B69" w:rsidRDefault="00AB3308" w:rsidP="00F0159F">
      <w:pPr>
        <w:shd w:val="clear" w:color="auto" w:fill="FFFFFF"/>
        <w:tabs>
          <w:tab w:val="left" w:pos="902"/>
        </w:tabs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w:r w:rsidRPr="002B2B69">
        <w:rPr>
          <w:rFonts w:ascii="PT Astra Serif" w:hAnsi="PT Astra Serif" w:cs="Times New Roman"/>
          <w:spacing w:val="-1"/>
          <w:sz w:val="28"/>
          <w:szCs w:val="28"/>
        </w:rPr>
        <w:lastRenderedPageBreak/>
        <w:t xml:space="preserve">установления экономически обоснованных механизмов и единых методов определения </w:t>
      </w:r>
      <w:r w:rsidRPr="002B2B69">
        <w:rPr>
          <w:rFonts w:ascii="PT Astra Serif" w:hAnsi="PT Astra Serif" w:cs="Times New Roman"/>
          <w:sz w:val="28"/>
          <w:szCs w:val="28"/>
        </w:rPr>
        <w:t xml:space="preserve">нормативных затрат на оказание </w:t>
      </w:r>
      <w:r w:rsidR="00A87442" w:rsidRPr="002B2B69">
        <w:rPr>
          <w:rFonts w:ascii="PT Astra Serif" w:hAnsi="PT Astra Serif" w:cs="Times New Roman"/>
          <w:sz w:val="28"/>
          <w:szCs w:val="28"/>
        </w:rPr>
        <w:t>муниципальных</w:t>
      </w:r>
      <w:r w:rsidRPr="002B2B69">
        <w:rPr>
          <w:rFonts w:ascii="PT Astra Serif" w:hAnsi="PT Astra Serif" w:cs="Times New Roman"/>
          <w:sz w:val="28"/>
          <w:szCs w:val="28"/>
        </w:rPr>
        <w:t xml:space="preserve"> услуг по реализации дополнительных общеобразовательных общеразвивающих программ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>;</w:t>
      </w:r>
    </w:p>
    <w:p w14:paraId="09F3F544" w14:textId="77777777" w:rsidR="00AB3308" w:rsidRPr="002B2B69" w:rsidRDefault="00AB3308" w:rsidP="00F0159F">
      <w:pPr>
        <w:shd w:val="clear" w:color="auto" w:fill="FFFFFF"/>
        <w:tabs>
          <w:tab w:val="left" w:pos="883"/>
        </w:tabs>
        <w:ind w:firstLine="709"/>
        <w:rPr>
          <w:rFonts w:ascii="PT Astra Serif" w:hAnsi="PT Astra Serif" w:cs="Times New Roman"/>
          <w:sz w:val="28"/>
          <w:szCs w:val="28"/>
        </w:rPr>
      </w:pPr>
      <w:r w:rsidRPr="002B2B69">
        <w:rPr>
          <w:rFonts w:ascii="PT Astra Serif" w:hAnsi="PT Astra Serif" w:cs="Times New Roman"/>
          <w:sz w:val="28"/>
          <w:szCs w:val="28"/>
        </w:rPr>
        <w:t>обеспечения финансовой прозрачности процедур планирования объемов бюджетных ассигнований на финансовое обеспечение дополнительного образования.</w:t>
      </w:r>
    </w:p>
    <w:p w14:paraId="62EEC82E" w14:textId="20F5CB39" w:rsidR="007A69A7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1.4. </w:t>
      </w:r>
      <w:r w:rsidR="007A69A7" w:rsidRPr="002B2B69">
        <w:rPr>
          <w:rFonts w:ascii="PT Astra Serif" w:hAnsi="PT Astra Serif" w:cs="Times New Roman"/>
          <w:sz w:val="28"/>
          <w:szCs w:val="28"/>
        </w:rPr>
        <w:t>Образовательные организации, организации, осуществляющие обучение (в том числе организации спорта и культуры), реализующие дополнительные общеразвивающие программы в рамках системы персонифицированного финансирования,</w:t>
      </w:r>
      <w:r w:rsidR="00045F5D" w:rsidRPr="002B2B69">
        <w:rPr>
          <w:rFonts w:ascii="PT Astra Serif" w:hAnsi="PT Astra Serif" w:cs="Times New Roman"/>
          <w:sz w:val="28"/>
          <w:szCs w:val="28"/>
        </w:rPr>
        <w:t xml:space="preserve"> вправе установить цену оказания </w:t>
      </w:r>
      <w:r w:rsidR="00A87442" w:rsidRPr="002B2B69">
        <w:rPr>
          <w:rFonts w:ascii="PT Astra Serif" w:hAnsi="PT Astra Serif" w:cs="Times New Roman"/>
          <w:sz w:val="28"/>
          <w:szCs w:val="28"/>
        </w:rPr>
        <w:t>муниципальной</w:t>
      </w:r>
      <w:r w:rsidR="00045F5D" w:rsidRPr="002B2B69">
        <w:rPr>
          <w:rFonts w:ascii="PT Astra Serif" w:hAnsi="PT Astra Serif" w:cs="Times New Roman"/>
          <w:sz w:val="28"/>
          <w:szCs w:val="28"/>
        </w:rPr>
        <w:t xml:space="preserve"> услуги по реализации дополнительной общеразвивающей программы в расчете на человеко-час в размере, меньшем, чем нормативные затраты, рассчитанные в порядке, установленном настоящей методикой</w:t>
      </w:r>
      <w:r w:rsidR="007A69A7" w:rsidRPr="002B2B69">
        <w:rPr>
          <w:rFonts w:ascii="PT Astra Serif" w:hAnsi="PT Astra Serif" w:cs="Times New Roman"/>
          <w:spacing w:val="-2"/>
          <w:sz w:val="28"/>
          <w:szCs w:val="28"/>
        </w:rPr>
        <w:t>.</w:t>
      </w:r>
    </w:p>
    <w:p w14:paraId="6F14DF68" w14:textId="77777777" w:rsidR="00AB3308" w:rsidRPr="002B2B69" w:rsidRDefault="00AB3308" w:rsidP="002B2B69">
      <w:pPr>
        <w:shd w:val="clear" w:color="auto" w:fill="FFFFFF"/>
        <w:tabs>
          <w:tab w:val="left" w:pos="883"/>
        </w:tabs>
        <w:ind w:firstLine="885"/>
        <w:rPr>
          <w:rFonts w:ascii="PT Astra Serif" w:hAnsi="PT Astra Serif" w:cs="Times New Roman"/>
          <w:spacing w:val="-1"/>
          <w:sz w:val="28"/>
          <w:szCs w:val="28"/>
        </w:rPr>
      </w:pPr>
    </w:p>
    <w:p w14:paraId="0ECB9158" w14:textId="128D4BF2" w:rsidR="00AB3308" w:rsidRPr="002B2B69" w:rsidRDefault="00F0159F" w:rsidP="00F0159F">
      <w:pPr>
        <w:widowControl/>
        <w:tabs>
          <w:tab w:val="left" w:pos="142"/>
        </w:tabs>
        <w:ind w:left="885" w:firstLine="0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2. </w:t>
      </w:r>
      <w:r w:rsidR="00AB3308" w:rsidRPr="002B2B69">
        <w:rPr>
          <w:rFonts w:ascii="PT Astra Serif" w:hAnsi="PT Astra Serif" w:cs="Times New Roman"/>
          <w:b/>
          <w:sz w:val="28"/>
          <w:szCs w:val="28"/>
        </w:rPr>
        <w:t xml:space="preserve">Расчет нормативных затрат на оказание </w:t>
      </w:r>
      <w:r w:rsidR="00A87442" w:rsidRPr="002B2B69">
        <w:rPr>
          <w:rFonts w:ascii="PT Astra Serif" w:hAnsi="PT Astra Serif" w:cs="Times New Roman"/>
          <w:b/>
          <w:sz w:val="28"/>
          <w:szCs w:val="28"/>
        </w:rPr>
        <w:t>муниципальных</w:t>
      </w:r>
      <w:r w:rsidR="00AB3308" w:rsidRPr="002B2B69">
        <w:rPr>
          <w:rFonts w:ascii="PT Astra Serif" w:hAnsi="PT Astra Serif" w:cs="Times New Roman"/>
          <w:b/>
          <w:sz w:val="28"/>
          <w:szCs w:val="28"/>
        </w:rPr>
        <w:t xml:space="preserve"> услуг по реализации дополнительных общеобразовательных общеразвивающих программ</w:t>
      </w:r>
    </w:p>
    <w:p w14:paraId="32939A7C" w14:textId="77777777" w:rsidR="00AB3308" w:rsidRPr="002B2B69" w:rsidRDefault="00AB3308" w:rsidP="002B2B69">
      <w:pPr>
        <w:pStyle w:val="a7"/>
        <w:ind w:firstLine="885"/>
        <w:rPr>
          <w:rFonts w:ascii="PT Astra Serif" w:hAnsi="PT Astra Serif"/>
          <w:sz w:val="28"/>
          <w:szCs w:val="28"/>
        </w:rPr>
      </w:pPr>
    </w:p>
    <w:p w14:paraId="551A7035" w14:textId="10821C35" w:rsidR="00394317" w:rsidRPr="002B2B69" w:rsidRDefault="00F0159F" w:rsidP="00F0159F">
      <w:pPr>
        <w:widowControl/>
        <w:kinsoku w:val="0"/>
        <w:overflowPunct w:val="0"/>
        <w:autoSpaceDE/>
        <w:autoSpaceDN/>
        <w:adjustRightInd/>
        <w:ind w:firstLine="709"/>
        <w:textAlignment w:val="baseline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2.1. </w:t>
      </w:r>
      <w:proofErr w:type="gramStart"/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Нормативные затраты на оказание </w:t>
      </w:r>
      <w:r w:rsidR="00A87442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муниципальных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  услуг по реализации дополнительных общеобразовательных общеразвивающих программ определяются в расчете на человеко-час по каждому виду и направленности образовательных программ с учетом форм обучения, типа образовательной организации,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</w:t>
      </w:r>
      <w:proofErr w:type="gramEnd"/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 здоровья обучающихся, а также с учетом иных предусмотренных Федеральным законом № 273-ФЗ особенностей организации и осуществления образовательных услуг (для различных категорий обучающихся).</w:t>
      </w:r>
    </w:p>
    <w:p w14:paraId="09A495EF" w14:textId="6A80D034" w:rsidR="00394317" w:rsidRPr="002B2B69" w:rsidRDefault="00F0159F" w:rsidP="00F0159F">
      <w:pPr>
        <w:widowControl/>
        <w:kinsoku w:val="0"/>
        <w:overflowPunct w:val="0"/>
        <w:autoSpaceDE/>
        <w:autoSpaceDN/>
        <w:adjustRightInd/>
        <w:ind w:firstLine="709"/>
        <w:textAlignment w:val="baseline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2.2. </w:t>
      </w:r>
      <w:r w:rsidR="00394317" w:rsidRPr="002B2B69">
        <w:rPr>
          <w:rFonts w:ascii="PT Astra Serif" w:hAnsi="PT Astra Serif" w:cs="Times New Roman"/>
          <w:sz w:val="28"/>
          <w:szCs w:val="28"/>
        </w:rPr>
        <w:t>Нормативные затраты на оказание муниципальных услуг по реализации дополнительных общеобразовательных общеразвивающих программ определяются по следующей формуле:</w:t>
      </w:r>
    </w:p>
    <w:p w14:paraId="0A189EDC" w14:textId="77777777" w:rsidR="00394317" w:rsidRPr="00C4198E" w:rsidRDefault="00453E6C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баз 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отр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 , </w:t>
      </w:r>
      <w:r w:rsidR="00394317" w:rsidRPr="002B2B69">
        <w:rPr>
          <w:rFonts w:ascii="PT Astra Serif" w:hAnsi="PT Astra Serif" w:cs="Times New Roman"/>
          <w:sz w:val="28"/>
          <w:szCs w:val="28"/>
        </w:rPr>
        <w:t>где</w:t>
      </w:r>
    </w:p>
    <w:p w14:paraId="6D9317C4" w14:textId="77777777" w:rsidR="00394317" w:rsidRPr="00C4198E" w:rsidDel="000A27CD" w:rsidRDefault="00453E6C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394317" w:rsidRPr="00C4198E" w:rsidDel="000A27CD">
        <w:rPr>
          <w:rFonts w:ascii="Times New Roman" w:hAnsi="Times New Roman" w:cs="Times New Roman"/>
          <w:sz w:val="28"/>
          <w:szCs w:val="28"/>
        </w:rPr>
        <w:t xml:space="preserve">– </w:t>
      </w:r>
      <w:r w:rsidR="00394317" w:rsidRPr="002B2B69" w:rsidDel="000A27CD">
        <w:rPr>
          <w:rFonts w:ascii="PT Astra Serif" w:hAnsi="PT Astra Serif" w:cs="Times New Roman"/>
          <w:sz w:val="28"/>
          <w:szCs w:val="28"/>
        </w:rPr>
        <w:t xml:space="preserve">нормативные затраты на оказание i-ой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муниципальной </w:t>
      </w:r>
      <w:r w:rsidR="00394317" w:rsidRPr="002B2B69" w:rsidDel="000A27CD">
        <w:rPr>
          <w:rFonts w:ascii="PT Astra Serif" w:hAnsi="PT Astra Serif" w:cs="Times New Roman"/>
          <w:sz w:val="28"/>
          <w:szCs w:val="28"/>
        </w:rPr>
        <w:t>услуги по реализации дополнительных общеобразовательных общеразвивающих программ;</w:t>
      </w:r>
    </w:p>
    <w:p w14:paraId="3F039CBC" w14:textId="77777777" w:rsidR="00394317" w:rsidRPr="002B2B69" w:rsidRDefault="00453E6C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баз 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 на оказание i-той муниципальной услуги по реализации дополнительных общеобразовательных общеразвивающих программ;</w:t>
      </w:r>
    </w:p>
    <w:p w14:paraId="08A0ACBF" w14:textId="77777777" w:rsidR="00394317" w:rsidRPr="00C4198E" w:rsidRDefault="00453E6C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отр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отраслевой корректирующий коэффициент, отражающий объективные характеристики образовательных организаций и специфику оказываемых ими услуг по реализации дополнительных общеобразовательных </w:t>
      </w:r>
      <w:r w:rsidR="00394317" w:rsidRPr="002B2B69">
        <w:rPr>
          <w:rFonts w:ascii="PT Astra Serif" w:hAnsi="PT Astra Serif" w:cs="Times New Roman"/>
          <w:sz w:val="28"/>
          <w:szCs w:val="28"/>
        </w:rPr>
        <w:lastRenderedPageBreak/>
        <w:t>общеразвивающих программ, включая форму обучения, сетевую форму реализации образовательных программ, образовательные технологии, специальные условия получения образования обучающимися с ограниченными возможностями здоровья. Значения отраслевых коэффициентов устанавливаются уполномоченным органом.</w:t>
      </w:r>
    </w:p>
    <w:p w14:paraId="170FC3B3" w14:textId="6AC04882" w:rsidR="00394317" w:rsidRPr="002B2B69" w:rsidRDefault="00F0159F" w:rsidP="00F0159F">
      <w:pPr>
        <w:pStyle w:val="a9"/>
        <w:tabs>
          <w:tab w:val="left" w:pos="0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2.3.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Базовый норматив затрат на оказание i-той муниципальной услуги по реализации дополнительных общеобразовательных общеразвивающих программ рассчитываются по следующей формуле: </w:t>
      </w:r>
    </w:p>
    <w:p w14:paraId="52D3793A" w14:textId="77777777" w:rsidR="00394317" w:rsidRPr="00C4198E" w:rsidRDefault="00453E6C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непоср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общ</m:t>
            </m:r>
          </m:sup>
        </m:sSubSup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 , где</w:t>
      </w:r>
    </w:p>
    <w:p w14:paraId="15DE7FB0" w14:textId="77777777" w:rsidR="00394317" w:rsidRPr="002B2B69" w:rsidRDefault="00453E6C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 на оказание i-той муниципальной услуги по реализации дополнительных общеобразовательных общеразвивающих программ;</w:t>
      </w:r>
    </w:p>
    <w:p w14:paraId="13D53FB5" w14:textId="77777777" w:rsidR="00394317" w:rsidRPr="002B2B69" w:rsidRDefault="00453E6C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непоср</m:t>
            </m:r>
          </m:sup>
        </m:sSubSup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затрат, непосредственно связанных с оказанием i-ой муниципальной услуги по реализации дополнительных общеобразовательных общеразвивающих программ;</w:t>
      </w:r>
    </w:p>
    <w:p w14:paraId="76F9C224" w14:textId="77777777" w:rsidR="00394317" w:rsidRPr="002B2B69" w:rsidRDefault="00453E6C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общ</m:t>
            </m:r>
          </m:sup>
        </m:sSubSup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базовый норматив затрат на общехозяйственные нужды на оказание i-ой муниципальной услуги по реализации дополнительных общеобразовательных общеразвивающих программ. </w:t>
      </w:r>
    </w:p>
    <w:p w14:paraId="6699D28A" w14:textId="6DAA9976" w:rsidR="00394317" w:rsidRPr="002B2B69" w:rsidRDefault="00F0159F" w:rsidP="00F0159F">
      <w:pPr>
        <w:pStyle w:val="a9"/>
        <w:tabs>
          <w:tab w:val="left" w:pos="0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затрат, непосредственно связанных с оказанием i-ой муниципальной услуги по реализации дополнительных общеобразовательных общеразвивающих программ, рассчитывается по следующей формуле:</w:t>
      </w:r>
    </w:p>
    <w:p w14:paraId="4EEE225A" w14:textId="3CFA2BCB" w:rsidR="00F0159F" w:rsidRPr="00C4198E" w:rsidRDefault="00394317" w:rsidP="00F0159F">
      <w:pPr>
        <w:pStyle w:val="a9"/>
        <w:tabs>
          <w:tab w:val="left" w:pos="851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4198E">
        <w:rPr>
          <w:rFonts w:ascii="Times New Roman" w:eastAsiaTheme="minorEastAsia" w:hAnsi="Times New Roman" w:cs="Times New Roman"/>
          <w:sz w:val="28"/>
          <w:szCs w:val="28"/>
        </w:rPr>
        <w:tab/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непоср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ОТ1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ИНЗ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+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МЗ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УЧ</m:t>
            </m:r>
          </m:sup>
        </m:sSubSup>
      </m:oMath>
      <w:r w:rsidRPr="00C4198E">
        <w:rPr>
          <w:rFonts w:ascii="Times New Roman" w:hAnsi="Times New Roman" w:cs="Times New Roman"/>
          <w:sz w:val="28"/>
          <w:szCs w:val="28"/>
        </w:rPr>
        <w:t>, где</w:t>
      </w:r>
    </w:p>
    <w:p w14:paraId="427592DD" w14:textId="5E8A7AA4" w:rsidR="00394317" w:rsidRPr="00F0159F" w:rsidRDefault="00F0159F" w:rsidP="00F0159F">
      <w:pPr>
        <w:tabs>
          <w:tab w:val="left" w:pos="1418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 w:cs="Times New Roman"/>
          <w:spacing w:val="-1"/>
          <w:sz w:val="28"/>
          <w:szCs w:val="28"/>
        </w:rPr>
        <w:t xml:space="preserve">2.4.1. </w:t>
      </w:r>
      <m:oMath>
        <m:r>
          <w:rPr>
            <w:rFonts w:ascii="Cambria Math" w:hAnsi="Cambria Math"/>
            <w:spacing w:val="-1"/>
            <w:sz w:val="28"/>
            <w:szCs w:val="28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/>
                <w:spacing w:val="-1"/>
                <w:sz w:val="28"/>
                <w:szCs w:val="28"/>
              </w:rPr>
              <m:t>ОТ1</m:t>
            </m:r>
          </m:sup>
        </m:sSubSup>
      </m:oMath>
      <w:r w:rsidR="00394317" w:rsidRPr="00F0159F">
        <w:rPr>
          <w:rFonts w:ascii="Times New Roman" w:hAnsi="Times New Roman"/>
          <w:sz w:val="28"/>
          <w:szCs w:val="28"/>
        </w:rPr>
        <w:t xml:space="preserve"> – </w:t>
      </w:r>
      <w:r w:rsidR="00394317" w:rsidRPr="00F0159F">
        <w:rPr>
          <w:rFonts w:ascii="PT Astra Serif" w:hAnsi="PT Astra Serif"/>
          <w:sz w:val="28"/>
          <w:szCs w:val="28"/>
        </w:rPr>
        <w:t xml:space="preserve">затраты на оплату труда педагогических работников, непосредственно связанных с оказанием i-ой муниципальной услуги </w:t>
      </w:r>
      <w:r w:rsidR="00394317" w:rsidRPr="00F0159F">
        <w:rPr>
          <w:rFonts w:ascii="PT Astra Serif" w:eastAsia="MS PGothic" w:hAnsi="PT Astra Serif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</w:t>
      </w:r>
      <w:r w:rsidR="00394317" w:rsidRPr="00F0159F">
        <w:rPr>
          <w:rFonts w:ascii="PT Astra Serif" w:hAnsi="PT Astra Serif"/>
          <w:sz w:val="28"/>
          <w:szCs w:val="28"/>
        </w:rPr>
        <w:t>, в том числе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социальное страхование от несчастных случаев на производстве и профессиональных заболеваний, рассчитываемый по формуле:</w:t>
      </w:r>
    </w:p>
    <w:p w14:paraId="338FFF6E" w14:textId="77777777" w:rsidR="00394317" w:rsidRPr="00C4198E" w:rsidRDefault="00394317" w:rsidP="00F0159F">
      <w:pPr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w:r w:rsidRPr="00C4198E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W</m:t>
        </m:r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  <m:r>
          <m:rPr>
            <m:sty m:val="p"/>
          </m:rPr>
          <w:rPr>
            <w:rFonts w:ascii="Cambria Math" w:eastAsia="MS PGothic" w:hAnsi="Cambria Math" w:cs="Times New Roman"/>
            <w:sz w:val="28"/>
            <w:szCs w:val="28"/>
          </w:rPr>
          <m:t xml:space="preserve"> </m:t>
        </m:r>
      </m:oMath>
      <w:r w:rsidRPr="00C4198E">
        <w:rPr>
          <w:rFonts w:ascii="Times New Roman" w:eastAsia="MS PGothic" w:hAnsi="Times New Roman" w:cs="Times New Roman"/>
          <w:sz w:val="28"/>
          <w:szCs w:val="28"/>
        </w:rPr>
        <w:t>, где</w:t>
      </w:r>
    </w:p>
    <w:p w14:paraId="3646DBF4" w14:textId="77777777" w:rsidR="00394317" w:rsidRPr="002B2B69" w:rsidRDefault="00394317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W</m:t>
        </m:r>
      </m:oMath>
      <w:r w:rsidRPr="00C4198E">
        <w:rPr>
          <w:rStyle w:val="2"/>
          <w:rFonts w:eastAsia="Courier New"/>
          <w:sz w:val="28"/>
          <w:szCs w:val="28"/>
        </w:rPr>
        <w:t xml:space="preserve"> – </w:t>
      </w:r>
      <w:r w:rsidRPr="002B2B69">
        <w:rPr>
          <w:rFonts w:ascii="PT Astra Serif" w:hAnsi="PT Astra Serif" w:cs="Times New Roman"/>
          <w:sz w:val="28"/>
          <w:szCs w:val="28"/>
        </w:rPr>
        <w:t>годовой фонд оплаты труда штатной единицы работников, непосредственно связанных с оказанием муниципальной услуги психолого-педагогической, методической и консультативной помощи, включая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медицинское страхование от несчастных случаев на производстве и профессиональных заболеваний на соответствующий финансовый год;</w:t>
      </w:r>
    </w:p>
    <w:p w14:paraId="5770F3EF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среднее число учащихся в расчете на 1 педагогического работника на соответствующий год, значение устанавливается уполномоченным органом;</w:t>
      </w:r>
    </w:p>
    <w:p w14:paraId="234AFEED" w14:textId="77777777" w:rsidR="00394317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средняя норма времени в год на одного ребенка, значение устанавливается уполномоченным органом;</w:t>
      </w:r>
    </w:p>
    <w:p w14:paraId="0F22A18B" w14:textId="55D14F9E" w:rsidR="00394317" w:rsidRPr="002B2B69" w:rsidRDefault="00F0159F" w:rsidP="00F0159F">
      <w:pPr>
        <w:ind w:firstLine="709"/>
        <w:rPr>
          <w:rFonts w:ascii="PT Astra Serif" w:hAnsi="PT Astra Serif" w:cs="Times New Roman"/>
          <w:i/>
          <w:spacing w:val="-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2.4.2.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394317" w:rsidRPr="00B746D8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394317" w:rsidRPr="00B746D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>затраты на повышение квалификации и затраты на прохождение медицинских осмотров педагогическими работниками, непосредственно связанными с оказанием i-ой муниципальной услуги по реализации дополнительных общеобразовательных общеразвивающих программ, которые определяются по формуле:</w:t>
      </w:r>
    </w:p>
    <w:p w14:paraId="3E9C0400" w14:textId="77777777" w:rsidR="00394317" w:rsidRPr="002B2B69" w:rsidRDefault="00453E6C" w:rsidP="00F0159F">
      <w:pPr>
        <w:ind w:firstLine="709"/>
        <w:rPr>
          <w:rFonts w:ascii="PT Astra Serif" w:eastAsia="MS PGothic" w:hAnsi="PT Astra Serif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394317" w:rsidRPr="00C4198E">
        <w:rPr>
          <w:rFonts w:ascii="Times New Roman" w:eastAsia="MS PGothic" w:hAnsi="Times New Roman" w:cs="Times New Roman"/>
          <w:spacing w:val="-1"/>
          <w:sz w:val="28"/>
          <w:szCs w:val="28"/>
        </w:rPr>
        <w:t xml:space="preserve"> =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394317" w:rsidRPr="00C4198E">
        <w:rPr>
          <w:rFonts w:ascii="Times New Roman" w:eastAsia="MS PGothic" w:hAnsi="Times New Roman" w:cs="Times New Roman"/>
          <w:spacing w:val="-1"/>
          <w:sz w:val="28"/>
          <w:szCs w:val="28"/>
        </w:rPr>
        <w:t xml:space="preserve">, </w:t>
      </w:r>
      <w:r w:rsidR="00394317" w:rsidRPr="002B2B69">
        <w:rPr>
          <w:rFonts w:ascii="PT Astra Serif" w:eastAsia="MS PGothic" w:hAnsi="PT Astra Serif" w:cs="Times New Roman"/>
          <w:spacing w:val="-1"/>
          <w:sz w:val="28"/>
          <w:szCs w:val="28"/>
        </w:rPr>
        <w:t>где</w:t>
      </w:r>
    </w:p>
    <w:p w14:paraId="025237D0" w14:textId="77777777" w:rsidR="00394317" w:rsidRPr="002B2B69" w:rsidRDefault="00453E6C" w:rsidP="00F0159F">
      <w:pPr>
        <w:ind w:firstLine="709"/>
        <w:rPr>
          <w:rFonts w:ascii="PT Astra Serif" w:eastAsia="MS PGothic" w:hAnsi="PT Astra Serif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394317" w:rsidRPr="00C4198E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затраты на повышение квалификации педагогических работников, включая затраты на суточные и расходы на проживание педагогических работников на время повышения квалификации, за исключением затрат на приобретение транспортных услуг, </w:t>
      </w:r>
      <w:r w:rsidR="00394317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которые определяются по формуле:</w:t>
      </w:r>
    </w:p>
    <w:p w14:paraId="2733E8CD" w14:textId="77777777" w:rsidR="00394317" w:rsidRPr="00C4198E" w:rsidRDefault="00453E6C" w:rsidP="00F0159F">
      <w:pPr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×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>3/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0D76C9D5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394317" w:rsidRPr="00C4198E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продолжительность программы повышения квалификации в днях, значение устанавливается уполномоченным органом;</w:t>
      </w:r>
    </w:p>
    <w:p w14:paraId="2129B431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</m:oMath>
      <w:r w:rsidR="00394317" w:rsidRPr="00C4198E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сумма затрат на повышение квалификации педагогических работников, включая размер расходов по найму жилого помещения, размер суточных при служебном командировании, стоимость программы повышения квалификации в день, значение устанавливается уполномоченным органом;</w:t>
      </w:r>
    </w:p>
    <w:p w14:paraId="57F27E09" w14:textId="77777777" w:rsidR="00394317" w:rsidRPr="002B2B69" w:rsidRDefault="00394317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r>
          <w:rPr>
            <w:rFonts w:ascii="Cambria Math" w:hAnsi="Cambria Math" w:cs="Times New Roman"/>
            <w:spacing w:val="-1"/>
            <w:sz w:val="28"/>
            <w:szCs w:val="28"/>
          </w:rPr>
          <m:t>3</m:t>
        </m:r>
      </m:oMath>
      <w:r w:rsidRPr="002B2B69">
        <w:rPr>
          <w:rFonts w:ascii="PT Astra Serif" w:hAnsi="PT Astra Serif" w:cs="Times New Roman"/>
          <w:spacing w:val="-1"/>
          <w:sz w:val="28"/>
          <w:szCs w:val="28"/>
        </w:rPr>
        <w:t xml:space="preserve"> – </w:t>
      </w:r>
      <w:r w:rsidRPr="002B2B69">
        <w:rPr>
          <w:rFonts w:ascii="PT Astra Serif" w:hAnsi="PT Astra Serif" w:cs="Times New Roman"/>
          <w:sz w:val="28"/>
          <w:szCs w:val="28"/>
        </w:rPr>
        <w:t>периодичность повышения квалификации, в соответствии с Общими требованиями к определению нормативных затрат на оказание муниципальных услуг в сфере образования, науки и молодежной политики, применяемых при расчете объема субсидии на финансовое обеспечение выполнения муниципального задания на оказание муниципальных услуг (выполнения работ) муниципальным учреждением, установленная Общими требованиями;</w:t>
      </w:r>
    </w:p>
    <w:p w14:paraId="0CDA0EFE" w14:textId="77777777" w:rsidR="00394317" w:rsidRPr="00C4198E" w:rsidRDefault="00453E6C" w:rsidP="00F0159F">
      <w:pPr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- </m:t>
        </m:r>
      </m:oMath>
      <w:r w:rsidR="00394317" w:rsidRPr="002B2B69">
        <w:rPr>
          <w:rFonts w:ascii="PT Astra Serif" w:hAnsi="PT Astra Serif" w:cs="Times New Roman"/>
          <w:sz w:val="28"/>
          <w:szCs w:val="28"/>
        </w:rPr>
        <w:t>затраты на прохождение педагогическими работниками медицинских осмотров</w:t>
      </w:r>
      <w:r w:rsidR="00394317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, которые определяются по формуле:</w:t>
      </w:r>
    </w:p>
    <w:p w14:paraId="247DD315" w14:textId="77777777" w:rsidR="00394317" w:rsidRPr="009E3488" w:rsidRDefault="00453E6C" w:rsidP="00F0159F">
      <w:pPr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 xml:space="preserve"> 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0A1797EF" w14:textId="77777777" w:rsidR="00394317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с</w:t>
      </w:r>
      <w:r w:rsidR="00394317" w:rsidRPr="002B2B69">
        <w:rPr>
          <w:rFonts w:ascii="PT Astra Serif" w:hAnsi="PT Astra Serif" w:cs="Times New Roman"/>
          <w:sz w:val="28"/>
          <w:szCs w:val="28"/>
        </w:rPr>
        <w:t>тоимость консультации врачей, медицинских исследований и анализов, значение устанавливается уполномоченным органом.</w:t>
      </w:r>
    </w:p>
    <w:p w14:paraId="462C745B" w14:textId="58CC48EB" w:rsidR="00394317" w:rsidRPr="009D44DD" w:rsidRDefault="00F0159F" w:rsidP="00F0159F">
      <w:pPr>
        <w:ind w:firstLine="709"/>
        <w:rPr>
          <w:rFonts w:ascii="Times New Roman" w:hAnsi="Times New Roman"/>
          <w:spacing w:val="-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2.4.3. </w:t>
      </w:r>
      <m:oMath>
        <m:sSubSup>
          <m:sSubSupPr>
            <m:ctrlPr>
              <w:rPr>
                <w:rFonts w:ascii="Cambria Math" w:hAnsi="Cambria Math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/>
                <w:spacing w:val="-1"/>
                <w:sz w:val="28"/>
                <w:szCs w:val="28"/>
              </w:rPr>
              <m:t>МЗ</m:t>
            </m:r>
          </m:sup>
        </m:sSubSup>
      </m:oMath>
      <w:r w:rsidR="00394317" w:rsidRPr="009D44D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r w:rsidR="00394317" w:rsidRPr="009D44DD">
        <w:rPr>
          <w:rFonts w:ascii="Times New Roman" w:hAnsi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затраты на приобретение материальных запасов и особо ценного движимого имущества, потребляемых (используемых) в процессе оказания i-ой муниципальной услуги по реализации дополнительных общеобразовательных общеразвивающих программ, которые определяются по формуле:</w:t>
      </w:r>
    </w:p>
    <w:p w14:paraId="32789A4E" w14:textId="77777777" w:rsidR="00394317" w:rsidRPr="009E3488" w:rsidRDefault="00453E6C" w:rsidP="00F0159F">
      <w:pPr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баз</m:t>
              </m:r>
            </m:sub>
          </m:sSub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гр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,где  </m:t>
          </m:r>
        </m:oMath>
      </m:oMathPara>
    </w:p>
    <w:p w14:paraId="57C4749B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баз</m:t>
            </m:r>
          </m:sub>
        </m:sSub>
      </m:oMath>
      <w:r w:rsidR="00394317" w:rsidRPr="009E3488">
        <w:rPr>
          <w:rFonts w:ascii="Times New Roman" w:eastAsia="MS PGothic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стоимость комплекта средств обучения по одной направленности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, </w:t>
      </w:r>
      <w:r w:rsidR="00394317" w:rsidRPr="002B2B69">
        <w:rPr>
          <w:rFonts w:ascii="PT Astra Serif" w:hAnsi="PT Astra Serif" w:cs="Times New Roman"/>
          <w:sz w:val="28"/>
          <w:szCs w:val="28"/>
        </w:rPr>
        <w:t>значение устанавливается уполномоченным органом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;</w:t>
      </w:r>
    </w:p>
    <w:p w14:paraId="26BA4915" w14:textId="77777777" w:rsidR="00394317" w:rsidRPr="009E3488" w:rsidRDefault="00453E6C" w:rsidP="00F0159F">
      <w:pPr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МЗ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срок полезного использования комплекта средств обучения в годах</w:t>
      </w:r>
      <w:r w:rsidR="00394317" w:rsidRPr="002B2B69">
        <w:rPr>
          <w:rFonts w:ascii="PT Astra Serif" w:hAnsi="PT Astra Serif" w:cs="Times New Roman"/>
          <w:sz w:val="28"/>
          <w:szCs w:val="28"/>
        </w:rPr>
        <w:t>, значение устанавливается уполномоченным органом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;</w:t>
      </w:r>
    </w:p>
    <w:p w14:paraId="53927E3F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гр</m:t>
            </m:r>
          </m:sub>
        </m:sSub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средняя наполняемость группы при реализации части </w:t>
      </w:r>
      <w:r w:rsidR="00394317" w:rsidRPr="002B2B69">
        <w:rPr>
          <w:rFonts w:ascii="PT Astra Serif" w:hAnsi="PT Astra Serif" w:cs="Times New Roman"/>
          <w:sz w:val="28"/>
          <w:szCs w:val="28"/>
        </w:rPr>
        <w:lastRenderedPageBreak/>
        <w:t>образовательной программы, определяется как среднее от установленных минимальной и максимальной наполняемости группы;</w:t>
      </w:r>
    </w:p>
    <w:p w14:paraId="36022C00" w14:textId="77777777" w:rsidR="00394317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норматив использования оборудования и методических пособий в часах на год, </w:t>
      </w:r>
      <w:r w:rsidR="00394317" w:rsidRPr="002B2B69">
        <w:rPr>
          <w:rFonts w:ascii="PT Astra Serif" w:hAnsi="PT Astra Serif" w:cs="Times New Roman"/>
          <w:sz w:val="28"/>
          <w:szCs w:val="28"/>
        </w:rPr>
        <w:t>значение устанавливается уполномоченным органом;</w:t>
      </w:r>
    </w:p>
    <w:p w14:paraId="0C5ED22C" w14:textId="58B4E93C" w:rsidR="00394317" w:rsidRPr="002B2B69" w:rsidRDefault="00F0159F" w:rsidP="00F0159F">
      <w:pPr>
        <w:ind w:firstLine="709"/>
        <w:rPr>
          <w:rFonts w:ascii="PT Astra Serif" w:hAnsi="PT Astra Serif"/>
          <w:spacing w:val="-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2.4.4. </w:t>
      </w:r>
      <m:oMath>
        <m:sSubSup>
          <m:sSubSupPr>
            <m:ctrlPr>
              <w:rPr>
                <w:rFonts w:ascii="Cambria Math" w:hAnsi="Cambria Math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/>
                <w:spacing w:val="-1"/>
                <w:sz w:val="28"/>
                <w:szCs w:val="28"/>
              </w:rPr>
              <m:t>УЧ</m:t>
            </m:r>
          </m:sup>
        </m:sSubSup>
      </m:oMath>
      <w:r w:rsidR="00394317" w:rsidRPr="009D44D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r w:rsidR="00394317" w:rsidRPr="009D44DD">
        <w:rPr>
          <w:rFonts w:ascii="Times New Roman" w:hAnsi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затраты на приобретение методических пособий, используемых в процессе оказания i-ой муниципальной услуги по реализации дополнительных общеобразовательных общеразвивающих программ, которые определяются по формуле:</w:t>
      </w:r>
    </w:p>
    <w:p w14:paraId="2CB1911E" w14:textId="77777777" w:rsidR="00394317" w:rsidRPr="009E3488" w:rsidRDefault="00453E6C" w:rsidP="00F0159F">
      <w:pPr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УЧ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С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баз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УЧ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*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баз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УЧ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УЧ</m:t>
              </m:r>
            </m:sup>
          </m:sSubSup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 ,где</m:t>
          </m:r>
        </m:oMath>
      </m:oMathPara>
    </w:p>
    <w:p w14:paraId="3318E90B" w14:textId="77777777" w:rsidR="00394317" w:rsidRPr="002B2B69" w:rsidRDefault="00453E6C" w:rsidP="00F0159F">
      <w:pPr>
        <w:pStyle w:val="a9"/>
        <w:tabs>
          <w:tab w:val="left" w:pos="0"/>
        </w:tabs>
        <w:ind w:left="0" w:firstLine="709"/>
        <w:rPr>
          <w:rFonts w:ascii="PT Astra Serif" w:hAnsi="PT Astra Serif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УЧ</m:t>
            </m:r>
          </m:sup>
        </m:sSubSup>
      </m:oMath>
      <w:r w:rsidR="00394317" w:rsidRPr="009E3488">
        <w:rPr>
          <w:rFonts w:ascii="Times New Roman" w:hAnsi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/>
          <w:sz w:val="28"/>
          <w:szCs w:val="28"/>
        </w:rPr>
        <w:softHyphen/>
        <w:t xml:space="preserve">– </w:t>
      </w:r>
      <w:r w:rsidR="00394317" w:rsidRPr="002B2B69">
        <w:rPr>
          <w:rFonts w:ascii="PT Astra Serif" w:hAnsi="PT Astra Serif"/>
          <w:sz w:val="28"/>
          <w:szCs w:val="28"/>
        </w:rPr>
        <w:t>стоимость одного экземпляра методических пособий, значение устанавливается уполномоченным органом;</w:t>
      </w:r>
    </w:p>
    <w:p w14:paraId="5DB106DD" w14:textId="77777777" w:rsidR="00394317" w:rsidRPr="002B2B69" w:rsidRDefault="00453E6C" w:rsidP="00F0159F">
      <w:pPr>
        <w:pStyle w:val="a9"/>
        <w:tabs>
          <w:tab w:val="left" w:pos="0"/>
        </w:tabs>
        <w:ind w:left="0" w:firstLine="709"/>
        <w:rPr>
          <w:rFonts w:ascii="PT Astra Serif" w:hAnsi="PT Astra Serif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УЧ</m:t>
            </m:r>
          </m:sup>
        </m:sSubSup>
      </m:oMath>
      <w:r w:rsidR="00394317" w:rsidRPr="009E3488">
        <w:rPr>
          <w:rFonts w:ascii="Times New Roman" w:hAnsi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/>
          <w:sz w:val="28"/>
          <w:szCs w:val="28"/>
        </w:rPr>
        <w:t>количество методических пособий на 1 обучающегося, значение устанавливается уполномоченным органом;</w:t>
      </w:r>
    </w:p>
    <w:p w14:paraId="6B612B24" w14:textId="77777777" w:rsidR="00394317" w:rsidRPr="009D44DD" w:rsidRDefault="00394317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            </m:t>
        </m:r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УЧ</m:t>
            </m:r>
          </m:sup>
        </m:sSubSup>
      </m:oMath>
      <w:r w:rsidRPr="009D44D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 xml:space="preserve">срок полезного использования </w:t>
      </w:r>
      <w:r w:rsidRPr="002B2B69">
        <w:rPr>
          <w:rFonts w:ascii="PT Astra Serif" w:hAnsi="PT Astra Serif" w:cs="Times New Roman"/>
          <w:sz w:val="28"/>
          <w:szCs w:val="28"/>
        </w:rPr>
        <w:t>методических пособий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 xml:space="preserve"> в годах</w:t>
      </w:r>
      <w:r w:rsidRPr="002B2B69">
        <w:rPr>
          <w:rFonts w:ascii="PT Astra Serif" w:hAnsi="PT Astra Serif" w:cs="Times New Roman"/>
          <w:sz w:val="28"/>
          <w:szCs w:val="28"/>
        </w:rPr>
        <w:t>, значение устанавливается уполномоченным органом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>.</w:t>
      </w:r>
    </w:p>
    <w:p w14:paraId="09C102A3" w14:textId="2F647C1D" w:rsidR="00394317" w:rsidRPr="002B2B69" w:rsidRDefault="00F0159F" w:rsidP="00F0159F">
      <w:pPr>
        <w:widowControl/>
        <w:shd w:val="clear" w:color="auto" w:fill="FFFFFF"/>
        <w:tabs>
          <w:tab w:val="left" w:pos="0"/>
        </w:tabs>
        <w:ind w:firstLine="709"/>
        <w:contextualSpacing/>
        <w:rPr>
          <w:rFonts w:ascii="PT Astra Serif" w:hAnsi="PT Astra Serif" w:cs="Times New Roman"/>
          <w:spacing w:val="-1"/>
          <w:sz w:val="28"/>
          <w:szCs w:val="28"/>
        </w:rPr>
      </w:pPr>
      <w:r>
        <w:rPr>
          <w:rFonts w:ascii="PT Astra Serif" w:hAnsi="PT Astra Serif" w:cs="Times New Roman"/>
          <w:spacing w:val="-1"/>
          <w:sz w:val="28"/>
          <w:szCs w:val="28"/>
        </w:rPr>
        <w:t xml:space="preserve">2.5.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Базовый норматив затрат на общехозяйственные нужды на оказание i-ой муниципальной услуги по реализации дополнительных общеобразовательных общеразвивающих программ рассчитывается по следующей формуле:</w:t>
      </w:r>
    </w:p>
    <w:p w14:paraId="4C8ED2BF" w14:textId="77777777" w:rsidR="00394317" w:rsidRPr="002B2B69" w:rsidRDefault="00453E6C" w:rsidP="00F0159F">
      <w:pPr>
        <w:shd w:val="clear" w:color="auto" w:fill="FFFFFF"/>
        <w:tabs>
          <w:tab w:val="left" w:pos="883"/>
        </w:tabs>
        <w:ind w:firstLine="709"/>
        <w:contextualSpacing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 , </w:t>
      </w:r>
      <w:r w:rsidR="00394317" w:rsidRPr="002B2B69">
        <w:rPr>
          <w:rFonts w:ascii="PT Astra Serif" w:hAnsi="PT Astra Serif" w:cs="Times New Roman"/>
          <w:sz w:val="28"/>
          <w:szCs w:val="28"/>
        </w:rPr>
        <w:t>где</w:t>
      </w:r>
    </w:p>
    <w:p w14:paraId="1E37D7AF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eastAsia="MS PGothic" w:hAnsi="PT Astra Serif" w:cs="Times New Roman"/>
          <w:bCs/>
          <w:color w:val="000000"/>
          <w:kern w:val="24"/>
          <w:sz w:val="28"/>
          <w:szCs w:val="28"/>
          <w:lang w:bidi="ru-RU"/>
        </w:rPr>
        <w:t>Б</w:t>
      </w:r>
      <w:r w:rsidR="00394317" w:rsidRPr="002B2B69">
        <w:rPr>
          <w:rFonts w:ascii="PT Astra Serif" w:hAnsi="PT Astra Serif" w:cs="Times New Roman"/>
          <w:bCs/>
          <w:color w:val="000000"/>
          <w:sz w:val="28"/>
          <w:szCs w:val="28"/>
          <w:lang w:bidi="ru-RU"/>
        </w:rPr>
        <w:t xml:space="preserve">азовый норматив затрат на общехозяйственные нужды на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оказание i-ой муниципальной услуги по реализации дополнительных общеобразовательных общеразвивающих программ, за исключением затрат на оплату труда и начисления на выплаты по </w:t>
      </w:r>
      <w:r w:rsidR="00394317" w:rsidRPr="002B2B69">
        <w:rPr>
          <w:rFonts w:ascii="PT Astra Serif" w:hAnsi="PT Astra Serif" w:cs="Times New Roman"/>
          <w:sz w:val="28"/>
          <w:szCs w:val="28"/>
        </w:rPr>
        <w:t>оплате труда работников организации, которые не принимают непосредственного участия в оказании муниципальной услуги. Значение устанавливается уполномоченным органом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:</w:t>
      </w:r>
    </w:p>
    <w:p w14:paraId="5F5A166F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КУ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СНИ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СОЦДИ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УС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ТУ</m:t>
                </m:r>
              </m:sup>
            </m:sSubSup>
          </m:e>
        </m:d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,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где</w:t>
      </w:r>
    </w:p>
    <w:p w14:paraId="1E1B9391" w14:textId="77777777" w:rsidR="00394317" w:rsidRPr="009E3488" w:rsidRDefault="00453E6C" w:rsidP="00F0159F">
      <w:pPr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КУ</m:t>
            </m:r>
          </m:sup>
        </m:sSubSup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коммунальные услуги, включая затраты на горячее и холодное водоснабжение водоотведение и очистку сточных вод, электроснабжение, теплоснабжение в соответствии с тарифами на нормы суточного потребления (в соответствии с СНиП 2.04.01-85 для затрат на горячее, холодное водоснабжение и водоотведение);</w:t>
      </w:r>
    </w:p>
    <w:p w14:paraId="22F8E317" w14:textId="216E60F1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СНИ</m:t>
            </m:r>
          </m:sup>
        </m:sSubSup>
      </m:oMath>
      <w:r w:rsidR="00394317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содержание объектов недвижимого имущества (в том числе затраты на арендные платежи и уплату налогов), рассчитываются на основе учета нормативной площади прилегающей территории (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кв.м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). СП 118.13330.2012, нормы обслуживания территории дворником при механизированной уборке (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кв</w:t>
      </w:r>
      <w:proofErr w:type="gramStart"/>
      <w:r w:rsidR="00394317" w:rsidRPr="002B2B69">
        <w:rPr>
          <w:rFonts w:ascii="PT Astra Serif" w:hAnsi="PT Astra Serif" w:cs="Times New Roman"/>
          <w:sz w:val="28"/>
          <w:szCs w:val="28"/>
        </w:rPr>
        <w:t>.м</w:t>
      </w:r>
      <w:proofErr w:type="spellEnd"/>
      <w:proofErr w:type="gram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),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СанПин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 50% 3,7 га (от земельного участка), нормы убираемой площади (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кв.м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), Постановление Секретариата ВЦСПС от 21.04.1978 N 13-14, пункт 9 б, стоимости обслуживания и у</w:t>
      </w:r>
      <w:r w:rsidR="00041EB6">
        <w:rPr>
          <w:rFonts w:ascii="PT Astra Serif" w:hAnsi="PT Astra Serif" w:cs="Times New Roman"/>
          <w:sz w:val="28"/>
          <w:szCs w:val="28"/>
        </w:rPr>
        <w:t xml:space="preserve">борки помещений, рублей за </w:t>
      </w:r>
      <w:proofErr w:type="spellStart"/>
      <w:r w:rsidR="00041EB6">
        <w:rPr>
          <w:rFonts w:ascii="PT Astra Serif" w:hAnsi="PT Astra Serif" w:cs="Times New Roman"/>
          <w:sz w:val="28"/>
          <w:szCs w:val="28"/>
        </w:rPr>
        <w:t>кв.м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 в месяц (данные ЕМИСС), стоимости вывоза мусора, в месяц, с человека, руб. (данные ЕМИСС) и т.п.;</w:t>
      </w:r>
    </w:p>
    <w:p w14:paraId="412CB2C9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СОЦДИ</m:t>
            </m:r>
          </m:sup>
        </m:sSubSup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Затраты на содержание объектов особо ценного движимого </w:t>
      </w:r>
      <w:r w:rsidR="00394317" w:rsidRPr="002B2B69">
        <w:rPr>
          <w:rFonts w:ascii="PT Astra Serif" w:hAnsi="PT Astra Serif" w:cs="Times New Roman"/>
          <w:sz w:val="28"/>
          <w:szCs w:val="28"/>
        </w:rPr>
        <w:lastRenderedPageBreak/>
        <w:t xml:space="preserve">имущества, рассчитываются на основе стоимости работ по техническому обслуживанию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регламентно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-профилактическому ремонту систем кондиционирования и вентиляции (раз в 10 лет), техническому обслуживанию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регламентно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-профилактическому ремонту систем пожарной сигнализации и охранно-тревожной сигнализации, техническому обслуживанию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регламентно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-профилактическому ремонту систем видеонаблюдения,  техническому обслуживанию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регламентно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-профилактическому ремонту систем канализации, наружного водопровода,  приборов учета (воды, т/энергии, э/энергии) (используя данные ЕМИСС), а также расчетной стоимости обслуживания медицинского оборудования, оборудования столовой в год, расчетной стоимости обслуживания (ремонта) оргтехники в год;</w:t>
      </w:r>
    </w:p>
    <w:p w14:paraId="6AD3A328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УС</m:t>
            </m:r>
          </m:sup>
        </m:sSubSup>
      </m:oMath>
      <w:r w:rsidR="00394317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приобретение услуг связи, включая услуги телефонной связи (местной и междугородней), услуги интернета, поддержку сайтов,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обслуживание системы электронного документооборота, оплату пользования административными программами (1С, Консультант и др.)  и подписку на электронные ресурсы на основе тарифов на телефонную связь и тарифов доступа в Интернет (используя данные ЕМИСС);</w:t>
      </w:r>
    </w:p>
    <w:p w14:paraId="54272313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ТУ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приобретение транспортных услуг, включая в том числе расходы на организацию подвоза обучающихся к месту учебы и проезд педагогических работников до места прохождения повышения квалификации и обратно;</w:t>
      </w:r>
    </w:p>
    <w:p w14:paraId="7C797F2B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394317" w:rsidRPr="005A0A2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общий фонд учебного времени в календарном году на образовательную организацию, рассчитываемый как сумма произведений годового объема образовательной программы в часах на количество обучающихся по данной программе;</w:t>
      </w:r>
    </w:p>
    <w:p w14:paraId="5C108AB5" w14:textId="77777777" w:rsidR="00394317" w:rsidRPr="002B2B69" w:rsidRDefault="00453E6C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394317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оплату труда и начисления на выплаты по оплате труда работников организации, которые не принимают непосредственного участия в оказании муниципальной услуги (административно- управленческого и вспомогательного персонала), включая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социальное страхование от несчастных случаев на производстве и профессиональных заболеваний, рассчитываемые по формуле:</w:t>
      </w:r>
    </w:p>
    <w:p w14:paraId="01A625CA" w14:textId="77777777" w:rsidR="00394317" w:rsidRPr="009E3488" w:rsidRDefault="00453E6C" w:rsidP="00F0159F">
      <w:pPr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, где</m:t>
        </m:r>
      </m:oMath>
    </w:p>
    <w:p w14:paraId="5211A653" w14:textId="3A88122D" w:rsidR="00281EF6" w:rsidRDefault="00453E6C" w:rsidP="00F0159F">
      <w:pPr>
        <w:widowControl/>
        <w:shd w:val="clear" w:color="auto" w:fill="FFFFFF"/>
        <w:tabs>
          <w:tab w:val="left" w:pos="883"/>
        </w:tabs>
        <w:ind w:firstLine="709"/>
        <w:contextualSpacing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</m:oMath>
      <w:r w:rsidR="00394317" w:rsidRPr="009D44DD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коэффициент доли работников АУП к общей численности педагогических работников, значение устанавливается уполномоченным органом.</w:t>
      </w:r>
    </w:p>
    <w:p w14:paraId="3E29CD09" w14:textId="64AB9FAB" w:rsidR="002B2B69" w:rsidRPr="002B2B69" w:rsidRDefault="002B2B69" w:rsidP="002B2B69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PT Astra Serif" w:eastAsia="MS PGothic" w:hAnsi="PT Astra Serif" w:cs="Times New Roman"/>
          <w:bCs/>
          <w:kern w:val="24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____________________</w:t>
      </w:r>
    </w:p>
    <w:sectPr w:rsidR="002B2B69" w:rsidRPr="002B2B69" w:rsidSect="00BD3D4C">
      <w:headerReference w:type="default" r:id="rId8"/>
      <w:pgSz w:w="11900" w:h="16800"/>
      <w:pgMar w:top="1134" w:right="567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72281F" w14:textId="77777777" w:rsidR="00453E6C" w:rsidRDefault="00453E6C" w:rsidP="00BD3D4C">
      <w:r>
        <w:separator/>
      </w:r>
    </w:p>
  </w:endnote>
  <w:endnote w:type="continuationSeparator" w:id="0">
    <w:p w14:paraId="542B1EC5" w14:textId="77777777" w:rsidR="00453E6C" w:rsidRDefault="00453E6C" w:rsidP="00BD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D8FCD" w14:textId="77777777" w:rsidR="00453E6C" w:rsidRDefault="00453E6C" w:rsidP="00BD3D4C">
      <w:r>
        <w:separator/>
      </w:r>
    </w:p>
  </w:footnote>
  <w:footnote w:type="continuationSeparator" w:id="0">
    <w:p w14:paraId="5851F949" w14:textId="77777777" w:rsidR="00453E6C" w:rsidRDefault="00453E6C" w:rsidP="00BD3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3917220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14:paraId="7CD1C2FC" w14:textId="211B990D" w:rsidR="00BD3D4C" w:rsidRPr="00535816" w:rsidRDefault="00BD3D4C">
        <w:pPr>
          <w:pStyle w:val="af4"/>
          <w:jc w:val="center"/>
          <w:rPr>
            <w:rFonts w:ascii="PT Astra Serif" w:hAnsi="PT Astra Serif"/>
          </w:rPr>
        </w:pPr>
        <w:r w:rsidRPr="00535816">
          <w:rPr>
            <w:rFonts w:ascii="PT Astra Serif" w:hAnsi="PT Astra Serif"/>
          </w:rPr>
          <w:fldChar w:fldCharType="begin"/>
        </w:r>
        <w:r w:rsidRPr="00535816">
          <w:rPr>
            <w:rFonts w:ascii="PT Astra Serif" w:hAnsi="PT Astra Serif"/>
          </w:rPr>
          <w:instrText>PAGE   \* MERGEFORMAT</w:instrText>
        </w:r>
        <w:r w:rsidRPr="00535816">
          <w:rPr>
            <w:rFonts w:ascii="PT Astra Serif" w:hAnsi="PT Astra Serif"/>
          </w:rPr>
          <w:fldChar w:fldCharType="separate"/>
        </w:r>
        <w:r w:rsidR="00535816">
          <w:rPr>
            <w:rFonts w:ascii="PT Astra Serif" w:hAnsi="PT Astra Serif"/>
            <w:noProof/>
          </w:rPr>
          <w:t>2</w:t>
        </w:r>
        <w:r w:rsidRPr="00535816">
          <w:rPr>
            <w:rFonts w:ascii="PT Astra Serif" w:hAnsi="PT Astra Serif"/>
          </w:rPr>
          <w:fldChar w:fldCharType="end"/>
        </w:r>
      </w:p>
    </w:sdtContent>
  </w:sdt>
  <w:p w14:paraId="303F35B3" w14:textId="77777777" w:rsidR="00BD3D4C" w:rsidRDefault="00BD3D4C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9C03784"/>
    <w:multiLevelType w:val="multilevel"/>
    <w:tmpl w:val="78C80D8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48A1A62"/>
    <w:multiLevelType w:val="hybridMultilevel"/>
    <w:tmpl w:val="9954B85E"/>
    <w:lvl w:ilvl="0" w:tplc="6436D91A">
      <w:start w:val="1"/>
      <w:numFmt w:val="decimal"/>
      <w:lvlText w:val="%1)"/>
      <w:lvlJc w:val="left"/>
      <w:pPr>
        <w:ind w:left="567" w:firstLine="873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531F5"/>
    <w:multiLevelType w:val="hybridMultilevel"/>
    <w:tmpl w:val="3C804DB8"/>
    <w:lvl w:ilvl="0" w:tplc="0D16627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CCA05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2BD4A20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6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BCE7B28"/>
    <w:multiLevelType w:val="hybridMultilevel"/>
    <w:tmpl w:val="1A988F3E"/>
    <w:lvl w:ilvl="0" w:tplc="DFE4E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201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F69B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E8F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A22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C60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ECF5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24A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022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0E73165"/>
    <w:multiLevelType w:val="multilevel"/>
    <w:tmpl w:val="D9CAAF3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4D85299A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10">
    <w:nsid w:val="4F8F782C"/>
    <w:multiLevelType w:val="hybridMultilevel"/>
    <w:tmpl w:val="83E68216"/>
    <w:lvl w:ilvl="0" w:tplc="8DF46D26">
      <w:start w:val="1"/>
      <w:numFmt w:val="decimal"/>
      <w:lvlText w:val="%1."/>
      <w:lvlJc w:val="left"/>
      <w:pPr>
        <w:ind w:left="61" w:hanging="61"/>
      </w:pPr>
      <w:rPr>
        <w:rFonts w:cs="Times New Roman" w:hint="default"/>
        <w:b w:val="0"/>
        <w:strike w:val="0"/>
      </w:rPr>
    </w:lvl>
    <w:lvl w:ilvl="1" w:tplc="04190011">
      <w:start w:val="1"/>
      <w:numFmt w:val="decimal"/>
      <w:lvlText w:val="%2)"/>
      <w:lvlJc w:val="left"/>
      <w:pPr>
        <w:ind w:left="1232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95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7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9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1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3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5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72" w:hanging="180"/>
      </w:pPr>
      <w:rPr>
        <w:rFonts w:cs="Times New Roman"/>
      </w:rPr>
    </w:lvl>
  </w:abstractNum>
  <w:abstractNum w:abstractNumId="11">
    <w:nsid w:val="57854C0A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59902F41"/>
    <w:multiLevelType w:val="multilevel"/>
    <w:tmpl w:val="1278064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13">
    <w:nsid w:val="5E5706B0"/>
    <w:multiLevelType w:val="hybridMultilevel"/>
    <w:tmpl w:val="70F4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1169FF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>
    <w:nsid w:val="7BCE6FA9"/>
    <w:multiLevelType w:val="hybridMultilevel"/>
    <w:tmpl w:val="31ECA23E"/>
    <w:lvl w:ilvl="0" w:tplc="FC6C3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EBB16B8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7F40030A"/>
    <w:multiLevelType w:val="hybridMultilevel"/>
    <w:tmpl w:val="76343F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3"/>
  </w:num>
  <w:num w:numId="5">
    <w:abstractNumId w:val="5"/>
  </w:num>
  <w:num w:numId="6">
    <w:abstractNumId w:val="16"/>
  </w:num>
  <w:num w:numId="7">
    <w:abstractNumId w:val="17"/>
  </w:num>
  <w:num w:numId="8">
    <w:abstractNumId w:val="15"/>
  </w:num>
  <w:num w:numId="9">
    <w:abstractNumId w:val="4"/>
  </w:num>
  <w:num w:numId="10">
    <w:abstractNumId w:val="1"/>
  </w:num>
  <w:num w:numId="11">
    <w:abstractNumId w:val="11"/>
  </w:num>
  <w:num w:numId="12">
    <w:abstractNumId w:val="14"/>
  </w:num>
  <w:num w:numId="13">
    <w:abstractNumId w:val="8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0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4A"/>
    <w:rsid w:val="00007050"/>
    <w:rsid w:val="00007183"/>
    <w:rsid w:val="00033F56"/>
    <w:rsid w:val="00041EB6"/>
    <w:rsid w:val="00045F5D"/>
    <w:rsid w:val="000A27CD"/>
    <w:rsid w:val="000A6763"/>
    <w:rsid w:val="000B1CF9"/>
    <w:rsid w:val="000D3914"/>
    <w:rsid w:val="000D4FDC"/>
    <w:rsid w:val="00134C5B"/>
    <w:rsid w:val="001643F2"/>
    <w:rsid w:val="00173378"/>
    <w:rsid w:val="00186B27"/>
    <w:rsid w:val="001B6F32"/>
    <w:rsid w:val="001D1BB5"/>
    <w:rsid w:val="00206F28"/>
    <w:rsid w:val="002356E2"/>
    <w:rsid w:val="00240D20"/>
    <w:rsid w:val="00243360"/>
    <w:rsid w:val="00281EF6"/>
    <w:rsid w:val="002B1472"/>
    <w:rsid w:val="002B2B69"/>
    <w:rsid w:val="002B2CF8"/>
    <w:rsid w:val="002D5A4A"/>
    <w:rsid w:val="002E3BFF"/>
    <w:rsid w:val="002F69A4"/>
    <w:rsid w:val="002F6E83"/>
    <w:rsid w:val="00303600"/>
    <w:rsid w:val="0031255C"/>
    <w:rsid w:val="003152F7"/>
    <w:rsid w:val="00333AAF"/>
    <w:rsid w:val="00347642"/>
    <w:rsid w:val="003603D4"/>
    <w:rsid w:val="00361510"/>
    <w:rsid w:val="00376155"/>
    <w:rsid w:val="00380321"/>
    <w:rsid w:val="00394317"/>
    <w:rsid w:val="0039490E"/>
    <w:rsid w:val="003A24C6"/>
    <w:rsid w:val="003F14D8"/>
    <w:rsid w:val="003F4D10"/>
    <w:rsid w:val="004356C5"/>
    <w:rsid w:val="0044403A"/>
    <w:rsid w:val="00453E6C"/>
    <w:rsid w:val="004565C2"/>
    <w:rsid w:val="00460837"/>
    <w:rsid w:val="004A15A0"/>
    <w:rsid w:val="004C3AEC"/>
    <w:rsid w:val="004D0153"/>
    <w:rsid w:val="005248B8"/>
    <w:rsid w:val="00535816"/>
    <w:rsid w:val="005417E3"/>
    <w:rsid w:val="00550830"/>
    <w:rsid w:val="0056216B"/>
    <w:rsid w:val="0058240E"/>
    <w:rsid w:val="005A2392"/>
    <w:rsid w:val="005B5664"/>
    <w:rsid w:val="005D57C2"/>
    <w:rsid w:val="005F4490"/>
    <w:rsid w:val="00605D3F"/>
    <w:rsid w:val="006128E4"/>
    <w:rsid w:val="00637450"/>
    <w:rsid w:val="00641915"/>
    <w:rsid w:val="00644E88"/>
    <w:rsid w:val="006A7EA8"/>
    <w:rsid w:val="006E344E"/>
    <w:rsid w:val="0070729A"/>
    <w:rsid w:val="00715F24"/>
    <w:rsid w:val="0073589C"/>
    <w:rsid w:val="00744491"/>
    <w:rsid w:val="00744986"/>
    <w:rsid w:val="00747576"/>
    <w:rsid w:val="00751E8E"/>
    <w:rsid w:val="00770387"/>
    <w:rsid w:val="007A0466"/>
    <w:rsid w:val="007A53AA"/>
    <w:rsid w:val="007A69A7"/>
    <w:rsid w:val="007C77CE"/>
    <w:rsid w:val="007D457B"/>
    <w:rsid w:val="007F581F"/>
    <w:rsid w:val="00811604"/>
    <w:rsid w:val="008214F9"/>
    <w:rsid w:val="00824676"/>
    <w:rsid w:val="0083394F"/>
    <w:rsid w:val="00842E43"/>
    <w:rsid w:val="00855F09"/>
    <w:rsid w:val="00857D2A"/>
    <w:rsid w:val="008717B7"/>
    <w:rsid w:val="008728D5"/>
    <w:rsid w:val="00874689"/>
    <w:rsid w:val="00876702"/>
    <w:rsid w:val="008814B8"/>
    <w:rsid w:val="00884F99"/>
    <w:rsid w:val="008D73DB"/>
    <w:rsid w:val="00921144"/>
    <w:rsid w:val="009427DC"/>
    <w:rsid w:val="009517EA"/>
    <w:rsid w:val="00963121"/>
    <w:rsid w:val="009A0B51"/>
    <w:rsid w:val="009A7897"/>
    <w:rsid w:val="009E1F8F"/>
    <w:rsid w:val="009E3488"/>
    <w:rsid w:val="009E489B"/>
    <w:rsid w:val="009E57C6"/>
    <w:rsid w:val="00A81807"/>
    <w:rsid w:val="00A84047"/>
    <w:rsid w:val="00A84576"/>
    <w:rsid w:val="00A87442"/>
    <w:rsid w:val="00A90A86"/>
    <w:rsid w:val="00AA05DF"/>
    <w:rsid w:val="00AB3308"/>
    <w:rsid w:val="00AC7EDC"/>
    <w:rsid w:val="00B0285A"/>
    <w:rsid w:val="00B041A6"/>
    <w:rsid w:val="00B35F81"/>
    <w:rsid w:val="00B42534"/>
    <w:rsid w:val="00B45A6E"/>
    <w:rsid w:val="00B762ED"/>
    <w:rsid w:val="00B826DC"/>
    <w:rsid w:val="00BB699B"/>
    <w:rsid w:val="00BD3D4C"/>
    <w:rsid w:val="00BD5A1D"/>
    <w:rsid w:val="00BF48BC"/>
    <w:rsid w:val="00BF6654"/>
    <w:rsid w:val="00C417AE"/>
    <w:rsid w:val="00C4253B"/>
    <w:rsid w:val="00C46A93"/>
    <w:rsid w:val="00C579D8"/>
    <w:rsid w:val="00C61B44"/>
    <w:rsid w:val="00C8174C"/>
    <w:rsid w:val="00CA3A66"/>
    <w:rsid w:val="00CC0D6A"/>
    <w:rsid w:val="00CD49E7"/>
    <w:rsid w:val="00D14E33"/>
    <w:rsid w:val="00D50EE7"/>
    <w:rsid w:val="00D52B30"/>
    <w:rsid w:val="00D56DD0"/>
    <w:rsid w:val="00D671F1"/>
    <w:rsid w:val="00DC7120"/>
    <w:rsid w:val="00DD63C2"/>
    <w:rsid w:val="00DF0883"/>
    <w:rsid w:val="00DF623D"/>
    <w:rsid w:val="00E322D9"/>
    <w:rsid w:val="00E41BA4"/>
    <w:rsid w:val="00E427BD"/>
    <w:rsid w:val="00E53121"/>
    <w:rsid w:val="00E70F6D"/>
    <w:rsid w:val="00E97F03"/>
    <w:rsid w:val="00EA0AA3"/>
    <w:rsid w:val="00EB56F9"/>
    <w:rsid w:val="00EF52BD"/>
    <w:rsid w:val="00F0159F"/>
    <w:rsid w:val="00F47673"/>
    <w:rsid w:val="00F52CDA"/>
    <w:rsid w:val="00F663AF"/>
    <w:rsid w:val="00F97288"/>
    <w:rsid w:val="00FB5970"/>
    <w:rsid w:val="00FC1CAC"/>
    <w:rsid w:val="00FE5F71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2C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мой"/>
    <w:basedOn w:val="a"/>
    <w:link w:val="aa"/>
    <w:uiPriority w:val="34"/>
    <w:qFormat/>
    <w:rsid w:val="00007183"/>
    <w:pPr>
      <w:ind w:left="720"/>
      <w:contextualSpacing/>
    </w:pPr>
  </w:style>
  <w:style w:type="paragraph" w:customStyle="1" w:styleId="ConsPlusTitle">
    <w:name w:val="ConsPlusTitle"/>
    <w:uiPriority w:val="99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aliases w:val="мой Знак"/>
    <w:link w:val="a9"/>
    <w:uiPriority w:val="34"/>
    <w:rsid w:val="005B5664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мой"/>
    <w:basedOn w:val="a"/>
    <w:link w:val="aa"/>
    <w:uiPriority w:val="34"/>
    <w:qFormat/>
    <w:rsid w:val="00007183"/>
    <w:pPr>
      <w:ind w:left="720"/>
      <w:contextualSpacing/>
    </w:pPr>
  </w:style>
  <w:style w:type="paragraph" w:customStyle="1" w:styleId="ConsPlusTitle">
    <w:name w:val="ConsPlusTitle"/>
    <w:uiPriority w:val="99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aliases w:val="мой Знак"/>
    <w:link w:val="a9"/>
    <w:uiPriority w:val="34"/>
    <w:rsid w:val="005B5664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2202</Words>
  <Characters>12553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Derkachev</dc:creator>
  <cp:keywords/>
  <dc:description/>
  <cp:lastModifiedBy>КОНСТАНТИН</cp:lastModifiedBy>
  <cp:revision>7</cp:revision>
  <dcterms:created xsi:type="dcterms:W3CDTF">2022-02-25T13:27:00Z</dcterms:created>
  <dcterms:modified xsi:type="dcterms:W3CDTF">2022-03-05T04:55:00Z</dcterms:modified>
</cp:coreProperties>
</file>