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16E" w:rsidRPr="00345C1C" w:rsidRDefault="001E216E" w:rsidP="00345C1C">
      <w:pPr>
        <w:pStyle w:val="a6"/>
        <w:jc w:val="center"/>
        <w:rPr>
          <w:rFonts w:ascii="PT Astra Serif" w:hAnsi="PT Astra Serif"/>
          <w:b/>
          <w:i/>
          <w:lang w:eastAsia="ru-RU"/>
        </w:rPr>
      </w:pPr>
      <w:r w:rsidRPr="00345C1C">
        <w:rPr>
          <w:rFonts w:ascii="PT Astra Serif" w:hAnsi="PT Astra Serif"/>
          <w:b/>
          <w:i/>
          <w:lang w:eastAsia="ru-RU"/>
        </w:rPr>
        <w:t>Права ребенка и их защита</w:t>
      </w:r>
    </w:p>
    <w:p w:rsidR="00345C1C" w:rsidRPr="00345C1C" w:rsidRDefault="00345C1C" w:rsidP="00345C1C">
      <w:pPr>
        <w:pStyle w:val="a6"/>
        <w:jc w:val="center"/>
        <w:rPr>
          <w:rFonts w:ascii="PT Astra Serif" w:hAnsi="PT Astra Serif"/>
          <w:b/>
          <w:i/>
          <w:color w:val="000000"/>
          <w:lang w:eastAsia="ru-RU"/>
        </w:rPr>
      </w:pPr>
    </w:p>
    <w:p w:rsidR="001E216E" w:rsidRPr="00EF4986" w:rsidRDefault="001E216E" w:rsidP="008A3664">
      <w:pPr>
        <w:pStyle w:val="a6"/>
        <w:ind w:firstLine="708"/>
        <w:jc w:val="both"/>
        <w:rPr>
          <w:rFonts w:ascii="PT Astra Serif" w:hAnsi="PT Astra Serif"/>
          <w:color w:val="000000"/>
          <w:sz w:val="24"/>
          <w:szCs w:val="24"/>
          <w:lang w:eastAsia="ru-RU"/>
        </w:rPr>
      </w:pP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На международном уровне существует множество специ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>альных актов о правах ребёнка, но о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сновным 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из них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явля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>ется Конвенция о правах ребенка, принятая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>в Нью-Йорке в ноябре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1989 г. 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Данный правовой документ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включает 54 статьи, 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детализирующие индивидуальные права детей, причем эти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права, распространяются на всех 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без исключения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детей.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Необходимо отметить, что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государства, ратифицировавшие 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>указанную Конвенцию, обязаны её «уважать и гарантировать»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. 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Связано это с тем обстоятельством, что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ребенок является особо уязвимым членом общества и потому, требует и заслуживает специальной защиты.</w:t>
      </w:r>
    </w:p>
    <w:p w:rsidR="001E216E" w:rsidRPr="00EF4986" w:rsidRDefault="001E216E" w:rsidP="008A3664">
      <w:pPr>
        <w:pStyle w:val="a6"/>
        <w:ind w:firstLine="708"/>
        <w:jc w:val="both"/>
        <w:rPr>
          <w:rFonts w:ascii="PT Astra Serif" w:hAnsi="PT Astra Serif"/>
          <w:color w:val="000000"/>
          <w:sz w:val="24"/>
          <w:szCs w:val="24"/>
          <w:lang w:eastAsia="ru-RU"/>
        </w:rPr>
      </w:pP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Конвенцией ребенок рассматрив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ается как независимая личность и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характеризует 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его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как лицо, наделенное конкретными правами: право на жизнь, иметь семью</w:t>
      </w:r>
      <w:r w:rsidR="00EF4986">
        <w:rPr>
          <w:rFonts w:ascii="PT Astra Serif" w:hAnsi="PT Astra Serif"/>
          <w:color w:val="000000"/>
          <w:sz w:val="24"/>
          <w:szCs w:val="24"/>
          <w:lang w:eastAsia="ru-RU"/>
        </w:rPr>
        <w:t>, на имя и гражданство, на образование, на защиту от насилия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, на равенство, н</w:t>
      </w:r>
      <w:r w:rsidR="00EF4986">
        <w:rPr>
          <w:rFonts w:ascii="PT Astra Serif" w:hAnsi="PT Astra Serif"/>
          <w:color w:val="000000"/>
          <w:sz w:val="24"/>
          <w:szCs w:val="24"/>
          <w:lang w:eastAsia="ru-RU"/>
        </w:rPr>
        <w:t>а свободу мысли и слова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, на от</w:t>
      </w:r>
      <w:r w:rsidR="00EF4986">
        <w:rPr>
          <w:rFonts w:ascii="PT Astra Serif" w:hAnsi="PT Astra Serif"/>
          <w:color w:val="000000"/>
          <w:sz w:val="24"/>
          <w:szCs w:val="24"/>
          <w:lang w:eastAsia="ru-RU"/>
        </w:rPr>
        <w:t>дых и досуг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, на медицинское обслужива</w:t>
      </w:r>
      <w:r w:rsidR="00EF4986">
        <w:rPr>
          <w:rFonts w:ascii="PT Astra Serif" w:hAnsi="PT Astra Serif"/>
          <w:color w:val="000000"/>
          <w:sz w:val="24"/>
          <w:szCs w:val="24"/>
          <w:lang w:eastAsia="ru-RU"/>
        </w:rPr>
        <w:t>ние и заботу о здоровье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, н</w:t>
      </w:r>
      <w:r w:rsidR="00EF4986">
        <w:rPr>
          <w:rFonts w:ascii="PT Astra Serif" w:hAnsi="PT Astra Serif"/>
          <w:color w:val="000000"/>
          <w:sz w:val="24"/>
          <w:szCs w:val="24"/>
          <w:lang w:eastAsia="ru-RU"/>
        </w:rPr>
        <w:t>а помощь государства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и др.</w:t>
      </w:r>
    </w:p>
    <w:p w:rsidR="001E216E" w:rsidRPr="00EF4986" w:rsidRDefault="008A3664" w:rsidP="00EF4986">
      <w:pPr>
        <w:pStyle w:val="a6"/>
        <w:ind w:firstLine="708"/>
        <w:jc w:val="both"/>
        <w:rPr>
          <w:rFonts w:ascii="PT Astra Serif" w:hAnsi="PT Astra Serif"/>
          <w:color w:val="000000"/>
          <w:sz w:val="24"/>
          <w:szCs w:val="24"/>
          <w:lang w:eastAsia="ru-RU"/>
        </w:rPr>
      </w:pP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Спустя почти год </w:t>
      </w:r>
      <w:r w:rsidR="001E216E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Российская Федерация ратифицировала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принятую Конвенцию. </w:t>
      </w:r>
      <w:r w:rsidR="001E216E" w:rsidRPr="00EF4986">
        <w:rPr>
          <w:rFonts w:ascii="PT Astra Serif" w:hAnsi="PT Astra Serif"/>
          <w:color w:val="000000"/>
          <w:sz w:val="24"/>
          <w:szCs w:val="24"/>
          <w:lang w:eastAsia="ru-RU"/>
        </w:rPr>
        <w:t>За время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,</w:t>
      </w:r>
      <w:r w:rsidR="001E216E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прошедшее с момента ратификации Конвенции Россией, законодателями были предприняты значительные усилия по приведению российского законодательства в соответствие с Конвенцией.</w:t>
      </w:r>
      <w:r w:rsid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Нелишним будет напомнить, что п</w:t>
      </w:r>
      <w:r w:rsidR="001E216E" w:rsidRPr="00EF4986">
        <w:rPr>
          <w:rFonts w:ascii="PT Astra Serif" w:hAnsi="PT Astra Serif"/>
          <w:color w:val="000000"/>
          <w:sz w:val="24"/>
          <w:szCs w:val="24"/>
          <w:lang w:eastAsia="ru-RU"/>
        </w:rPr>
        <w:t>рава ребенка в России регулируются такими законодательными документами, как:</w:t>
      </w:r>
      <w:r w:rsidRPr="00EF4986">
        <w:rPr>
          <w:rFonts w:ascii="PT Astra Serif" w:hAnsi="PT Astra Serif" w:cs="Arial"/>
          <w:color w:val="000000" w:themeColor="text1"/>
          <w:sz w:val="24"/>
          <w:szCs w:val="24"/>
          <w:shd w:val="clear" w:color="auto" w:fill="FFFFFF"/>
        </w:rPr>
        <w:t xml:space="preserve"> Конституцией, С</w:t>
      </w:r>
      <w:r w:rsidR="00DF0C57">
        <w:rPr>
          <w:rFonts w:ascii="PT Astra Serif" w:hAnsi="PT Astra Serif" w:cs="Arial"/>
          <w:color w:val="000000" w:themeColor="text1"/>
          <w:sz w:val="24"/>
          <w:szCs w:val="24"/>
          <w:shd w:val="clear" w:color="auto" w:fill="FFFFFF"/>
        </w:rPr>
        <w:t>емейным кодексом</w:t>
      </w:r>
      <w:r w:rsidRPr="00EF4986">
        <w:rPr>
          <w:rFonts w:ascii="PT Astra Serif" w:hAnsi="PT Astra Serif" w:cs="Arial"/>
          <w:color w:val="000000" w:themeColor="text1"/>
          <w:sz w:val="24"/>
          <w:szCs w:val="24"/>
          <w:shd w:val="clear" w:color="auto" w:fill="FFFFFF"/>
        </w:rPr>
        <w:t xml:space="preserve">, Федеральными законами «Об опеке и попечительстве», «Об образовании в Российской Федерации», 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«О дополнительных гарантиях по социальной поддержке детей-сирот и детей, оставшихся без попечения родителей», «Об основных гарантиях прав ребенка в Российской Федерации» и прочими нормативными </w:t>
      </w:r>
      <w:r w:rsidR="00DF0C57">
        <w:rPr>
          <w:rFonts w:ascii="PT Astra Serif" w:hAnsi="PT Astra Serif" w:cs="Arial"/>
          <w:color w:val="000000" w:themeColor="text1"/>
          <w:sz w:val="24"/>
          <w:szCs w:val="24"/>
        </w:rPr>
        <w:t xml:space="preserve">правовыми 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>актами, так или иначе, регламентирующими права детей.</w:t>
      </w:r>
    </w:p>
    <w:p w:rsidR="001E216E" w:rsidRPr="00EF4986" w:rsidRDefault="001E216E" w:rsidP="00B27AEB">
      <w:pPr>
        <w:pStyle w:val="a6"/>
        <w:ind w:firstLine="708"/>
        <w:jc w:val="both"/>
        <w:rPr>
          <w:rFonts w:ascii="PT Astra Serif" w:hAnsi="PT Astra Serif"/>
          <w:color w:val="000000"/>
          <w:sz w:val="24"/>
          <w:szCs w:val="24"/>
          <w:lang w:eastAsia="ru-RU"/>
        </w:rPr>
      </w:pP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В развитие положения Конституции РФ о защите материнства, детства и семьи государством (ст. 38), гражданское, уголовное, административное и другие отрасли законодательства содержат нормы о защите прав ребенка.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Говоря о семейном законодательстве, необходимо отметить, что при реализации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основных принципов и приоритетов российского семейного законодательства – законодательное обеспечение прав ребенка, Семейный кодекс РФ</w:t>
      </w:r>
      <w:r w:rsidR="008A3664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, принятый 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>в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1995 г. отводит правам несовершеннолетних </w:t>
      </w:r>
      <w:r w:rsidR="00DF0C57">
        <w:rPr>
          <w:rFonts w:ascii="PT Astra Serif" w:hAnsi="PT Astra Serif"/>
          <w:color w:val="000000"/>
          <w:sz w:val="24"/>
          <w:szCs w:val="24"/>
          <w:lang w:eastAsia="ru-RU"/>
        </w:rPr>
        <w:t>детей целую главу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.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Практически все нормы о защите семейных прав ребенка, так или иначе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, отражают требования Конвенции: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пра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во жить и воспитываться в семье,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право на общени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е с родителями и родственниками,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право на защиту;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право на имя, отчество и фамилию;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право выражать свое мнение,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имущественные права, включая права собственника.</w:t>
      </w:r>
    </w:p>
    <w:p w:rsidR="001E216E" w:rsidRPr="00EF4986" w:rsidRDefault="001E216E" w:rsidP="00B27AEB">
      <w:pPr>
        <w:pStyle w:val="a6"/>
        <w:ind w:firstLine="708"/>
        <w:jc w:val="both"/>
        <w:rPr>
          <w:rFonts w:ascii="PT Astra Serif" w:hAnsi="PT Astra Serif"/>
          <w:color w:val="000000"/>
          <w:sz w:val="24"/>
          <w:szCs w:val="24"/>
          <w:lang w:eastAsia="ru-RU"/>
        </w:rPr>
      </w:pP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Обязанности детей в семье законодательно не определяются. Они устанавливаются только нормами нравственности, закон принудить ребенка к исполнению каких-либо обязанностей в семье не может.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Однако, общепризнано, что у каждого ребенка должны быть и обязанности, дабы в будущем дети были самостоятельными, ответственным и трудолюбивыми.</w:t>
      </w:r>
    </w:p>
    <w:p w:rsidR="001E216E" w:rsidRPr="00EF4986" w:rsidRDefault="001E216E" w:rsidP="00DF0C57">
      <w:pPr>
        <w:pStyle w:val="a6"/>
        <w:ind w:firstLine="708"/>
        <w:jc w:val="both"/>
        <w:rPr>
          <w:rFonts w:ascii="PT Astra Serif" w:hAnsi="PT Astra Serif"/>
          <w:color w:val="000000"/>
          <w:sz w:val="24"/>
          <w:szCs w:val="24"/>
          <w:lang w:eastAsia="ru-RU"/>
        </w:rPr>
      </w:pP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В целом российское законодательство закрепляет все права, гарантированные ребенку Конвенцией.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Исключение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>,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пожалуй, что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составляет лишь, предусмотренное Конвенцией, право ребенка на воссоединение с семьей. Это право в Семейном кодексе РФ не предусмотрено. И это притом, что в последние годы этот вопрос приобретает все большую актуальность.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Защита субъективных прав и интересов граждан возможна не только посредством применения норм права уполномоченными на то органами и организациями, но и допустима в форме непосредственной самозащиты индивидом своих прав. В соответствии с действующей Конституцией каждый человек имеет право защищать свои права и свободы всеми способами, не запрещенными законом (ст. 45).</w:t>
      </w:r>
      <w:r w:rsidR="00DF0C57">
        <w:rPr>
          <w:rFonts w:ascii="PT Astra Serif" w:hAnsi="PT Astra Serif"/>
          <w:color w:val="000000"/>
          <w:sz w:val="24"/>
          <w:szCs w:val="24"/>
          <w:lang w:eastAsia="ru-RU"/>
        </w:rPr>
        <w:t xml:space="preserve">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В соответствии с п. 1 ст. 56 СК РФ ребенок тоже имеет право на защиту своих прав и законных интересов. Конечно же, он как особый субъект права в основном не в состоянии самостоятельно защищать свои права, прибегая к конкретным формам защиты. Но все же в соответствии </w:t>
      </w:r>
      <w:r w:rsidR="00DF0C57">
        <w:rPr>
          <w:rFonts w:ascii="PT Astra Serif" w:hAnsi="PT Astra Serif"/>
          <w:color w:val="000000"/>
          <w:sz w:val="24"/>
          <w:szCs w:val="24"/>
          <w:lang w:eastAsia="ru-RU"/>
        </w:rPr>
        <w:t xml:space="preserve">с </w:t>
      </w:r>
      <w:r w:rsidR="00DF0C57">
        <w:rPr>
          <w:rFonts w:ascii="PT Astra Serif" w:hAnsi="PT Astra Serif"/>
          <w:color w:val="000000"/>
          <w:sz w:val="24"/>
          <w:szCs w:val="24"/>
          <w:lang w:eastAsia="ru-RU"/>
        </w:rPr>
        <w:lastRenderedPageBreak/>
        <w:t xml:space="preserve">упомянутой статьей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ребенку предоставляется самостоятельная возможность обратиться в орган опеки и попечительства, а по достижении возраста 14 лет – в суд в случае нарушения его прав и интересов со стороны родителей и иных законных представителей, а равно при невыполнении или ненадлежащем выполнении родителями (одним из них) обязанностей по воспитанию, образованию, либо при злоупотреблении родительскими правами.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Хотя в Карсунском районе подобны</w:t>
      </w:r>
      <w:r w:rsidR="00DF0C57">
        <w:rPr>
          <w:rFonts w:ascii="PT Astra Serif" w:hAnsi="PT Astra Serif"/>
          <w:color w:val="000000"/>
          <w:sz w:val="24"/>
          <w:szCs w:val="24"/>
          <w:lang w:eastAsia="ru-RU"/>
        </w:rPr>
        <w:t>х исков не было, по крайней мере в моей практике.</w:t>
      </w:r>
    </w:p>
    <w:p w:rsidR="001E216E" w:rsidRPr="00EF4986" w:rsidRDefault="00B27AEB" w:rsidP="00B27AEB">
      <w:pPr>
        <w:pStyle w:val="a6"/>
        <w:ind w:firstLine="708"/>
        <w:jc w:val="both"/>
        <w:rPr>
          <w:rFonts w:ascii="PT Astra Serif" w:hAnsi="PT Astra Serif"/>
          <w:color w:val="000000"/>
          <w:sz w:val="24"/>
          <w:szCs w:val="24"/>
          <w:lang w:eastAsia="ru-RU"/>
        </w:rPr>
      </w:pP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Говоря об ответственности, необходимо отметить о дееспособности. </w:t>
      </w:r>
      <w:r w:rsidR="001E216E" w:rsidRPr="00EF4986">
        <w:rPr>
          <w:rFonts w:ascii="PT Astra Serif" w:hAnsi="PT Astra Serif"/>
          <w:color w:val="000000"/>
          <w:sz w:val="24"/>
          <w:szCs w:val="24"/>
          <w:lang w:eastAsia="ru-RU"/>
        </w:rPr>
        <w:t>В целях восполнения недостающей у детей дееспособности закон вводит институт их законных представителей, которые и обязаны защищать права и интересы ребенка. Институт представительства регулирует отношения, в рамках которых одно лицо (представитель) в пределах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,</w:t>
      </w:r>
      <w:r w:rsidR="001E216E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имеющихся у него полномочий совершает юридически значимые действия от имени и в интересах другого лица (представляемого). При этом степень и границы участия законного представителя зависят от таких обстоятельств, как возраст ребенка, вид и основание связи между ребенком и законными представителями, правовое положение ребенка.</w:t>
      </w:r>
      <w:r w:rsidR="00DF0C57">
        <w:rPr>
          <w:rFonts w:ascii="PT Astra Serif" w:hAnsi="PT Astra Serif"/>
          <w:color w:val="000000"/>
          <w:sz w:val="24"/>
          <w:szCs w:val="24"/>
          <w:lang w:eastAsia="ru-RU"/>
        </w:rPr>
        <w:t xml:space="preserve">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Данное обоснование отражено в </w:t>
      </w:r>
      <w:r w:rsidR="001E216E" w:rsidRPr="00EF4986">
        <w:rPr>
          <w:rFonts w:ascii="PT Astra Serif" w:hAnsi="PT Astra Serif"/>
          <w:color w:val="000000"/>
          <w:sz w:val="24"/>
          <w:szCs w:val="24"/>
          <w:lang w:eastAsia="ru-RU"/>
        </w:rPr>
        <w:t>п. 1 ст. 64 СК РФ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, согласно указанной норме</w:t>
      </w:r>
      <w:r w:rsidR="001E216E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возлагает защиту прав и ин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тересов детей на их родителей. Буквально: «</w:t>
      </w:r>
      <w:r w:rsidR="001E216E" w:rsidRPr="00EF4986">
        <w:rPr>
          <w:rFonts w:ascii="PT Astra Serif" w:hAnsi="PT Astra Serif"/>
          <w:color w:val="000000"/>
          <w:sz w:val="24"/>
          <w:szCs w:val="24"/>
          <w:lang w:eastAsia="ru-RU"/>
        </w:rPr>
        <w:t>Родители являются законными представителями своих детей и выступают в защиту их прав и интересов в отношениях с любыми физическими и юридическими лицами, в том числе в су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дах, без специальных полномочий»</w:t>
      </w:r>
      <w:r w:rsidR="001E216E" w:rsidRPr="00EF4986">
        <w:rPr>
          <w:rFonts w:ascii="PT Astra Serif" w:hAnsi="PT Astra Serif"/>
          <w:color w:val="000000"/>
          <w:sz w:val="24"/>
          <w:szCs w:val="24"/>
          <w:lang w:eastAsia="ru-RU"/>
        </w:rPr>
        <w:t>.</w:t>
      </w:r>
    </w:p>
    <w:p w:rsidR="001E216E" w:rsidRPr="00EF4986" w:rsidRDefault="001E216E" w:rsidP="00DF0C57">
      <w:pPr>
        <w:pStyle w:val="a6"/>
        <w:ind w:firstLine="708"/>
        <w:jc w:val="both"/>
        <w:rPr>
          <w:rFonts w:ascii="PT Astra Serif" w:hAnsi="PT Astra Serif"/>
          <w:color w:val="000000"/>
          <w:sz w:val="24"/>
          <w:szCs w:val="24"/>
          <w:lang w:eastAsia="ru-RU"/>
        </w:rPr>
      </w:pP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Правовой защите со стороны родителей подлежит более широкий круг прав детей, чем содержащийся в СК РФ. Так, к ним относятся жилищные права ребенка, наследственные права, право на охрану его жизни и здоровья, право на социальное обеспечение, право на защиту чести и достоинства, а также другие права. Исключением из правила, являются случаи, когда между интересами родителей и детей имеются противоречия. В таких ситуациях родители не вправе представлять интересы ребенка в силу нормы п. 2 ст. 64 СК РФ. Для защиты прав и интересов ребенка органами опеки и попечител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>ьства</w:t>
      </w:r>
      <w:r w:rsidR="00DF0C57">
        <w:rPr>
          <w:rFonts w:ascii="PT Astra Serif" w:hAnsi="PT Astra Serif"/>
          <w:color w:val="000000"/>
          <w:sz w:val="24"/>
          <w:szCs w:val="24"/>
          <w:lang w:eastAsia="ru-RU"/>
        </w:rPr>
        <w:t xml:space="preserve"> назначается представитель.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В соответствующих случаях законными представителями ребенка являются его усыновители, опекуны, попечители. Когда </w:t>
      </w:r>
      <w:r w:rsidR="00B27AEB" w:rsidRPr="00EF4986">
        <w:rPr>
          <w:rFonts w:ascii="PT Astra Serif" w:hAnsi="PT Astra Serif"/>
          <w:color w:val="000000"/>
          <w:sz w:val="24"/>
          <w:szCs w:val="24"/>
          <w:lang w:eastAsia="ru-RU"/>
        </w:rPr>
        <w:t>же родителей (законных представителей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) нет или они не выполняют своей миссии, обязанности по защите прав детей возлагаются на органы опеки и попечительства, прокурора и суд (п. 1 ст. 56 СК РФ).</w:t>
      </w:r>
      <w:r w:rsidR="00057A9F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Гарантией надлежащей защиты прав ребенка является установленная в п. 3 ст. 56 СК РФ обязанность всех должностных лиц или граждан, которым стало известно о нарушении прав ребенка, угрозе его жизни или здоровью, сообщить об этом органу опеки и попечительства по месту фактического нахождения ребенка.</w:t>
      </w:r>
      <w:r w:rsidR="00057A9F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Однако, учитывая то, что данная обязанность законодательно не подкреплена возможностью применения каких-либо санкций в отношении указанных лиц ее следует рассматривать лишь как закрепление должного поведения в интересах защиты прав и интересов детей и общества.</w:t>
      </w:r>
    </w:p>
    <w:p w:rsidR="001E216E" w:rsidRPr="00EF4986" w:rsidRDefault="001E216E" w:rsidP="00057A9F">
      <w:pPr>
        <w:pStyle w:val="a6"/>
        <w:ind w:firstLine="708"/>
        <w:jc w:val="both"/>
        <w:rPr>
          <w:rFonts w:ascii="PT Astra Serif" w:hAnsi="PT Astra Serif"/>
          <w:color w:val="000000"/>
          <w:sz w:val="24"/>
          <w:szCs w:val="24"/>
          <w:lang w:eastAsia="ru-RU"/>
        </w:rPr>
      </w:pP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>Защиту прав детей в России осуществляет как Уполномоченный по правам человека, так и Уполномоченный по правам ребенка, должность которого в</w:t>
      </w:r>
      <w:r w:rsidR="00BE15CB">
        <w:rPr>
          <w:rFonts w:ascii="PT Astra Serif" w:hAnsi="PT Astra Serif"/>
          <w:color w:val="000000"/>
          <w:sz w:val="24"/>
          <w:szCs w:val="24"/>
          <w:lang w:eastAsia="ru-RU"/>
        </w:rPr>
        <w:t>ведена Указом Президента РФ в сентябре</w:t>
      </w:r>
      <w:r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2009 г.</w:t>
      </w:r>
      <w:r w:rsidR="00057A9F" w:rsidRPr="00EF4986">
        <w:rPr>
          <w:rFonts w:ascii="PT Astra Serif" w:hAnsi="PT Astra Serif"/>
          <w:color w:val="000000"/>
          <w:sz w:val="24"/>
          <w:szCs w:val="24"/>
          <w:lang w:eastAsia="ru-RU"/>
        </w:rPr>
        <w:t xml:space="preserve"> В каждом регионе и районе обязательно имеется свой уполномоченный, который призван защищать права ребенка. В нашем Карсун</w:t>
      </w:r>
      <w:r w:rsidR="00BE15CB">
        <w:rPr>
          <w:rFonts w:ascii="PT Astra Serif" w:hAnsi="PT Astra Serif"/>
          <w:color w:val="000000"/>
          <w:sz w:val="24"/>
          <w:szCs w:val="24"/>
          <w:lang w:eastAsia="ru-RU"/>
        </w:rPr>
        <w:t>ск</w:t>
      </w:r>
      <w:r w:rsidR="00057A9F" w:rsidRPr="00EF4986">
        <w:rPr>
          <w:rFonts w:ascii="PT Astra Serif" w:hAnsi="PT Astra Serif"/>
          <w:color w:val="000000"/>
          <w:sz w:val="24"/>
          <w:szCs w:val="24"/>
          <w:lang w:eastAsia="ru-RU"/>
        </w:rPr>
        <w:t>ом районе Уполномоченным является –Дронина С.А.</w:t>
      </w:r>
    </w:p>
    <w:p w:rsidR="001E216E" w:rsidRPr="00EF4986" w:rsidRDefault="00057A9F" w:rsidP="00057A9F">
      <w:pPr>
        <w:pStyle w:val="a6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Говоря о защите прав детей,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родители должны исходить исключительно из интересов своих детей.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Защищать права и интересы ребенка необходимо до достижения им возраста совершеннолетия.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Совершеннолетие, по общему правилу, наступает в возрасте 18 лет. В случае обретения полной дееспособности в результате эмансипации или вступления в брак ребенок может достичь совершеннолетия в возрасте 16 лет. При этом признание несовершеннолетнего ребенка полностью дееспособным до возраста 18 лет производится по решению органа опеки и попечительства с согласия обоих родителей.</w:t>
      </w:r>
    </w:p>
    <w:p w:rsidR="001E216E" w:rsidRPr="00EF4986" w:rsidRDefault="00057A9F" w:rsidP="00057A9F">
      <w:pPr>
        <w:pStyle w:val="a6"/>
        <w:ind w:firstLine="708"/>
        <w:jc w:val="both"/>
        <w:rPr>
          <w:rFonts w:ascii="PT Astra Serif" w:hAnsi="PT Astra Serif" w:cs="Arial"/>
          <w:color w:val="000000" w:themeColor="text1"/>
          <w:sz w:val="24"/>
          <w:szCs w:val="24"/>
        </w:rPr>
      </w:pPr>
      <w:r w:rsidRPr="00EF4986">
        <w:rPr>
          <w:rStyle w:val="a5"/>
          <w:rFonts w:ascii="PT Astra Serif" w:hAnsi="PT Astra Serif"/>
          <w:b w:val="0"/>
          <w:color w:val="000000" w:themeColor="text1"/>
          <w:sz w:val="24"/>
          <w:szCs w:val="24"/>
        </w:rPr>
        <w:t>Напрашивается вопрос: «Что делать, если права ребёнка нарушены и куда можно обратиться?» За ответом мы снова обращаемся к Семейному кодексу,</w:t>
      </w:r>
      <w:r w:rsidRPr="00EF4986">
        <w:rPr>
          <w:rStyle w:val="a5"/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который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lastRenderedPageBreak/>
        <w:t>устанавливает, что ребенок имеет право на защиту от злоупотреблений родителей и иных лиц.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Осуществляют защиту прав ребенка от таких злоупотреблений: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орган опеки и попечительства,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комиссия по делам несовершеннолетних и защите их прав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,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прокуратура, органы внутренних дел и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суд.</w:t>
      </w:r>
    </w:p>
    <w:p w:rsidR="001E216E" w:rsidRPr="00EF4986" w:rsidRDefault="001E216E" w:rsidP="00057A9F">
      <w:pPr>
        <w:pStyle w:val="a6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F4986">
        <w:rPr>
          <w:rFonts w:ascii="PT Astra Serif" w:hAnsi="PT Astra Serif"/>
          <w:color w:val="000000" w:themeColor="text1"/>
          <w:sz w:val="24"/>
          <w:szCs w:val="24"/>
        </w:rPr>
        <w:t>Орган опеки и попечительства – это орган, который занимается защитой прав и интересов несовершеннолетнего ребенка от злоупотреблений родителя и ребенка, оставшегося без попечения родителей.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Данный орган осуществляет защиту имущественных, жилищных и личностных интересов ребенка.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Любое лицо, которому стало известно о возникновении реальной угрозы причинения вреда жизни и здоровью несовершеннолетнего ребенка, должен сообщить об этом в орган опеки и попечительства.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После получения информации о нарушении прав ребенка орган опеки и попечительства должен принять соответствующие меры для защиты прав и интересов несовершеннолетнего.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В функции 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упомянутого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органа входит не только защита прав ребенка, но и обеспечение прав детей-сирот, детей, оставшихся без попечения родителей, дача заключения о целесообразности лишения родительских прав, участие в судебных заседаниях по делам о защите прав ребенка и в исполнении решений суда, а также иные функции.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Органы опеки и попечительства вправе посещать семьи, пребывание детей в которых представляет угрозу их жизни и здоровью.</w:t>
      </w:r>
    </w:p>
    <w:p w:rsidR="00327447" w:rsidRPr="00EF4986" w:rsidRDefault="001E216E" w:rsidP="00057A9F">
      <w:pPr>
        <w:pStyle w:val="a6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F4986">
        <w:rPr>
          <w:rFonts w:ascii="PT Astra Serif" w:hAnsi="PT Astra Serif"/>
          <w:color w:val="000000" w:themeColor="text1"/>
          <w:sz w:val="24"/>
          <w:szCs w:val="24"/>
        </w:rPr>
        <w:t>Защитой прав и интересов ребенка также занимаются комиссии п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>о делам несовершеннолетних, в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компетенцию 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которых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входит профилактика безнадзорности и правонарушений несовершеннолетних, выявление и устранений причин, способствующих совершению преступлений, помощь в реабилитации детям, которые оказались в тяжелой или опасной для них жизненной ситуации.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Комиссии наделены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обязанностями по предъявлению в суды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искового заявления о лишении и ограничении родительских прав;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по обеспечению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мер по защите прав и инт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ересов несовершеннолетних детей,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в определенных случаях контроль за воспитанием, </w:t>
      </w:r>
      <w:r w:rsidR="00057A9F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развитием и содержанием ребенка. </w:t>
      </w:r>
    </w:p>
    <w:p w:rsidR="00BE15CB" w:rsidRDefault="001E216E" w:rsidP="00BE15CB">
      <w:pPr>
        <w:pStyle w:val="a6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Прокуратура, как орган по защите прав и интересов ребенка, 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также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вправе: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подавать в суд иски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о лишении или же ограничении родительских прав, а также иск о восстановлении имущественных или личных п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рав несовершеннолетнего ребенка,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предъявлять в суд пост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ановление об отмене усыновления,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присутствовать на судебных заседаниях по делам о защите прав несовершеннолетнего.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Основными направлениями деятельности прокуратуры в сфере защиты прав детей являются: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надзор за исполнением законодательства о социальной защите детей, об образовании, об охране их жизни и здоровья;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пресечение случаев</w:t>
      </w:r>
      <w:r w:rsidR="00BE15CB">
        <w:rPr>
          <w:rFonts w:ascii="PT Astra Serif" w:hAnsi="PT Astra Serif"/>
          <w:color w:val="000000" w:themeColor="text1"/>
          <w:sz w:val="24"/>
          <w:szCs w:val="24"/>
        </w:rPr>
        <w:t xml:space="preserve"> жестокого обращения с ребенком и др.</w:t>
      </w:r>
    </w:p>
    <w:p w:rsidR="00BE15CB" w:rsidRDefault="001E216E" w:rsidP="00BE15CB">
      <w:pPr>
        <w:pStyle w:val="a6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F4986">
        <w:rPr>
          <w:rFonts w:ascii="PT Astra Serif" w:hAnsi="PT Astra Serif"/>
          <w:color w:val="000000" w:themeColor="text1"/>
          <w:sz w:val="24"/>
          <w:szCs w:val="24"/>
        </w:rPr>
        <w:t>Органы внутренних дел</w:t>
      </w:r>
      <w:r w:rsidRPr="00EF4986">
        <w:rPr>
          <w:rStyle w:val="a5"/>
          <w:rFonts w:ascii="PT Astra Serif" w:hAnsi="PT Astra Serif"/>
          <w:color w:val="000000" w:themeColor="text1"/>
          <w:sz w:val="24"/>
          <w:szCs w:val="24"/>
        </w:rPr>
        <w:t> 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принимают участие в принудительных мероприятиях, связанных с защитой детей. Например, участвуют в отобрании детей из неблагополучных семей или разыскивают лиц, которые уклоняются от исполнения решения суда.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В указанной статье перечислена маленькая толика полномочий государственных органов, связанных с вопросами защиты прав детей. </w:t>
      </w:r>
    </w:p>
    <w:p w:rsidR="001E216E" w:rsidRPr="00EF4986" w:rsidRDefault="00BE15CB" w:rsidP="00BE15CB">
      <w:pPr>
        <w:pStyle w:val="a6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На самом деле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спектр </w:t>
      </w:r>
      <w:r>
        <w:rPr>
          <w:rFonts w:ascii="PT Astra Serif" w:hAnsi="PT Astra Serif"/>
          <w:color w:val="000000" w:themeColor="text1"/>
          <w:sz w:val="24"/>
          <w:szCs w:val="24"/>
        </w:rPr>
        <w:t>полномочий вышеуказанных органов гораздо шире, нежели указанный в данной статье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>.</w:t>
      </w:r>
    </w:p>
    <w:p w:rsidR="00B608D4" w:rsidRPr="00EF4986" w:rsidRDefault="00327447" w:rsidP="00B608D4">
      <w:pPr>
        <w:pStyle w:val="a6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>Ну и безусловно, нельзя отметить о порядке</w:t>
      </w:r>
      <w:r w:rsidR="001E216E"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 защиты прав и интересов ребенка в суде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.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В случае возникновения спора, связанного с защитой прав ребенка, родители могут решить его мирным путем. Если в процессе переговоров родители не пришли к единому мнению, то они вправе обратиться в суд.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Один из родителей подает исковое заявление в мировой или в районный суд по месту жительства второго родителя.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Также исковое заявление может быть подано прокурором, органом опеки и попечительства, детским домо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м или иной детской организацией, в которой находится несовершеннолетний.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В судебном заседании принимает участие орган опеки и попечительства, который предоставляет суду акт обследования условий жизни каждого родителя и ребенка.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В отдельных случаях в судебном заседании должен участвовать прокурор (например, спор о лишении родительских прав).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lastRenderedPageBreak/>
        <w:t>Степень участия несовершеннолетнего в судебном заседании зависит от его возраста</w:t>
      </w:r>
      <w:r w:rsidR="00B608D4">
        <w:rPr>
          <w:rFonts w:ascii="PT Astra Serif" w:hAnsi="PT Astra Serif"/>
          <w:color w:val="000000" w:themeColor="text1"/>
          <w:sz w:val="24"/>
          <w:szCs w:val="24"/>
        </w:rPr>
        <w:t>,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и</w:t>
      </w:r>
      <w:r w:rsidR="00B608D4">
        <w:rPr>
          <w:rFonts w:ascii="PT Astra Serif" w:hAnsi="PT Astra Serif"/>
          <w:color w:val="000000" w:themeColor="text1"/>
          <w:sz w:val="24"/>
          <w:szCs w:val="24"/>
        </w:rPr>
        <w:t xml:space="preserve">сходя из положений вышеупомянутой ст. 56 СК РФ.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</w:p>
    <w:p w:rsidR="001E216E" w:rsidRPr="00B608D4" w:rsidRDefault="00327447" w:rsidP="00B608D4">
      <w:pPr>
        <w:pStyle w:val="a6"/>
        <w:ind w:firstLine="708"/>
        <w:jc w:val="both"/>
        <w:rPr>
          <w:rFonts w:ascii="PT Astra Serif" w:hAnsi="PT Astra Serif" w:cs="Arial"/>
          <w:color w:val="000000" w:themeColor="text1"/>
          <w:sz w:val="24"/>
          <w:szCs w:val="24"/>
        </w:rPr>
      </w:pP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Еще один важный момент данной темы - </w:t>
      </w:r>
      <w:r w:rsidR="001E216E" w:rsidRPr="00EF4986">
        <w:rPr>
          <w:rFonts w:ascii="PT Astra Serif" w:hAnsi="PT Astra Serif" w:cs="Arial"/>
          <w:color w:val="000000" w:themeColor="text1"/>
          <w:sz w:val="24"/>
          <w:szCs w:val="24"/>
        </w:rPr>
        <w:t>Ответственность за нарушение прав и интересов ребенка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.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Родители, не исполняя предписанные семейным законодательством обязанности или злоупотребляя ими, могут быть привлечены к административной или уголовной ответственности.</w:t>
      </w:r>
      <w:r w:rsidR="00B608D4">
        <w:rPr>
          <w:rFonts w:ascii="PT Astra Serif" w:hAnsi="PT Astra Serif" w:cs="Arial"/>
          <w:color w:val="000000" w:themeColor="text1"/>
          <w:sz w:val="24"/>
          <w:szCs w:val="24"/>
        </w:rPr>
        <w:t xml:space="preserve"> </w:t>
      </w:r>
      <w:r w:rsidR="001E216E" w:rsidRPr="00EF4986">
        <w:rPr>
          <w:rFonts w:ascii="PT Astra Serif" w:hAnsi="PT Astra Serif"/>
          <w:color w:val="000000" w:themeColor="text1"/>
          <w:sz w:val="24"/>
          <w:szCs w:val="24"/>
        </w:rPr>
        <w:t>Если родители или иные законные представители несовершеннолетнего не защищают должным образом его права и интересы, то они могут быть подвергнуты административному наказанию в виде предупреждения или административного штрафа.</w:t>
      </w:r>
    </w:p>
    <w:p w:rsidR="001E216E" w:rsidRPr="00EF4986" w:rsidRDefault="001E216E" w:rsidP="00327447">
      <w:pPr>
        <w:pStyle w:val="a6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F4986">
        <w:rPr>
          <w:rFonts w:ascii="PT Astra Serif" w:hAnsi="PT Astra Serif"/>
          <w:color w:val="000000" w:themeColor="text1"/>
          <w:sz w:val="24"/>
          <w:szCs w:val="24"/>
        </w:rPr>
        <w:t>Родители или иные законные представители подвергаются уголовному наказанию в случае, когда неисполнение своих обязанностей по воспитанию ребенка или ненадлежащее исполнение связано с жестоким обращением в отношении несовершеннолетнего.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За совершение данного преступления родители могут быть подвергнуты уголовному наказанию в виде штрафа, обязательных, исправительных или принудительных работ, лишения права занимать определенные должности или заниматься определенной деятельностью, лишения свободы.</w:t>
      </w:r>
    </w:p>
    <w:p w:rsidR="006774D9" w:rsidRPr="00EF4986" w:rsidRDefault="00327447" w:rsidP="00327447">
      <w:pPr>
        <w:pStyle w:val="a6"/>
        <w:ind w:firstLine="708"/>
        <w:jc w:val="both"/>
        <w:rPr>
          <w:rFonts w:ascii="PT Astra Serif" w:hAnsi="PT Astra Serif" w:cs="Arial"/>
          <w:color w:val="000000" w:themeColor="text1"/>
          <w:sz w:val="24"/>
          <w:szCs w:val="24"/>
        </w:rPr>
      </w:pP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>В завершении темы, хотелось отметить об оказании бесплатной</w:t>
      </w:r>
      <w:r w:rsidR="006774D9"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 w:cs="Arial"/>
          <w:color w:val="000000" w:themeColor="text1"/>
          <w:sz w:val="24"/>
          <w:szCs w:val="24"/>
        </w:rPr>
        <w:t xml:space="preserve">юридической помощи в р.п.Карсун. Данный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о</w:t>
      </w:r>
      <w:r w:rsidR="006774D9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фис </w:t>
      </w:r>
      <w:r w:rsidR="00B608D4">
        <w:rPr>
          <w:rFonts w:ascii="PT Astra Serif" w:hAnsi="PT Astra Serif"/>
          <w:color w:val="000000" w:themeColor="text1"/>
          <w:sz w:val="24"/>
          <w:szCs w:val="24"/>
        </w:rPr>
        <w:t>функционирет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с</w:t>
      </w:r>
      <w:r w:rsidR="006774D9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января 2018 года, в котором с указанного периода и по настоящий момент осуществляет функции по предоставлению бесплатных юридических услуг Болотнова Елена Александровна в </w:t>
      </w:r>
      <w:r w:rsidR="00B608D4">
        <w:rPr>
          <w:rFonts w:ascii="PT Astra Serif" w:hAnsi="PT Astra Serif"/>
          <w:color w:val="000000" w:themeColor="text1"/>
          <w:sz w:val="24"/>
          <w:szCs w:val="24"/>
        </w:rPr>
        <w:t xml:space="preserve">должности главного специалиста </w:t>
      </w:r>
      <w:r w:rsidR="006774D9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по адресу: р.п.Карсун, ул. Куйбышева, д.14. </w:t>
      </w:r>
    </w:p>
    <w:p w:rsidR="006774D9" w:rsidRPr="00EF4986" w:rsidRDefault="006774D9" w:rsidP="00327447">
      <w:pPr>
        <w:pStyle w:val="a6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F4986">
        <w:rPr>
          <w:rFonts w:ascii="PT Astra Serif" w:hAnsi="PT Astra Serif"/>
          <w:color w:val="000000" w:themeColor="text1"/>
          <w:sz w:val="24"/>
          <w:szCs w:val="24"/>
        </w:rPr>
        <w:t>На протяжении этого времени служба бесплатной юридической помощи в р.п.Карсун стала востребованной, в некоторых случаях незаменимой и жизненно необходимой. В 2018 году обратилось 309 граждан, в 2019 -411 граждан, в 2020 году –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 344 гражданина, в 2021 году –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472 человека, в 2022 году за неполных 5 месяцев – </w:t>
      </w:r>
      <w:r w:rsidR="00327447"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более </w:t>
      </w:r>
      <w:r w:rsidRPr="00EF4986">
        <w:rPr>
          <w:rFonts w:ascii="PT Astra Serif" w:hAnsi="PT Astra Serif"/>
          <w:color w:val="000000" w:themeColor="text1"/>
          <w:sz w:val="24"/>
          <w:szCs w:val="24"/>
        </w:rPr>
        <w:t>190 граждан.</w:t>
      </w:r>
    </w:p>
    <w:p w:rsidR="006774D9" w:rsidRPr="00EF4986" w:rsidRDefault="006774D9" w:rsidP="00327447">
      <w:pPr>
        <w:pStyle w:val="a6"/>
        <w:ind w:firstLine="708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EF4986">
        <w:rPr>
          <w:rFonts w:ascii="PT Astra Serif" w:hAnsi="PT Astra Serif" w:cs="Times New Roman"/>
          <w:color w:val="000000" w:themeColor="text1"/>
          <w:sz w:val="24"/>
          <w:szCs w:val="24"/>
        </w:rPr>
        <w:t>Относительно категорий наибольшая популярность лиц, которые нуждаются в оказании юридической помощи – в 2019 году: дети-сироты и дети, оставшиеся без попечения родителей, и их законные представители (составила - 68 человек), многодетных обратилось 54 человека.</w:t>
      </w:r>
      <w:r w:rsidR="00327447" w:rsidRPr="00EF4986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</w:t>
      </w:r>
      <w:r w:rsidRPr="00EF4986">
        <w:rPr>
          <w:rFonts w:ascii="PT Astra Serif" w:hAnsi="PT Astra Serif" w:cs="Times New Roman"/>
          <w:color w:val="000000" w:themeColor="text1"/>
          <w:sz w:val="24"/>
          <w:szCs w:val="24"/>
        </w:rPr>
        <w:t>В 2020 году 53 малоимущих гражданина. В 2021 году наибольшее количество обратившихся составили одинокие родители и члены многодетных семей – 89</w:t>
      </w:r>
      <w:r w:rsidR="00345C1C" w:rsidRPr="00EF4986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человек, малоимущие – 69</w:t>
      </w:r>
      <w:r w:rsidRPr="00EF4986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человек и дети-инвалиды, дети-сироты и дети, оставш</w:t>
      </w:r>
      <w:r w:rsidR="00345C1C" w:rsidRPr="00EF4986">
        <w:rPr>
          <w:rFonts w:ascii="PT Astra Serif" w:hAnsi="PT Astra Serif" w:cs="Times New Roman"/>
          <w:color w:val="000000" w:themeColor="text1"/>
          <w:sz w:val="24"/>
          <w:szCs w:val="24"/>
        </w:rPr>
        <w:t>иеся без попечения родителей -81</w:t>
      </w:r>
      <w:r w:rsidRPr="00EF4986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человек.  </w:t>
      </w:r>
    </w:p>
    <w:p w:rsidR="001E216E" w:rsidRPr="00EF4986" w:rsidRDefault="00345C1C" w:rsidP="00327447">
      <w:pPr>
        <w:pStyle w:val="a6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F4986">
        <w:rPr>
          <w:rFonts w:ascii="PT Astra Serif" w:hAnsi="PT Astra Serif"/>
          <w:color w:val="000000" w:themeColor="text1"/>
          <w:sz w:val="24"/>
          <w:szCs w:val="24"/>
        </w:rPr>
        <w:t>Большинство обратившихся составляют вопросы семейного права (алименты, ЛРП), жилищное право – обеспечение жильем несовершеннолетних детей. Также обращаются по вопросу правомерности отказа в назначении выплат, пособий.</w:t>
      </w:r>
    </w:p>
    <w:p w:rsidR="00EF4986" w:rsidRPr="00EF4986" w:rsidRDefault="00EF4986" w:rsidP="00327447">
      <w:pPr>
        <w:pStyle w:val="a6"/>
        <w:ind w:firstLine="708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F4986">
        <w:rPr>
          <w:rFonts w:ascii="PT Astra Serif" w:hAnsi="PT Astra Serif"/>
          <w:color w:val="000000" w:themeColor="text1"/>
          <w:sz w:val="24"/>
          <w:szCs w:val="24"/>
        </w:rPr>
        <w:t xml:space="preserve">Необходимо отметить, что в рамках правового просвещения специалисты ГосЮрБюро проводят правовые уроки в образовательных учреждениях и участвуют в других районных и не только мероприятиях, направленных на правовую грамотность. В год проходит более 40 мероприятий, в 2021 году их насчитывалось порядка 54 мероприятий. </w:t>
      </w:r>
    </w:p>
    <w:p w:rsidR="00345C1C" w:rsidRDefault="00345C1C" w:rsidP="001E216E">
      <w:pPr>
        <w:rPr>
          <w:rFonts w:ascii="PT Astra Serif" w:hAnsi="PT Astra Serif"/>
          <w:sz w:val="24"/>
          <w:szCs w:val="24"/>
        </w:rPr>
      </w:pPr>
    </w:p>
    <w:p w:rsidR="002B1CDA" w:rsidRDefault="002B1CDA" w:rsidP="001E216E">
      <w:pPr>
        <w:rPr>
          <w:rFonts w:ascii="PT Astra Serif" w:hAnsi="PT Astra Serif"/>
          <w:sz w:val="24"/>
          <w:szCs w:val="24"/>
        </w:rPr>
      </w:pPr>
    </w:p>
    <w:p w:rsidR="002B1CDA" w:rsidRPr="002B1CDA" w:rsidRDefault="002B1CDA" w:rsidP="002B1CDA">
      <w:pPr>
        <w:pStyle w:val="a6"/>
        <w:rPr>
          <w:rFonts w:ascii="PT Astra Serif" w:hAnsi="PT Astra Serif"/>
          <w:sz w:val="24"/>
          <w:szCs w:val="24"/>
        </w:rPr>
      </w:pPr>
      <w:r w:rsidRPr="002B1CDA">
        <w:rPr>
          <w:rFonts w:ascii="PT Astra Serif" w:hAnsi="PT Astra Serif"/>
          <w:sz w:val="24"/>
          <w:szCs w:val="24"/>
        </w:rPr>
        <w:t>Главный специалист ОГКУ</w:t>
      </w:r>
    </w:p>
    <w:p w:rsidR="002B1CDA" w:rsidRPr="002B1CDA" w:rsidRDefault="002B1CDA" w:rsidP="002B1CDA">
      <w:pPr>
        <w:pStyle w:val="a6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«Г</w:t>
      </w:r>
      <w:r w:rsidRPr="002B1CDA">
        <w:rPr>
          <w:rFonts w:ascii="PT Astra Serif" w:hAnsi="PT Astra Serif"/>
          <w:sz w:val="24"/>
          <w:szCs w:val="24"/>
        </w:rPr>
        <w:t xml:space="preserve">осударственное юридическое бюро </w:t>
      </w:r>
    </w:p>
    <w:p w:rsidR="002B1CDA" w:rsidRPr="002B1CDA" w:rsidRDefault="002B1CDA" w:rsidP="002B1CDA">
      <w:pPr>
        <w:pStyle w:val="a6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Ульяновской области имени И.И.</w:t>
      </w:r>
      <w:r w:rsidRPr="002B1CDA">
        <w:rPr>
          <w:rFonts w:ascii="PT Astra Serif" w:hAnsi="PT Astra Serif"/>
          <w:sz w:val="24"/>
          <w:szCs w:val="24"/>
        </w:rPr>
        <w:t>Дмитриева»</w:t>
      </w:r>
      <w:r>
        <w:rPr>
          <w:rFonts w:ascii="PT Astra Serif" w:hAnsi="PT Astra Serif"/>
          <w:sz w:val="24"/>
          <w:szCs w:val="24"/>
        </w:rPr>
        <w:t xml:space="preserve">              </w:t>
      </w:r>
      <w:bookmarkStart w:id="0" w:name="_GoBack"/>
      <w:bookmarkEnd w:id="0"/>
      <w:r w:rsidRPr="002B1CDA">
        <w:rPr>
          <w:rFonts w:ascii="PT Astra Serif" w:hAnsi="PT Astra Serif"/>
          <w:sz w:val="24"/>
          <w:szCs w:val="24"/>
        </w:rPr>
        <w:t xml:space="preserve">       </w:t>
      </w:r>
      <w:r>
        <w:rPr>
          <w:rFonts w:ascii="PT Astra Serif" w:hAnsi="PT Astra Serif"/>
          <w:sz w:val="24"/>
          <w:szCs w:val="24"/>
        </w:rPr>
        <w:t xml:space="preserve">                              </w:t>
      </w:r>
      <w:r w:rsidRPr="002B1CDA">
        <w:rPr>
          <w:rFonts w:ascii="PT Astra Serif" w:hAnsi="PT Astra Serif"/>
          <w:sz w:val="24"/>
          <w:szCs w:val="24"/>
        </w:rPr>
        <w:t>Е.А.Болотнова</w:t>
      </w:r>
    </w:p>
    <w:sectPr w:rsidR="002B1CDA" w:rsidRPr="002B1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9046D"/>
    <w:multiLevelType w:val="multilevel"/>
    <w:tmpl w:val="DCAA2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0A142A"/>
    <w:multiLevelType w:val="multilevel"/>
    <w:tmpl w:val="8936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846F8"/>
    <w:multiLevelType w:val="multilevel"/>
    <w:tmpl w:val="A24E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5A3344"/>
    <w:multiLevelType w:val="multilevel"/>
    <w:tmpl w:val="DB284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EC1978"/>
    <w:multiLevelType w:val="multilevel"/>
    <w:tmpl w:val="A3848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E24911"/>
    <w:multiLevelType w:val="multilevel"/>
    <w:tmpl w:val="CA5A8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DA06FA"/>
    <w:multiLevelType w:val="multilevel"/>
    <w:tmpl w:val="9BEA0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C69"/>
    <w:rsid w:val="00057A9F"/>
    <w:rsid w:val="001E216E"/>
    <w:rsid w:val="002B1CDA"/>
    <w:rsid w:val="00327447"/>
    <w:rsid w:val="00345C1C"/>
    <w:rsid w:val="005C144C"/>
    <w:rsid w:val="006774D9"/>
    <w:rsid w:val="00802C69"/>
    <w:rsid w:val="008A3664"/>
    <w:rsid w:val="00B27AEB"/>
    <w:rsid w:val="00B608D4"/>
    <w:rsid w:val="00BE15CB"/>
    <w:rsid w:val="00DF0C57"/>
    <w:rsid w:val="00E45614"/>
    <w:rsid w:val="00ED37A1"/>
    <w:rsid w:val="00E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A567"/>
  <w15:chartTrackingRefBased/>
  <w15:docId w15:val="{C306401D-9C83-4D07-A11F-14F5FD15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21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21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1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E2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E216E"/>
    <w:rPr>
      <w:color w:val="0000FF"/>
      <w:u w:val="single"/>
    </w:rPr>
  </w:style>
  <w:style w:type="paragraph" w:customStyle="1" w:styleId="no-indent">
    <w:name w:val="no-indent"/>
    <w:basedOn w:val="a"/>
    <w:rsid w:val="001E2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st">
    <w:name w:val="last"/>
    <w:basedOn w:val="a0"/>
    <w:rsid w:val="001E216E"/>
  </w:style>
  <w:style w:type="character" w:styleId="a5">
    <w:name w:val="Strong"/>
    <w:basedOn w:val="a0"/>
    <w:uiPriority w:val="22"/>
    <w:qFormat/>
    <w:rsid w:val="001E216E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1E21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6">
    <w:name w:val="No Spacing"/>
    <w:uiPriority w:val="1"/>
    <w:qFormat/>
    <w:rsid w:val="006774D9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345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45C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5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2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4286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2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6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06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8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2204</Words>
  <Characters>12569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2022-05-26T12:32:00Z</cp:lastPrinted>
  <dcterms:created xsi:type="dcterms:W3CDTF">2022-05-24T08:08:00Z</dcterms:created>
  <dcterms:modified xsi:type="dcterms:W3CDTF">2022-05-27T11:14:00Z</dcterms:modified>
</cp:coreProperties>
</file>