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19" w:rsidRPr="001D2C19" w:rsidRDefault="001D2C19" w:rsidP="001D2C19">
      <w:pPr>
        <w:pStyle w:val="a4"/>
        <w:widowControl w:val="0"/>
        <w:ind w:left="0" w:firstLine="4962"/>
        <w:rPr>
          <w:lang w:val="ru-RU"/>
        </w:rPr>
      </w:pPr>
      <w:r w:rsidRPr="001D2C19">
        <w:rPr>
          <w:lang w:val="ru-RU"/>
        </w:rPr>
        <w:t>УТВЕРЖДЕН</w:t>
      </w:r>
    </w:p>
    <w:p w:rsidR="001D2C19" w:rsidRPr="001D2C19" w:rsidRDefault="001D2C19" w:rsidP="001D2C19">
      <w:pPr>
        <w:pStyle w:val="a4"/>
        <w:widowControl w:val="0"/>
        <w:rPr>
          <w:lang w:val="ru-RU"/>
        </w:rPr>
      </w:pPr>
    </w:p>
    <w:p w:rsidR="001D2C19" w:rsidRPr="001D2C19" w:rsidRDefault="001D2C19" w:rsidP="001D2C19">
      <w:pPr>
        <w:pStyle w:val="a4"/>
        <w:widowControl w:val="0"/>
      </w:pPr>
      <w:r w:rsidRPr="001D2C19">
        <w:t>решени</w:t>
      </w:r>
      <w:r w:rsidRPr="001D2C19">
        <w:rPr>
          <w:lang w:val="ru-RU"/>
        </w:rPr>
        <w:t>ем</w:t>
      </w:r>
      <w:r w:rsidRPr="001D2C19">
        <w:t xml:space="preserve"> Совета депутатов</w:t>
      </w:r>
    </w:p>
    <w:p w:rsidR="001D2C19" w:rsidRPr="001D2C19" w:rsidRDefault="001D2C19" w:rsidP="001D2C19">
      <w:pPr>
        <w:pStyle w:val="a4"/>
        <w:widowControl w:val="0"/>
      </w:pPr>
      <w:r w:rsidRPr="001D2C19">
        <w:t>муниципального образов</w:t>
      </w:r>
      <w:r w:rsidRPr="001D2C19">
        <w:t>а</w:t>
      </w:r>
      <w:r w:rsidRPr="001D2C19">
        <w:t>ния</w:t>
      </w:r>
    </w:p>
    <w:p w:rsidR="001D2C19" w:rsidRPr="001D2C19" w:rsidRDefault="001D2C19" w:rsidP="001D2C19">
      <w:pPr>
        <w:pStyle w:val="a4"/>
        <w:widowControl w:val="0"/>
      </w:pPr>
      <w:proofErr w:type="spellStart"/>
      <w:r w:rsidRPr="001D2C19">
        <w:t>Карсунское</w:t>
      </w:r>
      <w:proofErr w:type="spellEnd"/>
      <w:r w:rsidRPr="001D2C19">
        <w:t xml:space="preserve"> городское посел</w:t>
      </w:r>
      <w:r w:rsidRPr="001D2C19">
        <w:t>е</w:t>
      </w:r>
      <w:r w:rsidRPr="001D2C19">
        <w:t>ние</w:t>
      </w:r>
    </w:p>
    <w:p w:rsidR="001D2C19" w:rsidRPr="001D2C19" w:rsidRDefault="001D2C19" w:rsidP="001D2C19">
      <w:pPr>
        <w:pStyle w:val="a4"/>
        <w:widowControl w:val="0"/>
      </w:pPr>
      <w:proofErr w:type="spellStart"/>
      <w:r w:rsidRPr="001D2C19">
        <w:t>Карсунского</w:t>
      </w:r>
      <w:proofErr w:type="spellEnd"/>
      <w:r w:rsidRPr="001D2C19">
        <w:t xml:space="preserve"> района</w:t>
      </w:r>
    </w:p>
    <w:p w:rsidR="001D2C19" w:rsidRPr="001D2C19" w:rsidRDefault="001D2C19" w:rsidP="001D2C19">
      <w:pPr>
        <w:pStyle w:val="a4"/>
        <w:widowControl w:val="0"/>
      </w:pPr>
      <w:r w:rsidRPr="001D2C19">
        <w:t>Ульяновской области</w:t>
      </w:r>
    </w:p>
    <w:p w:rsidR="001D2C19" w:rsidRPr="001D2C19" w:rsidRDefault="001D2C19" w:rsidP="001D2C19">
      <w:pPr>
        <w:pStyle w:val="a4"/>
        <w:widowControl w:val="0"/>
        <w:rPr>
          <w:lang w:val="ru-RU"/>
        </w:rPr>
      </w:pPr>
      <w:r w:rsidRPr="001D2C19">
        <w:t>от «</w:t>
      </w:r>
      <w:r w:rsidRPr="001D2C19">
        <w:rPr>
          <w:lang w:val="ru-RU"/>
        </w:rPr>
        <w:t>___</w:t>
      </w:r>
      <w:r w:rsidRPr="001D2C19">
        <w:t xml:space="preserve">» </w:t>
      </w:r>
      <w:r w:rsidRPr="001D2C19">
        <w:rPr>
          <w:lang w:val="ru-RU"/>
        </w:rPr>
        <w:t>______</w:t>
      </w:r>
      <w:r w:rsidRPr="001D2C19">
        <w:t xml:space="preserve"> 20</w:t>
      </w:r>
      <w:r w:rsidRPr="001D2C19">
        <w:rPr>
          <w:lang w:val="ru-RU"/>
        </w:rPr>
        <w:t>__ г.</w:t>
      </w:r>
      <w:r w:rsidRPr="001D2C19">
        <w:t xml:space="preserve"> №</w:t>
      </w:r>
      <w:r w:rsidRPr="001D2C19">
        <w:rPr>
          <w:lang w:val="ru-RU"/>
        </w:rPr>
        <w:t xml:space="preserve"> __</w:t>
      </w:r>
    </w:p>
    <w:p w:rsidR="001D2C19" w:rsidRPr="001D2C19" w:rsidRDefault="001D2C19" w:rsidP="001D2C19">
      <w:pPr>
        <w:pStyle w:val="a3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Прогнозный план (программа) приватизации</w:t>
      </w:r>
      <w:r w:rsidRPr="001D2C19">
        <w:rPr>
          <w:rFonts w:ascii="Times New Roman" w:hAnsi="Times New Roman"/>
          <w:b/>
          <w:sz w:val="28"/>
          <w:szCs w:val="28"/>
        </w:rPr>
        <w:br/>
        <w:t>муниципального имущества муниципального образования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1D2C19">
        <w:rPr>
          <w:rFonts w:ascii="Times New Roman" w:hAnsi="Times New Roman"/>
          <w:b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района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Ульяновской области на 2023-2025 годы</w:t>
      </w:r>
      <w:r w:rsidRPr="001D2C19">
        <w:rPr>
          <w:rFonts w:ascii="Times New Roman" w:hAnsi="Times New Roman"/>
          <w:b/>
          <w:sz w:val="28"/>
          <w:szCs w:val="28"/>
        </w:rPr>
        <w:br/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Раздел </w:t>
      </w:r>
      <w:r w:rsidRPr="001D2C19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Основные направления, цели и задачи приватизации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муниципального имущества, прогноз влияния приватизации этого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имущества на структурные измен</w:t>
      </w:r>
      <w:r w:rsidRPr="001D2C19">
        <w:rPr>
          <w:rFonts w:ascii="Times New Roman" w:hAnsi="Times New Roman"/>
          <w:b/>
          <w:sz w:val="28"/>
          <w:szCs w:val="28"/>
        </w:rPr>
        <w:t>е</w:t>
      </w:r>
      <w:r w:rsidRPr="001D2C19">
        <w:rPr>
          <w:rFonts w:ascii="Times New Roman" w:hAnsi="Times New Roman"/>
          <w:b/>
          <w:sz w:val="28"/>
          <w:szCs w:val="28"/>
        </w:rPr>
        <w:t>ния в экономике на 2023-2025 годы</w:t>
      </w:r>
    </w:p>
    <w:p w:rsidR="001D2C19" w:rsidRPr="001D2C19" w:rsidRDefault="001D2C19" w:rsidP="001D2C19">
      <w:pPr>
        <w:pStyle w:val="a3"/>
        <w:widowControl w:val="0"/>
        <w:jc w:val="both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numPr>
          <w:ilvl w:val="0"/>
          <w:numId w:val="3"/>
        </w:numPr>
        <w:ind w:firstLine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D2C19">
        <w:rPr>
          <w:rFonts w:ascii="Times New Roman" w:hAnsi="Times New Roman"/>
          <w:b/>
          <w:sz w:val="28"/>
          <w:szCs w:val="28"/>
        </w:rPr>
        <w:t>Основные направления политики муниципального</w:t>
      </w:r>
      <w:proofErr w:type="gramEnd"/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образования </w:t>
      </w:r>
      <w:proofErr w:type="spellStart"/>
      <w:r w:rsidRPr="001D2C19">
        <w:rPr>
          <w:rFonts w:ascii="Times New Roman" w:hAnsi="Times New Roman"/>
          <w:b/>
          <w:sz w:val="28"/>
          <w:szCs w:val="28"/>
        </w:rPr>
        <w:t>Ка</w:t>
      </w:r>
      <w:r w:rsidRPr="001D2C19">
        <w:rPr>
          <w:rFonts w:ascii="Times New Roman" w:hAnsi="Times New Roman"/>
          <w:b/>
          <w:sz w:val="28"/>
          <w:szCs w:val="28"/>
        </w:rPr>
        <w:t>р</w:t>
      </w:r>
      <w:r w:rsidRPr="001D2C19">
        <w:rPr>
          <w:rFonts w:ascii="Times New Roman" w:hAnsi="Times New Roman"/>
          <w:b/>
          <w:sz w:val="28"/>
          <w:szCs w:val="28"/>
        </w:rPr>
        <w:t>сунское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Ульяновской обл</w:t>
      </w:r>
      <w:r w:rsidRPr="001D2C19">
        <w:rPr>
          <w:rFonts w:ascii="Times New Roman" w:hAnsi="Times New Roman"/>
          <w:b/>
          <w:sz w:val="28"/>
          <w:szCs w:val="28"/>
        </w:rPr>
        <w:t>а</w:t>
      </w:r>
      <w:r w:rsidRPr="001D2C19">
        <w:rPr>
          <w:rFonts w:ascii="Times New Roman" w:hAnsi="Times New Roman"/>
          <w:b/>
          <w:sz w:val="28"/>
          <w:szCs w:val="28"/>
        </w:rPr>
        <w:t>сти в сфере приватизации муниципального имущества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в 2023-2025 годы</w:t>
      </w:r>
    </w:p>
    <w:p w:rsidR="001D2C19" w:rsidRPr="001D2C19" w:rsidRDefault="001D2C19" w:rsidP="001D2C19">
      <w:pPr>
        <w:pStyle w:val="a3"/>
        <w:widowControl w:val="0"/>
        <w:jc w:val="both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1.1. Применение прозрачных и эффективных приватизационных проц</w:t>
      </w:r>
      <w:r w:rsidRPr="001D2C19">
        <w:rPr>
          <w:rFonts w:ascii="Times New Roman" w:hAnsi="Times New Roman"/>
          <w:sz w:val="28"/>
          <w:szCs w:val="28"/>
        </w:rPr>
        <w:t>е</w:t>
      </w:r>
      <w:r w:rsidRPr="001D2C19">
        <w:rPr>
          <w:rFonts w:ascii="Times New Roman" w:hAnsi="Times New Roman"/>
          <w:sz w:val="28"/>
          <w:szCs w:val="28"/>
        </w:rPr>
        <w:t>дур, основанных на принципах равного доступа к муниципальному имуществу и о</w:t>
      </w:r>
      <w:r w:rsidRPr="001D2C19">
        <w:rPr>
          <w:rFonts w:ascii="Times New Roman" w:hAnsi="Times New Roman"/>
          <w:sz w:val="28"/>
          <w:szCs w:val="28"/>
        </w:rPr>
        <w:t>т</w:t>
      </w:r>
      <w:r w:rsidRPr="001D2C19">
        <w:rPr>
          <w:rFonts w:ascii="Times New Roman" w:hAnsi="Times New Roman"/>
          <w:sz w:val="28"/>
          <w:szCs w:val="28"/>
        </w:rPr>
        <w:t>крытости деятельности органов местного самоуправления муниципального обр</w:t>
      </w:r>
      <w:r w:rsidRPr="001D2C19">
        <w:rPr>
          <w:rFonts w:ascii="Times New Roman" w:hAnsi="Times New Roman"/>
          <w:sz w:val="28"/>
          <w:szCs w:val="28"/>
        </w:rPr>
        <w:t>а</w:t>
      </w:r>
      <w:r w:rsidRPr="001D2C19">
        <w:rPr>
          <w:rFonts w:ascii="Times New Roman" w:hAnsi="Times New Roman"/>
          <w:sz w:val="28"/>
          <w:szCs w:val="28"/>
        </w:rPr>
        <w:t xml:space="preserve">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</w:t>
      </w:r>
      <w:r w:rsidRPr="001D2C19">
        <w:rPr>
          <w:rFonts w:ascii="Times New Roman" w:hAnsi="Times New Roman"/>
          <w:sz w:val="28"/>
          <w:szCs w:val="28"/>
        </w:rPr>
        <w:t>б</w:t>
      </w:r>
      <w:r w:rsidRPr="001D2C19">
        <w:rPr>
          <w:rFonts w:ascii="Times New Roman" w:hAnsi="Times New Roman"/>
          <w:sz w:val="28"/>
          <w:szCs w:val="28"/>
        </w:rPr>
        <w:t>ласти.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1.2. Приватизация муниципального имущества, не задействованного в обеспечении осуществления функций и полномочий органов местного сам</w:t>
      </w:r>
      <w:r w:rsidRPr="001D2C19">
        <w:rPr>
          <w:rFonts w:ascii="Times New Roman" w:hAnsi="Times New Roman"/>
          <w:sz w:val="28"/>
          <w:szCs w:val="28"/>
        </w:rPr>
        <w:t>о</w:t>
      </w:r>
      <w:r w:rsidRPr="001D2C19">
        <w:rPr>
          <w:rFonts w:ascii="Times New Roman" w:hAnsi="Times New Roman"/>
          <w:sz w:val="28"/>
          <w:szCs w:val="28"/>
        </w:rPr>
        <w:t xml:space="preserve">управления муниципального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области.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 xml:space="preserve">1.3. Своевременное и полное поступление в бюджет муниципального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</w:t>
      </w:r>
      <w:r w:rsidRPr="001D2C19">
        <w:rPr>
          <w:rFonts w:ascii="Times New Roman" w:hAnsi="Times New Roman"/>
          <w:sz w:val="28"/>
          <w:szCs w:val="28"/>
        </w:rPr>
        <w:t>в</w:t>
      </w:r>
      <w:r w:rsidRPr="001D2C19">
        <w:rPr>
          <w:rFonts w:ascii="Times New Roman" w:hAnsi="Times New Roman"/>
          <w:sz w:val="28"/>
          <w:szCs w:val="28"/>
        </w:rPr>
        <w:t>ской области всех запланированных доходов от пр</w:t>
      </w:r>
      <w:r w:rsidRPr="001D2C19">
        <w:rPr>
          <w:rFonts w:ascii="Times New Roman" w:hAnsi="Times New Roman"/>
          <w:sz w:val="28"/>
          <w:szCs w:val="28"/>
        </w:rPr>
        <w:t>и</w:t>
      </w:r>
      <w:r w:rsidRPr="001D2C19">
        <w:rPr>
          <w:rFonts w:ascii="Times New Roman" w:hAnsi="Times New Roman"/>
          <w:sz w:val="28"/>
          <w:szCs w:val="28"/>
        </w:rPr>
        <w:t>ватизации.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1.4. Приватизация объектов недвижимости одновременно с земельными участками, на которых они расположены, в соответствии с частью 7 статьи 3 Федерального закона от 25.10.2001 № 137-ФЗ «О введении в действие Земел</w:t>
      </w:r>
      <w:r w:rsidRPr="001D2C19">
        <w:rPr>
          <w:rFonts w:ascii="Times New Roman" w:hAnsi="Times New Roman"/>
          <w:sz w:val="28"/>
          <w:szCs w:val="28"/>
        </w:rPr>
        <w:t>ь</w:t>
      </w:r>
      <w:r w:rsidRPr="001D2C19">
        <w:rPr>
          <w:rFonts w:ascii="Times New Roman" w:hAnsi="Times New Roman"/>
          <w:sz w:val="28"/>
          <w:szCs w:val="28"/>
        </w:rPr>
        <w:t>ного кодекса Российской Федерации».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1.5. Повышение эффективности управления муниципальным сектором экономики и обеспечение информационной прозрачности приватизации мун</w:t>
      </w:r>
      <w:r w:rsidRPr="001D2C19">
        <w:rPr>
          <w:rFonts w:ascii="Times New Roman" w:hAnsi="Times New Roman"/>
          <w:sz w:val="28"/>
          <w:szCs w:val="28"/>
        </w:rPr>
        <w:t>и</w:t>
      </w:r>
      <w:r w:rsidRPr="001D2C19">
        <w:rPr>
          <w:rFonts w:ascii="Times New Roman" w:hAnsi="Times New Roman"/>
          <w:sz w:val="28"/>
          <w:szCs w:val="28"/>
        </w:rPr>
        <w:t xml:space="preserve">ципального имущества.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lastRenderedPageBreak/>
        <w:t xml:space="preserve">2. Задачи приватизации муниципального имущества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в 2023-2025 г</w:t>
      </w:r>
      <w:r w:rsidRPr="001D2C19">
        <w:rPr>
          <w:rFonts w:ascii="Times New Roman" w:hAnsi="Times New Roman"/>
          <w:b/>
          <w:sz w:val="28"/>
          <w:szCs w:val="28"/>
        </w:rPr>
        <w:t>о</w:t>
      </w:r>
      <w:r w:rsidRPr="001D2C19">
        <w:rPr>
          <w:rFonts w:ascii="Times New Roman" w:hAnsi="Times New Roman"/>
          <w:b/>
          <w:sz w:val="28"/>
          <w:szCs w:val="28"/>
        </w:rPr>
        <w:t>дах</w:t>
      </w:r>
    </w:p>
    <w:p w:rsidR="001D2C19" w:rsidRPr="001D2C19" w:rsidRDefault="001D2C19" w:rsidP="001D2C19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.</w:t>
      </w:r>
      <w:r w:rsidRPr="001D2C19">
        <w:rPr>
          <w:rFonts w:ascii="Times New Roman" w:hAnsi="Times New Roman"/>
          <w:sz w:val="28"/>
          <w:szCs w:val="28"/>
        </w:rPr>
        <w:t xml:space="preserve"> Оптимизация структуры муниципальной собственности путем пр</w:t>
      </w:r>
      <w:r w:rsidRPr="001D2C19">
        <w:rPr>
          <w:rFonts w:ascii="Times New Roman" w:hAnsi="Times New Roman"/>
          <w:sz w:val="28"/>
          <w:szCs w:val="28"/>
        </w:rPr>
        <w:t>и</w:t>
      </w:r>
      <w:r w:rsidRPr="001D2C19">
        <w:rPr>
          <w:rFonts w:ascii="Times New Roman" w:hAnsi="Times New Roman"/>
          <w:sz w:val="28"/>
          <w:szCs w:val="28"/>
        </w:rPr>
        <w:t>ватизации части муниципального имущества.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D2C19">
        <w:rPr>
          <w:rFonts w:ascii="Times New Roman" w:hAnsi="Times New Roman"/>
          <w:sz w:val="28"/>
          <w:szCs w:val="28"/>
        </w:rPr>
        <w:t>Развитие рынка недвижимости на территории муниципального обр</w:t>
      </w:r>
      <w:r w:rsidRPr="001D2C19">
        <w:rPr>
          <w:rFonts w:ascii="Times New Roman" w:hAnsi="Times New Roman"/>
          <w:sz w:val="28"/>
          <w:szCs w:val="28"/>
        </w:rPr>
        <w:t>а</w:t>
      </w:r>
      <w:r w:rsidRPr="001D2C19">
        <w:rPr>
          <w:rFonts w:ascii="Times New Roman" w:hAnsi="Times New Roman"/>
          <w:sz w:val="28"/>
          <w:szCs w:val="28"/>
        </w:rPr>
        <w:t xml:space="preserve">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</w:t>
      </w:r>
      <w:r w:rsidRPr="001D2C19">
        <w:rPr>
          <w:rFonts w:ascii="Times New Roman" w:hAnsi="Times New Roman"/>
          <w:sz w:val="28"/>
          <w:szCs w:val="28"/>
        </w:rPr>
        <w:t>б</w:t>
      </w:r>
      <w:r w:rsidRPr="001D2C19">
        <w:rPr>
          <w:rFonts w:ascii="Times New Roman" w:hAnsi="Times New Roman"/>
          <w:sz w:val="28"/>
          <w:szCs w:val="28"/>
        </w:rPr>
        <w:t>ласти.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 xml:space="preserve">2.3. Рациональное пополнение бюджета муниципального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обл</w:t>
      </w:r>
      <w:r w:rsidRPr="001D2C19">
        <w:rPr>
          <w:rFonts w:ascii="Times New Roman" w:hAnsi="Times New Roman"/>
          <w:sz w:val="28"/>
          <w:szCs w:val="28"/>
        </w:rPr>
        <w:t>а</w:t>
      </w:r>
      <w:r w:rsidRPr="001D2C19">
        <w:rPr>
          <w:rFonts w:ascii="Times New Roman" w:hAnsi="Times New Roman"/>
          <w:sz w:val="28"/>
          <w:szCs w:val="28"/>
        </w:rPr>
        <w:t xml:space="preserve">сти. 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2C19" w:rsidRPr="001D2C19" w:rsidRDefault="001D2C19" w:rsidP="001D2C1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Прогноз влияния приватизации муниципального</w:t>
      </w:r>
      <w:r>
        <w:rPr>
          <w:rFonts w:ascii="Times New Roman" w:hAnsi="Times New Roman"/>
          <w:b/>
          <w:sz w:val="28"/>
          <w:szCs w:val="28"/>
        </w:rPr>
        <w:t xml:space="preserve"> имущества </w:t>
      </w:r>
      <w:proofErr w:type="spellStart"/>
      <w:r>
        <w:rPr>
          <w:rFonts w:ascii="Times New Roman" w:hAnsi="Times New Roman"/>
          <w:b/>
          <w:sz w:val="28"/>
          <w:szCs w:val="28"/>
        </w:rPr>
        <w:t>на</w:t>
      </w:r>
      <w:r w:rsidRPr="001D2C19">
        <w:rPr>
          <w:rFonts w:ascii="Times New Roman" w:hAnsi="Times New Roman"/>
          <w:b/>
          <w:sz w:val="28"/>
          <w:szCs w:val="28"/>
        </w:rPr>
        <w:t>структурные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изменения в экономике муниципального образования 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1D2C19">
        <w:rPr>
          <w:rFonts w:ascii="Times New Roman" w:hAnsi="Times New Roman"/>
          <w:b/>
          <w:sz w:val="28"/>
          <w:szCs w:val="28"/>
        </w:rPr>
        <w:t>Карсу</w:t>
      </w:r>
      <w:r w:rsidRPr="001D2C19">
        <w:rPr>
          <w:rFonts w:ascii="Times New Roman" w:hAnsi="Times New Roman"/>
          <w:b/>
          <w:sz w:val="28"/>
          <w:szCs w:val="28"/>
        </w:rPr>
        <w:t>н</w:t>
      </w:r>
      <w:r w:rsidRPr="001D2C19">
        <w:rPr>
          <w:rFonts w:ascii="Times New Roman" w:hAnsi="Times New Roman"/>
          <w:b/>
          <w:sz w:val="28"/>
          <w:szCs w:val="28"/>
        </w:rPr>
        <w:t>ское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b/>
          <w:sz w:val="28"/>
          <w:szCs w:val="28"/>
        </w:rPr>
        <w:t xml:space="preserve"> района </w:t>
      </w:r>
      <w:proofErr w:type="gramStart"/>
      <w:r w:rsidRPr="001D2C19"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 w:rsidRPr="001D2C19">
        <w:rPr>
          <w:rFonts w:ascii="Times New Roman" w:hAnsi="Times New Roman"/>
          <w:b/>
          <w:sz w:val="28"/>
          <w:szCs w:val="28"/>
        </w:rPr>
        <w:t xml:space="preserve"> 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области на 2023-2025 г</w:t>
      </w:r>
      <w:r w:rsidRPr="001D2C19">
        <w:rPr>
          <w:rFonts w:ascii="Times New Roman" w:hAnsi="Times New Roman"/>
          <w:b/>
          <w:sz w:val="28"/>
          <w:szCs w:val="28"/>
        </w:rPr>
        <w:t>о</w:t>
      </w:r>
      <w:r w:rsidRPr="001D2C19">
        <w:rPr>
          <w:rFonts w:ascii="Times New Roman" w:hAnsi="Times New Roman"/>
          <w:b/>
          <w:sz w:val="28"/>
          <w:szCs w:val="28"/>
        </w:rPr>
        <w:t>ды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Приватизация муниципального имущества представляет собой особую систему экономических отношений. В рамках приватизации муниципальной собственности тесно переплетаются политические, экономические и социал</w:t>
      </w:r>
      <w:r w:rsidRPr="001D2C19">
        <w:rPr>
          <w:rFonts w:ascii="Times New Roman" w:hAnsi="Times New Roman"/>
          <w:sz w:val="28"/>
          <w:szCs w:val="28"/>
        </w:rPr>
        <w:t>ь</w:t>
      </w:r>
      <w:r w:rsidRPr="001D2C19">
        <w:rPr>
          <w:rFonts w:ascii="Times New Roman" w:hAnsi="Times New Roman"/>
          <w:sz w:val="28"/>
          <w:szCs w:val="28"/>
        </w:rPr>
        <w:t>ные мотивы, процесс приватизации должен рассматриваться только как соста</w:t>
      </w:r>
      <w:r w:rsidRPr="001D2C19">
        <w:rPr>
          <w:rFonts w:ascii="Times New Roman" w:hAnsi="Times New Roman"/>
          <w:sz w:val="28"/>
          <w:szCs w:val="28"/>
        </w:rPr>
        <w:t>в</w:t>
      </w:r>
      <w:r w:rsidRPr="001D2C19">
        <w:rPr>
          <w:rFonts w:ascii="Times New Roman" w:hAnsi="Times New Roman"/>
          <w:sz w:val="28"/>
          <w:szCs w:val="28"/>
        </w:rPr>
        <w:t>ная часть комплексного подхода к реформированию экономики муниципальн</w:t>
      </w:r>
      <w:r w:rsidRPr="001D2C19">
        <w:rPr>
          <w:rFonts w:ascii="Times New Roman" w:hAnsi="Times New Roman"/>
          <w:sz w:val="28"/>
          <w:szCs w:val="28"/>
        </w:rPr>
        <w:t>о</w:t>
      </w:r>
      <w:r w:rsidRPr="001D2C19">
        <w:rPr>
          <w:rFonts w:ascii="Times New Roman" w:hAnsi="Times New Roman"/>
          <w:sz w:val="28"/>
          <w:szCs w:val="28"/>
        </w:rPr>
        <w:t xml:space="preserve">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</w:t>
      </w:r>
      <w:r w:rsidRPr="001D2C19">
        <w:rPr>
          <w:rFonts w:ascii="Times New Roman" w:hAnsi="Times New Roman"/>
          <w:sz w:val="28"/>
          <w:szCs w:val="28"/>
        </w:rPr>
        <w:t>в</w:t>
      </w:r>
      <w:r w:rsidRPr="001D2C19">
        <w:rPr>
          <w:rFonts w:ascii="Times New Roman" w:hAnsi="Times New Roman"/>
          <w:sz w:val="28"/>
          <w:szCs w:val="28"/>
        </w:rPr>
        <w:t>ской области.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 xml:space="preserve">Приватизация муниципального имущества направлена на повышение хозяйственной рациональности использования объектов муниципальной собственности. </w:t>
      </w:r>
      <w:proofErr w:type="gramStart"/>
      <w:r w:rsidRPr="001D2C19">
        <w:rPr>
          <w:rFonts w:ascii="Times New Roman" w:hAnsi="Times New Roman"/>
          <w:sz w:val="28"/>
          <w:szCs w:val="28"/>
        </w:rPr>
        <w:t>Непосредственными целями приватизации, влияющими на стру</w:t>
      </w:r>
      <w:r w:rsidRPr="001D2C19">
        <w:rPr>
          <w:rFonts w:ascii="Times New Roman" w:hAnsi="Times New Roman"/>
          <w:sz w:val="28"/>
          <w:szCs w:val="28"/>
        </w:rPr>
        <w:t>к</w:t>
      </w:r>
      <w:r w:rsidRPr="001D2C19">
        <w:rPr>
          <w:rFonts w:ascii="Times New Roman" w:hAnsi="Times New Roman"/>
          <w:sz w:val="28"/>
          <w:szCs w:val="28"/>
        </w:rPr>
        <w:t xml:space="preserve">турные изменения в экономике муниципального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области являю</w:t>
      </w:r>
      <w:r w:rsidRPr="001D2C19">
        <w:rPr>
          <w:rFonts w:ascii="Times New Roman" w:hAnsi="Times New Roman"/>
          <w:sz w:val="28"/>
          <w:szCs w:val="28"/>
        </w:rPr>
        <w:t>т</w:t>
      </w:r>
      <w:r w:rsidRPr="001D2C19">
        <w:rPr>
          <w:rFonts w:ascii="Times New Roman" w:hAnsi="Times New Roman"/>
          <w:sz w:val="28"/>
          <w:szCs w:val="28"/>
        </w:rPr>
        <w:t>ся</w:t>
      </w:r>
      <w:proofErr w:type="gramEnd"/>
      <w:r w:rsidRPr="001D2C19">
        <w:rPr>
          <w:rFonts w:ascii="Times New Roman" w:hAnsi="Times New Roman"/>
          <w:sz w:val="28"/>
          <w:szCs w:val="28"/>
        </w:rPr>
        <w:t>:</w:t>
      </w:r>
    </w:p>
    <w:p w:rsidR="001D2C19" w:rsidRPr="001D2C19" w:rsidRDefault="001D2C19" w:rsidP="001D2C19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 xml:space="preserve">увеличение доходной части бюджета муниципального образования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Карсунское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городское поселение </w:t>
      </w:r>
      <w:proofErr w:type="spellStart"/>
      <w:r w:rsidRPr="001D2C19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1D2C19">
        <w:rPr>
          <w:rFonts w:ascii="Times New Roman" w:hAnsi="Times New Roman"/>
          <w:sz w:val="28"/>
          <w:szCs w:val="28"/>
        </w:rPr>
        <w:t xml:space="preserve"> района Ульяновской обл</w:t>
      </w:r>
      <w:r w:rsidRPr="001D2C19">
        <w:rPr>
          <w:rFonts w:ascii="Times New Roman" w:hAnsi="Times New Roman"/>
          <w:sz w:val="28"/>
          <w:szCs w:val="28"/>
        </w:rPr>
        <w:t>а</w:t>
      </w:r>
      <w:r w:rsidRPr="001D2C19">
        <w:rPr>
          <w:rFonts w:ascii="Times New Roman" w:hAnsi="Times New Roman"/>
          <w:sz w:val="28"/>
          <w:szCs w:val="28"/>
        </w:rPr>
        <w:t>сти.</w:t>
      </w:r>
    </w:p>
    <w:p w:rsidR="001D2C19" w:rsidRPr="001D2C19" w:rsidRDefault="001D2C19" w:rsidP="001D2C19">
      <w:pPr>
        <w:pStyle w:val="a3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Раздел </w:t>
      </w:r>
      <w:r w:rsidRPr="001D2C19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 xml:space="preserve">Перечень имущества, которое планируются к приватизации 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1D2C19">
        <w:rPr>
          <w:rFonts w:ascii="Times New Roman" w:hAnsi="Times New Roman"/>
          <w:b/>
          <w:sz w:val="28"/>
          <w:szCs w:val="28"/>
        </w:rPr>
        <w:t>в 2023-2025 г</w:t>
      </w:r>
      <w:r w:rsidRPr="001D2C19">
        <w:rPr>
          <w:rFonts w:ascii="Times New Roman" w:hAnsi="Times New Roman"/>
          <w:b/>
          <w:sz w:val="28"/>
          <w:szCs w:val="28"/>
        </w:rPr>
        <w:t>о</w:t>
      </w:r>
      <w:r w:rsidRPr="001D2C19">
        <w:rPr>
          <w:rFonts w:ascii="Times New Roman" w:hAnsi="Times New Roman"/>
          <w:b/>
          <w:sz w:val="28"/>
          <w:szCs w:val="28"/>
        </w:rPr>
        <w:t>дах</w:t>
      </w:r>
    </w:p>
    <w:p w:rsidR="001D2C19" w:rsidRPr="001D2C19" w:rsidRDefault="001D2C19" w:rsidP="001D2C19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561"/>
        <w:gridCol w:w="1843"/>
        <w:gridCol w:w="1417"/>
        <w:gridCol w:w="2268"/>
        <w:gridCol w:w="1418"/>
        <w:gridCol w:w="850"/>
      </w:tblGrid>
      <w:tr w:rsidR="001D2C19" w:rsidRPr="001D2C19" w:rsidTr="00807431">
        <w:trPr>
          <w:trHeight w:val="584"/>
        </w:trPr>
        <w:tc>
          <w:tcPr>
            <w:tcW w:w="424" w:type="dxa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1" w:type="dxa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Наименов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ние</w:t>
            </w:r>
          </w:p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1417" w:type="dxa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Способы приватиз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Стоимость имущ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Срок пр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ватизации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Обремен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1D2C19" w:rsidRPr="001D2C19" w:rsidTr="00807431">
        <w:tc>
          <w:tcPr>
            <w:tcW w:w="424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1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Це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тральная котел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ь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843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Ульяно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в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 xml:space="preserve">ская область,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й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 xml:space="preserve">он,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1D2C1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1D2C19">
              <w:rPr>
                <w:rFonts w:ascii="Times New Roman" w:hAnsi="Times New Roman"/>
                <w:sz w:val="24"/>
                <w:szCs w:val="24"/>
              </w:rPr>
              <w:t>арсун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ул. Куйбыш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ва</w:t>
            </w:r>
          </w:p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пального имущ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ства на аукц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Федеральным зак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ном от 29.07.1998 № 135-ФЗ «Об оц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 xml:space="preserve">ночной </w:t>
            </w:r>
            <w:r w:rsidRPr="001D2C19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в Российской Федер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lastRenderedPageBreak/>
              <w:t>с 01.01.2023 по 31.12.2025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D2C19" w:rsidRPr="001D2C19" w:rsidTr="00807431">
        <w:tc>
          <w:tcPr>
            <w:tcW w:w="424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561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0,6/6 доли здания (ж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лой дом, двухэта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ж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ный жилой дом со встроенн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ы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ми нежил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ы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ми помещени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я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 xml:space="preserve">ми) 88,18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 xml:space="preserve">433234, Ульяновская область,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>. Карсун, ул. Гус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ва, д. 6</w:t>
            </w:r>
          </w:p>
        </w:tc>
        <w:tc>
          <w:tcPr>
            <w:tcW w:w="1417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пального имущ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ства на аукц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Федеральным зак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ном от 29.07.1998 № 135-ФЗ «Об оц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ночной деятельности в Российской Федер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 01.01.2023 по 31.12.2025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D2C19" w:rsidRPr="001D2C19" w:rsidTr="00807431">
        <w:tc>
          <w:tcPr>
            <w:tcW w:w="424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1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Здание (бывший детский сад)</w:t>
            </w:r>
          </w:p>
        </w:tc>
        <w:tc>
          <w:tcPr>
            <w:tcW w:w="1843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 xml:space="preserve">433235, Ульяновская область,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</w:p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с. Малое Ст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ничное</w:t>
            </w:r>
          </w:p>
        </w:tc>
        <w:tc>
          <w:tcPr>
            <w:tcW w:w="1417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пального имущ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ства на аукц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Федеральным зак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ном от 29.07.1998 № 135-ФЗ «Об оц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ночной деятельности в Российской Федер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 01.01.2023 по 31.12.2025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D2C19" w:rsidRPr="001D2C19" w:rsidTr="00807431">
        <w:tc>
          <w:tcPr>
            <w:tcW w:w="424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61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bookmarkStart w:id="0" w:name="_GoBack"/>
            <w:bookmarkEnd w:id="0"/>
            <w:r w:rsidRPr="001D2C19"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1843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 xml:space="preserve">433210, Ульяновская область,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1D2C19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1D2C19">
              <w:rPr>
                <w:rFonts w:ascii="Times New Roman" w:hAnsi="Times New Roman"/>
                <w:sz w:val="24"/>
                <w:szCs w:val="24"/>
              </w:rPr>
              <w:t>. Карсун, ул. Маяковского, д.21</w:t>
            </w:r>
          </w:p>
        </w:tc>
        <w:tc>
          <w:tcPr>
            <w:tcW w:w="1417" w:type="dxa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пального имущ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ства на аукц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у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Федеральным зак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ном от 29.07.1998 № 135-ФЗ «Об оц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ночной деятельности в Российской Федер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1D2C19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с 01.01.2023 по 31.12.2025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C19" w:rsidRPr="001D2C19" w:rsidRDefault="001D2C19" w:rsidP="00807431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C1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1D2C19" w:rsidRPr="001D2C19" w:rsidRDefault="001D2C19" w:rsidP="001D2C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2C19">
        <w:rPr>
          <w:rFonts w:ascii="Times New Roman" w:hAnsi="Times New Roman"/>
          <w:sz w:val="28"/>
          <w:szCs w:val="28"/>
        </w:rPr>
        <w:t>С учётом задач приватизации перечень муниципального имущества, подлежащего приватизации в 2023-2025 годах, может быть изменён и допо</w:t>
      </w:r>
      <w:r w:rsidRPr="001D2C19">
        <w:rPr>
          <w:rFonts w:ascii="Times New Roman" w:hAnsi="Times New Roman"/>
          <w:sz w:val="28"/>
          <w:szCs w:val="28"/>
        </w:rPr>
        <w:t>л</w:t>
      </w:r>
      <w:r w:rsidRPr="001D2C19">
        <w:rPr>
          <w:rFonts w:ascii="Times New Roman" w:hAnsi="Times New Roman"/>
          <w:sz w:val="28"/>
          <w:szCs w:val="28"/>
        </w:rPr>
        <w:t>нен.</w:t>
      </w:r>
    </w:p>
    <w:p w:rsidR="001D2C19" w:rsidRPr="001D2C19" w:rsidRDefault="001D2C19" w:rsidP="001D2C19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1D2C19" w:rsidRPr="001D2C19" w:rsidRDefault="001D2C19" w:rsidP="001D2C1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065EFE" w:rsidRPr="001D2C19" w:rsidRDefault="00065EFE">
      <w:pPr>
        <w:rPr>
          <w:rFonts w:ascii="Times New Roman" w:hAnsi="Times New Roman"/>
        </w:rPr>
      </w:pPr>
    </w:p>
    <w:sectPr w:rsidR="00065EFE" w:rsidRPr="001D2C19" w:rsidSect="001D2C19">
      <w:headerReference w:type="default" r:id="rId8"/>
      <w:pgSz w:w="11904" w:h="16834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EB9" w:rsidRDefault="00835EB9" w:rsidP="001D2C19">
      <w:pPr>
        <w:spacing w:after="0" w:line="240" w:lineRule="auto"/>
      </w:pPr>
      <w:r>
        <w:separator/>
      </w:r>
    </w:p>
  </w:endnote>
  <w:endnote w:type="continuationSeparator" w:id="0">
    <w:p w:rsidR="00835EB9" w:rsidRDefault="00835EB9" w:rsidP="001D2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EB9" w:rsidRDefault="00835EB9" w:rsidP="001D2C19">
      <w:pPr>
        <w:spacing w:after="0" w:line="240" w:lineRule="auto"/>
      </w:pPr>
      <w:r>
        <w:separator/>
      </w:r>
    </w:p>
  </w:footnote>
  <w:footnote w:type="continuationSeparator" w:id="0">
    <w:p w:rsidR="00835EB9" w:rsidRDefault="00835EB9" w:rsidP="001D2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579895"/>
      <w:docPartObj>
        <w:docPartGallery w:val="Page Numbers (Top of Page)"/>
        <w:docPartUnique/>
      </w:docPartObj>
    </w:sdtPr>
    <w:sdtContent>
      <w:p w:rsidR="001D2C19" w:rsidRDefault="001D2C1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D2C19" w:rsidRDefault="001D2C1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4F1C"/>
    <w:multiLevelType w:val="hybridMultilevel"/>
    <w:tmpl w:val="FD16CFA6"/>
    <w:lvl w:ilvl="0" w:tplc="9578C818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ED025C"/>
    <w:multiLevelType w:val="hybridMultilevel"/>
    <w:tmpl w:val="29C86A68"/>
    <w:lvl w:ilvl="0" w:tplc="BFA222A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D67AB9"/>
    <w:multiLevelType w:val="hybridMultilevel"/>
    <w:tmpl w:val="78C8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49"/>
    <w:rsid w:val="00065EFE"/>
    <w:rsid w:val="001D2C19"/>
    <w:rsid w:val="00437249"/>
    <w:rsid w:val="0083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C1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1D2C19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1D2C1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1D2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2C1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D2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2C19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1D2C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C1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1D2C19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1D2C1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1D2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2C1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D2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2C19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1D2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759</Words>
  <Characters>4331</Characters>
  <Application>Microsoft Office Word</Application>
  <DocSecurity>0</DocSecurity>
  <Lines>36</Lines>
  <Paragraphs>10</Paragraphs>
  <ScaleCrop>false</ScaleCrop>
  <Company/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2022-07-14T12:57:00Z</dcterms:created>
  <dcterms:modified xsi:type="dcterms:W3CDTF">2022-07-14T13:02:00Z</dcterms:modified>
</cp:coreProperties>
</file>