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A10" w:rsidRPr="003B650A" w:rsidRDefault="00411426" w:rsidP="009B3A10">
      <w:pPr>
        <w:suppressAutoHyphens/>
        <w:jc w:val="center"/>
        <w:textAlignment w:val="baseline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                                                              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ПРИЛОЖЕНИЕ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1</w:t>
      </w:r>
    </w:p>
    <w:p w:rsidR="009B3A10" w:rsidRPr="003B650A" w:rsidRDefault="009B3A10" w:rsidP="009B3A10">
      <w:pPr>
        <w:suppressAutoHyphens/>
        <w:jc w:val="center"/>
        <w:textAlignment w:val="baseline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>к постановлению администрации муниципального образования «</w:t>
      </w:r>
      <w:proofErr w:type="spellStart"/>
      <w:r w:rsidR="00411426" w:rsidRPr="003B650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11426" w:rsidRPr="003B650A">
        <w:rPr>
          <w:rFonts w:ascii="PT Astra Serif" w:hAnsi="PT Astra Serif"/>
          <w:sz w:val="28"/>
          <w:szCs w:val="28"/>
        </w:rPr>
        <w:t xml:space="preserve"> </w:t>
      </w:r>
      <w:r w:rsidRPr="003B650A">
        <w:rPr>
          <w:rFonts w:ascii="PT Astra Serif" w:hAnsi="PT Astra Serif"/>
          <w:sz w:val="28"/>
          <w:szCs w:val="28"/>
        </w:rPr>
        <w:t>район»</w:t>
      </w:r>
    </w:p>
    <w:p w:rsidR="009B3A10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>Ульяновской области</w:t>
      </w:r>
    </w:p>
    <w:p w:rsidR="003B650A" w:rsidRPr="003B650A" w:rsidRDefault="003B650A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center"/>
        <w:textAlignment w:val="baseline"/>
        <w:rPr>
          <w:rFonts w:ascii="PT Astra Serif" w:hAnsi="PT Astra Serif"/>
          <w:sz w:val="28"/>
          <w:szCs w:val="28"/>
        </w:rPr>
      </w:pPr>
      <w:r w:rsidRPr="003B650A">
        <w:rPr>
          <w:rFonts w:ascii="PT Astra Serif" w:hAnsi="PT Astra Serif"/>
          <w:sz w:val="28"/>
          <w:szCs w:val="28"/>
        </w:rPr>
        <w:t xml:space="preserve">от </w:t>
      </w:r>
      <w:r w:rsidR="00411426" w:rsidRPr="003B650A">
        <w:rPr>
          <w:rFonts w:ascii="PT Astra Serif" w:hAnsi="PT Astra Serif"/>
          <w:sz w:val="28"/>
          <w:szCs w:val="28"/>
        </w:rPr>
        <w:t>_________№______</w:t>
      </w:r>
      <w:r w:rsidRPr="003B650A">
        <w:rPr>
          <w:rFonts w:ascii="PT Astra Serif" w:hAnsi="PT Astra Serif"/>
          <w:sz w:val="28"/>
          <w:szCs w:val="28"/>
        </w:rPr>
        <w:t xml:space="preserve"> </w:t>
      </w:r>
    </w:p>
    <w:p w:rsidR="009B3A10" w:rsidRPr="003B650A" w:rsidRDefault="009B3A10" w:rsidP="009B3A10">
      <w:pPr>
        <w:keepLines/>
        <w:widowControl/>
        <w:overflowPunct w:val="0"/>
        <w:ind w:left="5610"/>
        <w:jc w:val="right"/>
        <w:textAlignment w:val="baseline"/>
        <w:rPr>
          <w:rFonts w:ascii="PT Astra Serif" w:hAnsi="PT Astra Serif"/>
          <w:sz w:val="24"/>
          <w:szCs w:val="24"/>
        </w:rPr>
      </w:pPr>
    </w:p>
    <w:p w:rsidR="009B3A10" w:rsidRPr="003B650A" w:rsidRDefault="009B3A10" w:rsidP="009B3A10">
      <w:pPr>
        <w:keepLines/>
        <w:widowControl/>
        <w:overflowPunct w:val="0"/>
        <w:ind w:left="5610"/>
        <w:jc w:val="right"/>
        <w:textAlignment w:val="baseline"/>
        <w:rPr>
          <w:rFonts w:ascii="PT Astra Serif" w:hAnsi="PT Astra Serif"/>
          <w:sz w:val="24"/>
          <w:szCs w:val="24"/>
        </w:rPr>
      </w:pPr>
    </w:p>
    <w:p w:rsidR="009B3A10" w:rsidRPr="003B650A" w:rsidRDefault="009B3A10" w:rsidP="003B650A">
      <w:pPr>
        <w:rPr>
          <w:rFonts w:ascii="PT Astra Serif" w:eastAsia="Andale Sans UI" w:hAnsi="PT Astra Serif"/>
          <w:kern w:val="1"/>
          <w:sz w:val="24"/>
          <w:szCs w:val="24"/>
        </w:rPr>
      </w:pP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sz w:val="24"/>
          <w:szCs w:val="24"/>
        </w:rPr>
        <w:tab/>
      </w:r>
      <w:r w:rsidRPr="003B650A">
        <w:rPr>
          <w:rFonts w:ascii="PT Astra Serif" w:hAnsi="PT Astra Serif"/>
          <w:b/>
          <w:color w:val="000000"/>
          <w:sz w:val="28"/>
          <w:szCs w:val="28"/>
        </w:rPr>
        <w:t xml:space="preserve">Программа профилактики рисков </w:t>
      </w: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b/>
          <w:color w:val="000000"/>
          <w:sz w:val="28"/>
          <w:szCs w:val="28"/>
        </w:rPr>
        <w:t xml:space="preserve">причинения вреда (ущерба) охраняемым законом ценностям </w:t>
      </w: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b/>
          <w:color w:val="000000"/>
          <w:sz w:val="28"/>
          <w:szCs w:val="28"/>
        </w:rPr>
        <w:t xml:space="preserve">при осуществлении муниципального жилищного контроля </w:t>
      </w: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B650A">
        <w:rPr>
          <w:rFonts w:ascii="PT Astra Serif" w:hAnsi="PT Astra Serif"/>
          <w:b/>
          <w:color w:val="000000"/>
          <w:sz w:val="28"/>
          <w:szCs w:val="28"/>
        </w:rPr>
        <w:t>на 2022 год</w:t>
      </w: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7"/>
          <w:szCs w:val="27"/>
        </w:rPr>
      </w:pPr>
    </w:p>
    <w:p w:rsidR="009B3A10" w:rsidRPr="003B650A" w:rsidRDefault="009B3A10" w:rsidP="009B3A10">
      <w:pPr>
        <w:widowControl/>
        <w:autoSpaceDE/>
        <w:autoSpaceDN/>
        <w:adjustRightInd/>
        <w:jc w:val="center"/>
        <w:rPr>
          <w:rFonts w:ascii="PT Astra Serif" w:hAnsi="PT Astra Serif"/>
          <w:b/>
          <w:color w:val="000000"/>
          <w:sz w:val="27"/>
          <w:szCs w:val="27"/>
        </w:rPr>
      </w:pPr>
      <w:r w:rsidRPr="003B650A">
        <w:rPr>
          <w:rFonts w:ascii="PT Astra Serif" w:hAnsi="PT Astra Serif"/>
          <w:sz w:val="28"/>
          <w:szCs w:val="28"/>
          <w:lang w:val="en-US"/>
        </w:rPr>
        <w:t>I</w:t>
      </w:r>
      <w:r w:rsidRPr="003B650A">
        <w:rPr>
          <w:rFonts w:ascii="PT Astra Serif" w:hAnsi="PT Astra Serif"/>
          <w:sz w:val="28"/>
          <w:szCs w:val="28"/>
        </w:rPr>
        <w:t>. Общие положения</w:t>
      </w:r>
    </w:p>
    <w:p w:rsidR="009B3A10" w:rsidRPr="003B650A" w:rsidRDefault="009B3A10" w:rsidP="009B3A10">
      <w:pPr>
        <w:adjustRightInd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9B3A10" w:rsidRPr="003B650A" w:rsidRDefault="009B3A10" w:rsidP="003B650A">
      <w:pPr>
        <w:adjustRightInd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B650A">
        <w:rPr>
          <w:rFonts w:ascii="PT Astra Serif" w:eastAsia="Calibri" w:hAnsi="PT Astra Serif"/>
          <w:sz w:val="28"/>
          <w:szCs w:val="28"/>
        </w:rPr>
        <w:t xml:space="preserve">1. </w:t>
      </w:r>
      <w:proofErr w:type="gramStart"/>
      <w:r w:rsidRPr="003B650A">
        <w:rPr>
          <w:rFonts w:ascii="PT Astra Serif" w:eastAsia="Calibri" w:hAnsi="PT Astra Serif"/>
          <w:sz w:val="28"/>
          <w:szCs w:val="28"/>
        </w:rPr>
        <w:t>Настоящая Программа профилактики рисков причинения вреда (уще</w:t>
      </w:r>
      <w:r w:rsidRPr="003B650A">
        <w:rPr>
          <w:rFonts w:ascii="PT Astra Serif" w:eastAsia="Calibri" w:hAnsi="PT Astra Serif"/>
          <w:sz w:val="28"/>
          <w:szCs w:val="28"/>
        </w:rPr>
        <w:t>р</w:t>
      </w:r>
      <w:r w:rsidRPr="003B650A">
        <w:rPr>
          <w:rFonts w:ascii="PT Astra Serif" w:eastAsia="Calibri" w:hAnsi="PT Astra Serif"/>
          <w:sz w:val="28"/>
          <w:szCs w:val="28"/>
        </w:rPr>
        <w:t>ба) охраняемым законом ценностям при осуществлении муниципального ж</w:t>
      </w:r>
      <w:r w:rsidRPr="003B650A">
        <w:rPr>
          <w:rFonts w:ascii="PT Astra Serif" w:eastAsia="Calibri" w:hAnsi="PT Astra Serif"/>
          <w:sz w:val="28"/>
          <w:szCs w:val="28"/>
        </w:rPr>
        <w:t>и</w:t>
      </w:r>
      <w:r w:rsidRPr="003B650A">
        <w:rPr>
          <w:rFonts w:ascii="PT Astra Serif" w:eastAsia="Calibri" w:hAnsi="PT Astra Serif"/>
          <w:sz w:val="28"/>
          <w:szCs w:val="28"/>
        </w:rPr>
        <w:t>лищного контроля на 2022 год (далее - Программа) разработана в целях  стим</w:t>
      </w:r>
      <w:r w:rsidRPr="003B650A">
        <w:rPr>
          <w:rFonts w:ascii="PT Astra Serif" w:eastAsia="Calibri" w:hAnsi="PT Astra Serif"/>
          <w:sz w:val="28"/>
          <w:szCs w:val="28"/>
        </w:rPr>
        <w:t>у</w:t>
      </w:r>
      <w:r w:rsidRPr="003B650A">
        <w:rPr>
          <w:rFonts w:ascii="PT Astra Serif" w:eastAsia="Calibri" w:hAnsi="PT Astra Serif"/>
          <w:sz w:val="28"/>
          <w:szCs w:val="28"/>
        </w:rPr>
        <w:t>лирования добросовестного соблюдения обязательных требований всеми ко</w:t>
      </w:r>
      <w:r w:rsidRPr="003B650A">
        <w:rPr>
          <w:rFonts w:ascii="PT Astra Serif" w:eastAsia="Calibri" w:hAnsi="PT Astra Serif"/>
          <w:sz w:val="28"/>
          <w:szCs w:val="28"/>
        </w:rPr>
        <w:t>н</w:t>
      </w:r>
      <w:r w:rsidRPr="003B650A">
        <w:rPr>
          <w:rFonts w:ascii="PT Astra Serif" w:eastAsia="Calibri" w:hAnsi="PT Astra Serif"/>
          <w:sz w:val="28"/>
          <w:szCs w:val="28"/>
        </w:rPr>
        <w:t>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 ж</w:t>
      </w:r>
      <w:r w:rsidRPr="003B650A">
        <w:rPr>
          <w:rFonts w:ascii="PT Astra Serif" w:eastAsia="Calibri" w:hAnsi="PT Astra Serif"/>
          <w:sz w:val="28"/>
          <w:szCs w:val="28"/>
        </w:rPr>
        <w:t>и</w:t>
      </w:r>
      <w:r w:rsidRPr="003B650A">
        <w:rPr>
          <w:rFonts w:ascii="PT Astra Serif" w:eastAsia="Calibri" w:hAnsi="PT Astra Serif"/>
          <w:sz w:val="28"/>
          <w:szCs w:val="28"/>
        </w:rPr>
        <w:t>лищного фонда, а также создание условий для</w:t>
      </w:r>
      <w:proofErr w:type="gramEnd"/>
      <w:r w:rsidRPr="003B650A">
        <w:rPr>
          <w:rFonts w:ascii="PT Astra Serif" w:eastAsia="Calibri" w:hAnsi="PT Astra Serif"/>
          <w:sz w:val="28"/>
          <w:szCs w:val="28"/>
        </w:rPr>
        <w:t xml:space="preserve"> доведения обязательных треб</w:t>
      </w:r>
      <w:r w:rsidRPr="003B650A">
        <w:rPr>
          <w:rFonts w:ascii="PT Astra Serif" w:eastAsia="Calibri" w:hAnsi="PT Astra Serif"/>
          <w:sz w:val="28"/>
          <w:szCs w:val="28"/>
        </w:rPr>
        <w:t>о</w:t>
      </w:r>
      <w:r w:rsidRPr="003B650A">
        <w:rPr>
          <w:rFonts w:ascii="PT Astra Serif" w:eastAsia="Calibri" w:hAnsi="PT Astra Serif"/>
          <w:sz w:val="28"/>
          <w:szCs w:val="28"/>
        </w:rPr>
        <w:t>ваний до контролируемых лиц, повышение информированности о способах их соблюдения.</w:t>
      </w:r>
    </w:p>
    <w:p w:rsid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0" w:name="sub_1002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2. Программа разработана в соответствии </w:t>
      </w:r>
      <w:proofErr w:type="gramStart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</w:t>
      </w:r>
      <w:proofErr w:type="gramEnd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:</w:t>
      </w:r>
      <w:bookmarkEnd w:id="0"/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Федеральным законом от 31.07.2020 № 248-ФЗ «О государственном контроле (надзоре) и муниципальном контроле в Российской Федерации»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 xml:space="preserve">(далее </w:t>
      </w:r>
      <w:r w:rsidR="003B650A">
        <w:rPr>
          <w:rFonts w:ascii="PT Astra Serif" w:hAnsi="PT Astra Serif"/>
          <w:color w:val="000000"/>
          <w:kern w:val="1"/>
          <w:sz w:val="28"/>
          <w:szCs w:val="28"/>
        </w:rPr>
        <w:t xml:space="preserve">  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 xml:space="preserve"> </w:t>
      </w:r>
      <w:r w:rsidR="003B650A">
        <w:rPr>
          <w:rFonts w:ascii="PT Astra Serif" w:hAnsi="PT Astra Serif"/>
          <w:color w:val="000000"/>
          <w:kern w:val="1"/>
          <w:sz w:val="28"/>
          <w:szCs w:val="28"/>
        </w:rPr>
        <w:t xml:space="preserve"> </w:t>
      </w:r>
      <w:r w:rsidRPr="003B650A">
        <w:rPr>
          <w:rFonts w:ascii="PT Astra Serif" w:hAnsi="PT Astra Serif"/>
          <w:color w:val="000000"/>
          <w:kern w:val="1"/>
          <w:sz w:val="28"/>
          <w:szCs w:val="28"/>
        </w:rPr>
        <w:t>Ф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едеральный закон №248-ФЗ);   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Федеральным законом от 31.07.2020 №247-ФЗ «Об обязательных требованиях в Российской Федерации»;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постановлением Правительства Российской Федерации от 25.06.2021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1" w:name="sub_1003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3. </w:t>
      </w:r>
      <w:bookmarkStart w:id="2" w:name="sub_1004"/>
      <w:bookmarkEnd w:id="1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Срок реализации Программы - 2022 год</w:t>
      </w:r>
      <w:bookmarkEnd w:id="2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1A1E49" w:rsidRDefault="001A1E49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/>
          <w:bCs/>
          <w:kern w:val="1"/>
          <w:sz w:val="28"/>
          <w:szCs w:val="28"/>
          <w:lang w:eastAsia="ar-SA"/>
        </w:rPr>
      </w:pPr>
    </w:p>
    <w:p w:rsidR="009B3A10" w:rsidRPr="003B650A" w:rsidRDefault="009B3A10" w:rsidP="001A1E49">
      <w:pPr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b/>
          <w:bCs/>
          <w:kern w:val="1"/>
          <w:sz w:val="28"/>
          <w:szCs w:val="28"/>
          <w:lang w:eastAsia="ar-SA"/>
        </w:rPr>
        <w:t>II. Анализ текущего состояния осуществления муниципального жилищного контроля,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9B3A10" w:rsidRPr="003B650A" w:rsidRDefault="009B3A10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4"/>
          <w:szCs w:val="28"/>
          <w:lang w:eastAsia="ar-SA"/>
        </w:rPr>
      </w:pP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4. </w:t>
      </w:r>
      <w:proofErr w:type="gramStart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Предметом муниципального жилищного контроля является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>деятельность органа муниципального контроля по организации и проведению проверок соблюдения юридическими лицами, индивидуальными предпринимателями и гражданами обязательных требований, требований, установленных муниципальными правовыми актами, а также по организации и проведению мероприятий по профилактике нарушений указанных требований, мероприятий по контролю, осуществляемых без взаимодействия с юридическими лицами, индивидуальными предпринимателями, в сфере жилищных правоотношений.</w:t>
      </w:r>
      <w:proofErr w:type="gramEnd"/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5. Обязательные требования, установленные муниципальными правовыми актами в сфере осуществления муниципального жилищного контроля, регламентированы следующими правовыми актами: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proofErr w:type="gramStart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Жилищный </w:t>
      </w:r>
      <w:hyperlink r:id="rId7" w:history="1">
        <w:r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кодекс</w:t>
        </w:r>
      </w:hyperlink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Российской Федерации;</w:t>
      </w:r>
      <w:proofErr w:type="gramEnd"/>
    </w:p>
    <w:p w:rsidR="009B3A10" w:rsidRPr="003B650A" w:rsidRDefault="006A57B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8" w:history="1">
        <w:proofErr w:type="gramStart"/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13.08.2006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№ 491 «Об утверждении Правил содержания общего имущества в многоквартирном доме и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  <w:proofErr w:type="gramEnd"/>
    </w:p>
    <w:p w:rsidR="009B3A10" w:rsidRPr="003B650A" w:rsidRDefault="006A57B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9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домов»;</w:t>
      </w:r>
    </w:p>
    <w:p w:rsidR="009B3A10" w:rsidRPr="003B650A" w:rsidRDefault="006A57B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0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03.04.2013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:rsidR="009B3A10" w:rsidRPr="003B650A" w:rsidRDefault="006A57B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1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Правительства Российской Федерации от 15.05.2013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 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 416 «О порядке осуществления деятельности по управлению многоквартирными домами»;</w:t>
      </w:r>
    </w:p>
    <w:p w:rsidR="009B3A10" w:rsidRPr="003B650A" w:rsidRDefault="006A57B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2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постановление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9B3A10" w:rsidRPr="003B650A" w:rsidRDefault="006A57B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hyperlink r:id="rId13" w:history="1">
        <w:r w:rsidR="009B3A10" w:rsidRPr="003B650A">
          <w:rPr>
            <w:rFonts w:ascii="PT Astra Serif" w:eastAsia="Andale Sans UI" w:hAnsi="PT Astra Serif"/>
            <w:kern w:val="1"/>
            <w:sz w:val="28"/>
            <w:szCs w:val="28"/>
            <w:lang w:eastAsia="ar-SA"/>
          </w:rPr>
          <w:t>решение</w:t>
        </w:r>
      </w:hyperlink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Совета депутатов муниципального образования </w:t>
      </w:r>
      <w:proofErr w:type="spellStart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ое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городское поселение</w:t>
      </w:r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proofErr w:type="spellStart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</w:t>
      </w:r>
      <w:r w:rsidR="00336BCD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рс</w:t>
      </w:r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унского</w:t>
      </w:r>
      <w:proofErr w:type="spellEnd"/>
      <w:r w:rsidR="0041142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района Ульяновской области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от 2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.06.2017 </w:t>
      </w:r>
      <w:r w:rsidR="00336BCD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№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22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«Об утверждении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П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равил благоустройства территории муниципального образования 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Карсунское</w:t>
      </w:r>
      <w:proofErr w:type="spellEnd"/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городское поселение 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Карсунского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района Ульяновской области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9B3A10" w:rsidRPr="003B650A" w:rsidRDefault="009B3A10" w:rsidP="003B650A">
      <w:pPr>
        <w:suppressAutoHyphens/>
        <w:autoSpaceDE/>
        <w:autoSpaceDN/>
        <w:adjustRightInd/>
        <w:ind w:firstLine="709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6. Объектами муниципального жилищного контроля являются:</w:t>
      </w:r>
    </w:p>
    <w:p w:rsidR="009B3A10" w:rsidRPr="003B650A" w:rsidRDefault="003B650A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 </w:t>
      </w:r>
      <w:r w:rsidR="009B3A10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деятельность, действия (бездействие) контролируемых лиц,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фонда;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жилищного законодательства, законодательства об энергосбережении и о повышении 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lastRenderedPageBreak/>
        <w:t>энергетической эффективности в отношении муниципального жилищного фонда;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 (далее - производственные объекты).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7. В качестве контролируемых лиц при осуществлении муниципального жилищного контроля выступают юридические лица и индивидуальные предприниматели, осуществляющие предпринимательскую деятельность по управлению многоквартирными домами, товарищества собственников жилья, жилищные, жилищно-строительные или иные специализированные потребительские кооперативы, общее количество которых по 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состоянию на 01.01.202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 на территории муниципального образования «</w:t>
      </w:r>
      <w:proofErr w:type="spellStart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Карсунский</w:t>
      </w:r>
      <w:proofErr w:type="spellEnd"/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район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»</w:t>
      </w:r>
      <w:r w:rsidR="00AD4816"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Ульяновской области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составляет 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 xml:space="preserve"> единиц</w:t>
      </w:r>
      <w:r w:rsid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а</w:t>
      </w: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.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8.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9B3A10" w:rsidP="009B3A10">
      <w:pPr>
        <w:keepNext/>
        <w:tabs>
          <w:tab w:val="num" w:pos="0"/>
        </w:tabs>
        <w:suppressAutoHyphens/>
        <w:autoSpaceDE/>
        <w:autoSpaceDN/>
        <w:adjustRightInd/>
        <w:ind w:firstLine="567"/>
        <w:jc w:val="center"/>
        <w:outlineLvl w:val="0"/>
        <w:rPr>
          <w:rFonts w:ascii="PT Astra Serif" w:eastAsia="Andale Sans UI" w:hAnsi="PT Astra Serif"/>
          <w:bCs/>
          <w:kern w:val="1"/>
          <w:sz w:val="28"/>
          <w:szCs w:val="28"/>
          <w:lang w:eastAsia="ar-SA"/>
        </w:rPr>
      </w:pPr>
      <w:bookmarkStart w:id="3" w:name="sub_1200"/>
      <w:r w:rsidRPr="003B650A">
        <w:rPr>
          <w:rFonts w:ascii="PT Astra Serif" w:eastAsia="Andale Sans UI" w:hAnsi="PT Astra Serif"/>
          <w:b/>
          <w:bCs/>
          <w:kern w:val="1"/>
          <w:sz w:val="28"/>
          <w:szCs w:val="28"/>
          <w:lang w:eastAsia="ar-SA"/>
        </w:rPr>
        <w:t>II</w:t>
      </w:r>
      <w:r w:rsidRPr="003B650A">
        <w:rPr>
          <w:rFonts w:ascii="PT Astra Serif" w:eastAsia="Andale Sans UI" w:hAnsi="PT Astra Serif"/>
          <w:b/>
          <w:bCs/>
          <w:kern w:val="1"/>
          <w:sz w:val="28"/>
          <w:szCs w:val="28"/>
          <w:lang w:val="en-US" w:eastAsia="ar-SA"/>
        </w:rPr>
        <w:t>I</w:t>
      </w:r>
      <w:r w:rsidRPr="003B650A">
        <w:rPr>
          <w:rFonts w:ascii="PT Astra Serif" w:eastAsia="Andale Sans UI" w:hAnsi="PT Astra Serif"/>
          <w:b/>
          <w:bCs/>
          <w:kern w:val="1"/>
          <w:sz w:val="28"/>
          <w:szCs w:val="28"/>
          <w:lang w:eastAsia="ar-SA"/>
        </w:rPr>
        <w:t>. Цели и задачи реализации Программы</w:t>
      </w:r>
    </w:p>
    <w:p w:rsidR="009B3A10" w:rsidRPr="003B650A" w:rsidRDefault="009B3A10" w:rsidP="009B3A10">
      <w:pPr>
        <w:suppressAutoHyphens/>
        <w:autoSpaceDE/>
        <w:autoSpaceDN/>
        <w:adjustRightInd/>
        <w:ind w:firstLine="567"/>
        <w:rPr>
          <w:rFonts w:ascii="PT Astra Serif" w:eastAsia="Andale Sans UI" w:hAnsi="PT Astra Serif"/>
          <w:kern w:val="1"/>
          <w:sz w:val="24"/>
          <w:szCs w:val="24"/>
        </w:rPr>
      </w:pP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bookmarkStart w:id="4" w:name="sub_1005"/>
      <w:bookmarkEnd w:id="3"/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11. Целями реализации Программы являются:</w:t>
      </w:r>
    </w:p>
    <w:bookmarkEnd w:id="4"/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стимулирование добросовестного соблюдения обязательных требований всеми контролируемыми лицами;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муниципального жилищного фонда;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12. Задачами реализации Программы являются: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муниципального жилищного фонда;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2) повышение правосознания и правовой культуры юридических лиц, индивидуальных предпринимателей и граждан в сфере жилищных правоотношений;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  <w:r w:rsidRPr="003B650A">
        <w:rPr>
          <w:rFonts w:ascii="PT Astra Serif" w:eastAsia="Andale Sans UI" w:hAnsi="PT Astra Serif"/>
          <w:kern w:val="1"/>
          <w:sz w:val="28"/>
          <w:szCs w:val="28"/>
          <w:lang w:eastAsia="ar-SA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9B3A10" w:rsidRPr="003B650A" w:rsidRDefault="009B3A10" w:rsidP="009B3A10">
      <w:pPr>
        <w:suppressAutoHyphens/>
        <w:ind w:firstLine="567"/>
        <w:contextualSpacing/>
        <w:jc w:val="both"/>
        <w:rPr>
          <w:rFonts w:ascii="PT Astra Serif" w:eastAsia="Andale Sans UI" w:hAnsi="PT Astra Serif"/>
          <w:kern w:val="1"/>
          <w:sz w:val="28"/>
          <w:szCs w:val="28"/>
          <w:lang w:eastAsia="ar-SA"/>
        </w:rPr>
      </w:pPr>
    </w:p>
    <w:p w:rsidR="009B3A10" w:rsidRPr="003B650A" w:rsidRDefault="009B3A10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  <w:bookmarkStart w:id="5" w:name="sub_1150"/>
      <w:r w:rsidRPr="003B650A">
        <w:rPr>
          <w:rFonts w:ascii="PT Astra Serif" w:eastAsia="Calibri" w:hAnsi="PT Astra Serif"/>
          <w:b/>
          <w:bCs/>
          <w:color w:val="26282F"/>
          <w:sz w:val="28"/>
          <w:szCs w:val="28"/>
          <w:lang w:val="en-US"/>
        </w:rPr>
        <w:t>IV</w:t>
      </w:r>
      <w:r w:rsidRPr="003B650A">
        <w:rPr>
          <w:rFonts w:ascii="PT Astra Serif" w:eastAsia="Calibri" w:hAnsi="PT Astra Serif"/>
          <w:b/>
          <w:bCs/>
          <w:color w:val="26282F"/>
          <w:sz w:val="28"/>
          <w:szCs w:val="28"/>
        </w:rPr>
        <w:t xml:space="preserve">. </w:t>
      </w:r>
      <w:r w:rsidRPr="003B650A">
        <w:rPr>
          <w:rFonts w:ascii="PT Astra Serif" w:eastAsia="Calibri" w:hAnsi="PT Astra Serif"/>
          <w:b/>
          <w:sz w:val="28"/>
          <w:szCs w:val="28"/>
        </w:rPr>
        <w:t xml:space="preserve">Перечень профилактических мероприятий, </w:t>
      </w:r>
    </w:p>
    <w:p w:rsidR="009B3A10" w:rsidRPr="003B650A" w:rsidRDefault="009B3A10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  <w:r w:rsidRPr="003B650A">
        <w:rPr>
          <w:rFonts w:ascii="PT Astra Serif" w:eastAsia="Calibri" w:hAnsi="PT Astra Serif"/>
          <w:b/>
          <w:sz w:val="28"/>
          <w:szCs w:val="28"/>
        </w:rPr>
        <w:t>сроки (периодичность) их проведения</w:t>
      </w:r>
    </w:p>
    <w:p w:rsidR="009B3A10" w:rsidRPr="003B650A" w:rsidRDefault="009B3A10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tbl>
      <w:tblPr>
        <w:tblW w:w="9781" w:type="dxa"/>
        <w:tblInd w:w="-127" w:type="dxa"/>
        <w:tblLook w:val="04A0" w:firstRow="1" w:lastRow="0" w:firstColumn="1" w:lastColumn="0" w:noHBand="0" w:noVBand="1"/>
      </w:tblPr>
      <w:tblGrid>
        <w:gridCol w:w="535"/>
        <w:gridCol w:w="2584"/>
        <w:gridCol w:w="2410"/>
        <w:gridCol w:w="2268"/>
        <w:gridCol w:w="1984"/>
      </w:tblGrid>
      <w:tr w:rsidR="00C255F3" w:rsidRPr="00865CBC" w:rsidTr="00912FC1">
        <w:trPr>
          <w:trHeight w:val="1476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Вид мероприятия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Содержание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мероприятия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Срок реализации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0806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Ответственный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за реализацию </w:t>
            </w:r>
          </w:p>
          <w:p w:rsidR="004C0806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мероприятия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исполнитель</w:t>
            </w:r>
          </w:p>
        </w:tc>
      </w:tr>
      <w:tr w:rsidR="00C255F3" w:rsidRPr="00865CBC" w:rsidTr="0019620E">
        <w:trPr>
          <w:trHeight w:val="340"/>
        </w:trPr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C255F3" w:rsidRPr="00865CBC" w:rsidTr="004C0806">
        <w:trPr>
          <w:trHeight w:val="1849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8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Информирование контр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лируемых и иных лиц по вопросам соблюдения об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зательных требований </w:t>
            </w:r>
          </w:p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ind w:firstLine="187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 Размещение сведений по вопросам соблюдения обязательных требов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ний на официальном сайте администрации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Ежегодно,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912FC1">
        <w:trPr>
          <w:trHeight w:val="2008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 Размещение сведений по вопросам соблюдения обязательных требов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 в средствах масс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вой информации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Ежегодно,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912FC1">
        <w:trPr>
          <w:trHeight w:val="2587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55F3" w:rsidRPr="00C255F3" w:rsidRDefault="00C255F3" w:rsidP="00C255F3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 Размещение сведений по вопросам соблюдения обязательных требов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формационных системах (при их наличии)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Ежегодно,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912FC1">
        <w:trPr>
          <w:trHeight w:val="1812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C255F3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Обобщение практики осуществления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пального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троля посредством сбора и анализа данных о пров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денных контрольных 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роприятиях (контрольных действиях) и их результ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тах, в том числе анализа выявленных в результате проведения муниципал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жилищного  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онтроля нарушений обязательных требований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мыми лицами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До 1 июня 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2023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19620E">
        <w:trPr>
          <w:trHeight w:val="27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Размещение доклада о правоприменительной практике на официал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ном сайте администр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ции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До 1 июля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2023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19620E" w:rsidRPr="00865CBC" w:rsidTr="0019620E">
        <w:trPr>
          <w:trHeight w:val="3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620E" w:rsidRPr="00C255F3" w:rsidRDefault="0019620E" w:rsidP="0019620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620E" w:rsidRPr="00C255F3" w:rsidRDefault="0019620E" w:rsidP="0019620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9620E" w:rsidRPr="00C255F3" w:rsidRDefault="0019620E" w:rsidP="0019620E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9620E" w:rsidRPr="00C255F3" w:rsidRDefault="0019620E" w:rsidP="0019620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9620E" w:rsidRPr="00C255F3" w:rsidRDefault="0019620E" w:rsidP="0019620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C255F3" w:rsidRPr="00865CBC" w:rsidTr="0019620E"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Объявление контролиру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 лицам предостереж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 о недопустимости нарушения обязательных требований и предлож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случае наличия у адм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нистрации сведений о г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товящихся нарушениях обязательных требований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или признаках нарушений обязательных требов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  <w:t>ний 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 (или) в случае 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сутствия подтверждения данных о том, что нар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шение обязательных 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бований причинило вред (ущерб) охраняемым зак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ном ценностям либо 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здало угрозу причинения вреда (ущерба) охраня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мым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законом ценностям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Подготовка и объявл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ние контролируемым лицам предостережений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случае наличия св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дений о готовящихся нарушениях обязател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ных требований  и (или) в случае отсу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ствия подтвержденных данных о том, что нарушение обязател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ных требований пр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чинило вред (ущерб) охраняемым законом ценностям либо созд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ло угрозу причинения вреда (ущерба) охран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емым законом ценн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стям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новской области</w:t>
            </w:r>
          </w:p>
        </w:tc>
      </w:tr>
      <w:tr w:rsidR="00C255F3" w:rsidRPr="00865CBC" w:rsidTr="0019620E">
        <w:trPr>
          <w:trHeight w:val="3194"/>
        </w:trPr>
        <w:tc>
          <w:tcPr>
            <w:tcW w:w="5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val="en-US"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suppressAutoHyphens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Проведение консультаций для контролируемых лиц по разъяснению обязательных требований </w:t>
            </w:r>
          </w:p>
          <w:p w:rsidR="00C255F3" w:rsidRPr="00C255F3" w:rsidRDefault="00C255F3" w:rsidP="00EA2250">
            <w:pPr>
              <w:widowControl/>
              <w:suppressAutoHyphens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(посредством телефонной связи, на личном приеме, в ходе проведения профилактического мероприятия, контрольного мероприятия)</w:t>
            </w:r>
            <w:r w:rsidR="004C0806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.</w:t>
            </w:r>
          </w:p>
          <w:p w:rsidR="00C255F3" w:rsidRPr="00C255F3" w:rsidRDefault="00C255F3" w:rsidP="00EA2250">
            <w:pPr>
              <w:widowControl/>
              <w:suppressAutoHyphens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Консультирование осуществляется в устной или письменной форме по следующим вопросам:</w:t>
            </w:r>
          </w:p>
          <w:p w:rsidR="00C255F3" w:rsidRPr="00C255F3" w:rsidRDefault="00C255F3" w:rsidP="00EA2250">
            <w:pPr>
              <w:widowControl/>
              <w:suppressAutoHyphens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1) организация и осуществление муниципального </w:t>
            </w:r>
            <w:r w:rsidR="0019620E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жилищного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контроля;</w:t>
            </w:r>
          </w:p>
          <w:p w:rsidR="00C255F3" w:rsidRPr="00C255F3" w:rsidRDefault="00C255F3" w:rsidP="00EA2250">
            <w:pPr>
              <w:widowControl/>
              <w:suppressAutoHyphens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2) порядок осуществления контрольных мероприятий;</w:t>
            </w:r>
          </w:p>
          <w:p w:rsidR="00C255F3" w:rsidRPr="00C255F3" w:rsidRDefault="00C255F3" w:rsidP="00EA2250">
            <w:pPr>
              <w:widowControl/>
              <w:suppressAutoHyphens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>3) порядок обжалования действий (бездействия) должностных лиц, уполномоченных осуществлять муниципальный</w:t>
            </w:r>
            <w:r w:rsidR="0019620E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жилищный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 контроль;</w:t>
            </w:r>
          </w:p>
          <w:p w:rsidR="00C255F3" w:rsidRPr="00C255F3" w:rsidRDefault="00C255F3" w:rsidP="0019620E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zh-CN"/>
              </w:rPr>
              <w:t xml:space="preserve">4) получение информации о нормативных актах (их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1. Консультирование контролируемых лиц в устной форме по тел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фону, по видео-конференц-связи и на личном приеме</w:t>
            </w:r>
          </w:p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 обращении лица, нуждающегося в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сультировании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19620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При обращении лица, нуждающегося в 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сультировании, в теч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ние 30 дней со дня 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гистрации админ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страцией письменного обращения, если более короткий срок не предусмотрен закон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дательством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19620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19620E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22272F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3. Консультирование контролируемых лиц путем размещения </w:t>
            </w: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на</w:t>
            </w:r>
            <w:proofErr w:type="gram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течение 30 дней со дня регистрации адм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нистрацией пятого 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нотипного обращения контролируемых лиц и их представителей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19620E" w:rsidRPr="00865CBC" w:rsidTr="008901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9620E" w:rsidRPr="00C255F3" w:rsidRDefault="00890170" w:rsidP="0089017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9620E" w:rsidRPr="00C255F3" w:rsidRDefault="00890170" w:rsidP="0089017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9620E" w:rsidRPr="00C255F3" w:rsidRDefault="00890170" w:rsidP="0089017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9620E" w:rsidRPr="00C255F3" w:rsidRDefault="00890170" w:rsidP="0089017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9620E" w:rsidRPr="00C255F3" w:rsidRDefault="00890170" w:rsidP="00890170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19620E" w:rsidRPr="00865CBC" w:rsidTr="0019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9620E" w:rsidRPr="00C255F3" w:rsidRDefault="0019620E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19620E" w:rsidRPr="00C255F3" w:rsidRDefault="006858B2" w:rsidP="0019620E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отдельных </w:t>
            </w:r>
            <w:proofErr w:type="gramStart"/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положениях</w:t>
            </w:r>
            <w:proofErr w:type="gramEnd"/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), содержащих обязател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ные требования, оценка соблюдения которых осуществляется админ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страцией в рамках ко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трольных мероприятий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9620E" w:rsidRPr="00C255F3" w:rsidRDefault="0019620E" w:rsidP="0019620E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официальном сайте 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министрации письме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ного разъяснения, по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писанного главой  (зам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стителем главы) адм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нистрации муниципал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ного образования «</w:t>
            </w:r>
            <w:proofErr w:type="spellStart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сунский</w:t>
            </w:r>
            <w:proofErr w:type="spellEnd"/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район» Уль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новской области или должностным лицом, уполномоченным ос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ществлять муниципал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ь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ный 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жилищный 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ко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троль (в случае посту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ления в администрацию пяти и более одноти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ных обращений контр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лируемых лиц и их представителей)</w:t>
            </w:r>
            <w:proofErr w:type="gram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9620E" w:rsidRPr="00C255F3" w:rsidRDefault="0019620E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9620E" w:rsidRPr="00C255F3" w:rsidRDefault="0019620E" w:rsidP="00EA2250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255F3" w:rsidRPr="00865CBC" w:rsidTr="0019620E">
        <w:tc>
          <w:tcPr>
            <w:tcW w:w="5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4. Консультирование контролируемых лиц в устной форме на собр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а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ниях и конференциях граждан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 случае проведения собрания (конфере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ции) граждан, повестка которого предусматр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вает консультирование контролируемых лиц по вопросам муниц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пального контроля на автомобильном тран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порте в день провед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ния собрания (конф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ренции) граждан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  <w:tr w:rsidR="00C255F3" w:rsidRPr="00865CBC" w:rsidTr="0019620E">
        <w:tc>
          <w:tcPr>
            <w:tcW w:w="5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 5.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Проведение профилакт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ческих визитов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(проводятся в форме пр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филактической беседы по месту осуществления де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я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тельности контролируем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го лица, либо путём и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с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пользования видеоконф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ренцсвязи)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widowControl/>
              <w:shd w:val="clear" w:color="auto" w:fill="FFFFFF"/>
              <w:autoSpaceDE/>
              <w:autoSpaceDN/>
              <w:adjustRightInd/>
              <w:spacing w:line="276" w:lineRule="auto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Профилактическая бес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да по месту осуществл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е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ния деятельности ко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тролируемого лица либо путем использования видео-конференц-связи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  <w:r w:rsidRPr="00C255F3">
              <w:rPr>
                <w:rFonts w:ascii="PT Astra Serif" w:hAnsi="PT Astra Serif"/>
                <w:sz w:val="22"/>
                <w:szCs w:val="22"/>
                <w:lang w:eastAsia="en-US"/>
              </w:rPr>
              <w:t>П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 мере необходим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сти, но не менее </w:t>
            </w:r>
            <w:r w:rsid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2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пр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филактических визит</w:t>
            </w:r>
            <w:r w:rsidR="006858B2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>ов</w:t>
            </w:r>
            <w:r w:rsidRPr="00C255F3"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  <w:t xml:space="preserve"> в 1 полугодие</w:t>
            </w: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  <w:p w:rsidR="00C255F3" w:rsidRPr="00C255F3" w:rsidRDefault="00C255F3" w:rsidP="00EA2250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55F3" w:rsidRPr="00C255F3" w:rsidRDefault="00C255F3" w:rsidP="00EA2250">
            <w:pPr>
              <w:rPr>
                <w:rFonts w:ascii="PT Astra Serif" w:hAnsi="PT Astra Serif"/>
                <w:sz w:val="22"/>
                <w:szCs w:val="22"/>
              </w:rPr>
            </w:pPr>
            <w:r w:rsidRPr="00C255F3">
              <w:rPr>
                <w:rFonts w:ascii="PT Astra Serif" w:hAnsi="PT Astra Serif"/>
                <w:sz w:val="22"/>
                <w:szCs w:val="22"/>
              </w:rPr>
              <w:t>Отдел  ТЭР и ЖКХ администрации м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ниципального обр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а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зования «</w:t>
            </w:r>
            <w:proofErr w:type="spellStart"/>
            <w:r w:rsidRPr="00C255F3">
              <w:rPr>
                <w:rFonts w:ascii="PT Astra Serif" w:hAnsi="PT Astra Serif"/>
                <w:sz w:val="22"/>
                <w:szCs w:val="22"/>
              </w:rPr>
              <w:t>Карсу</w:t>
            </w:r>
            <w:r w:rsidRPr="00C255F3">
              <w:rPr>
                <w:rFonts w:ascii="PT Astra Serif" w:hAnsi="PT Astra Serif"/>
                <w:sz w:val="22"/>
                <w:szCs w:val="22"/>
              </w:rPr>
              <w:t>н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ский</w:t>
            </w:r>
            <w:proofErr w:type="spellEnd"/>
            <w:r w:rsidRPr="00C255F3">
              <w:rPr>
                <w:rFonts w:ascii="PT Astra Serif" w:hAnsi="PT Astra Serif"/>
                <w:sz w:val="22"/>
                <w:szCs w:val="22"/>
              </w:rPr>
              <w:t xml:space="preserve"> район» Уль</w:t>
            </w:r>
            <w:r w:rsidRPr="00C255F3">
              <w:rPr>
                <w:rFonts w:ascii="PT Astra Serif" w:hAnsi="PT Astra Serif"/>
                <w:sz w:val="22"/>
                <w:szCs w:val="22"/>
              </w:rPr>
              <w:t>я</w:t>
            </w:r>
            <w:r w:rsidRPr="00C255F3">
              <w:rPr>
                <w:rFonts w:ascii="PT Astra Serif" w:hAnsi="PT Astra Serif"/>
                <w:sz w:val="22"/>
                <w:szCs w:val="22"/>
              </w:rPr>
              <w:t xml:space="preserve">новской области </w:t>
            </w:r>
          </w:p>
        </w:tc>
      </w:tr>
    </w:tbl>
    <w:p w:rsidR="00EC5EFC" w:rsidRDefault="00EC5EFC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p w:rsidR="009B3A10" w:rsidRDefault="009B3A10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  <w:r w:rsidRPr="003B650A">
        <w:rPr>
          <w:rFonts w:ascii="PT Astra Serif" w:eastAsia="Calibri" w:hAnsi="PT Astra Serif"/>
          <w:b/>
          <w:sz w:val="28"/>
          <w:szCs w:val="28"/>
        </w:rPr>
        <w:t>V. Показатели результативности и эффективности Программы</w:t>
      </w:r>
    </w:p>
    <w:p w:rsidR="00EC5EFC" w:rsidRPr="003B650A" w:rsidRDefault="00EC5EFC" w:rsidP="009B3A10">
      <w:pPr>
        <w:adjustRightInd/>
        <w:jc w:val="center"/>
        <w:outlineLvl w:val="1"/>
        <w:rPr>
          <w:rFonts w:ascii="PT Astra Serif" w:eastAsia="Calibri" w:hAnsi="PT Astra Serif"/>
          <w:b/>
          <w:sz w:val="28"/>
          <w:szCs w:val="28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83"/>
        <w:gridCol w:w="3051"/>
      </w:tblGrid>
      <w:tr w:rsidR="009B3A10" w:rsidRPr="003B650A" w:rsidTr="006858B2">
        <w:trPr>
          <w:trHeight w:val="473"/>
        </w:trPr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302238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Наименование показателя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302238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Исполнение</w:t>
            </w:r>
            <w:r w:rsidR="006858B2">
              <w:rPr>
                <w:rFonts w:ascii="PT Astra Serif" w:hAnsi="PT Astra Serif" w:cs="Calibri"/>
                <w:sz w:val="22"/>
              </w:rPr>
              <w:t xml:space="preserve"> </w:t>
            </w:r>
            <w:r w:rsidRPr="003B650A">
              <w:rPr>
                <w:rFonts w:ascii="PT Astra Serif" w:hAnsi="PT Astra Serif" w:cs="Calibri"/>
                <w:sz w:val="22"/>
              </w:rPr>
              <w:t>показателя</w:t>
            </w:r>
          </w:p>
          <w:p w:rsidR="009B3A10" w:rsidRPr="003B650A" w:rsidRDefault="009B3A10" w:rsidP="00C255F3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2022 год,</w:t>
            </w:r>
            <w:r w:rsidR="00C255F3">
              <w:rPr>
                <w:rFonts w:ascii="PT Astra Serif" w:hAnsi="PT Astra Serif" w:cs="Calibri"/>
                <w:sz w:val="22"/>
              </w:rPr>
              <w:t xml:space="preserve"> </w:t>
            </w:r>
            <w:r w:rsidRPr="003B650A">
              <w:rPr>
                <w:rFonts w:ascii="PT Astra Serif" w:hAnsi="PT Astra Serif" w:cs="Calibri"/>
                <w:sz w:val="22"/>
              </w:rPr>
              <w:t>%</w:t>
            </w:r>
          </w:p>
        </w:tc>
      </w:tr>
      <w:tr w:rsidR="009B3A10" w:rsidRPr="003B650A" w:rsidTr="006858B2"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336BCD">
            <w:pPr>
              <w:adjustRightInd/>
              <w:jc w:val="both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Полнота информации, размещенной на официальном сайте админ</w:t>
            </w:r>
            <w:r w:rsidRPr="003B650A">
              <w:rPr>
                <w:rFonts w:ascii="PT Astra Serif" w:hAnsi="PT Astra Serif" w:cs="Calibri"/>
                <w:sz w:val="22"/>
              </w:rPr>
              <w:t>и</w:t>
            </w:r>
            <w:r w:rsidRPr="003B650A">
              <w:rPr>
                <w:rFonts w:ascii="PT Astra Serif" w:hAnsi="PT Astra Serif" w:cs="Calibri"/>
                <w:sz w:val="22"/>
              </w:rPr>
              <w:t>страции муниципального образования «</w:t>
            </w:r>
            <w:proofErr w:type="spellStart"/>
            <w:r w:rsidR="00336BCD" w:rsidRPr="003B650A">
              <w:rPr>
                <w:rFonts w:ascii="PT Astra Serif" w:hAnsi="PT Astra Serif" w:cs="Calibri"/>
                <w:sz w:val="22"/>
              </w:rPr>
              <w:t>Карсунский</w:t>
            </w:r>
            <w:proofErr w:type="spellEnd"/>
            <w:r w:rsidR="00336BCD" w:rsidRPr="003B650A">
              <w:rPr>
                <w:rFonts w:ascii="PT Astra Serif" w:hAnsi="PT Astra Serif" w:cs="Calibri"/>
                <w:sz w:val="22"/>
              </w:rPr>
              <w:t xml:space="preserve"> район</w:t>
            </w:r>
            <w:r w:rsidRPr="003B650A">
              <w:rPr>
                <w:rFonts w:ascii="PT Astra Serif" w:hAnsi="PT Astra Serif" w:cs="Calibri"/>
                <w:sz w:val="22"/>
              </w:rPr>
              <w:t>»</w:t>
            </w:r>
            <w:r w:rsidR="00336BCD" w:rsidRPr="003B650A">
              <w:rPr>
                <w:rFonts w:ascii="PT Astra Serif" w:hAnsi="PT Astra Serif" w:cs="Calibri"/>
                <w:sz w:val="22"/>
              </w:rPr>
              <w:t xml:space="preserve"> Уль</w:t>
            </w:r>
            <w:r w:rsidR="00336BCD" w:rsidRPr="003B650A">
              <w:rPr>
                <w:rFonts w:ascii="PT Astra Serif" w:hAnsi="PT Astra Serif" w:cs="Calibri"/>
                <w:sz w:val="22"/>
              </w:rPr>
              <w:t>я</w:t>
            </w:r>
            <w:r w:rsidR="00336BCD" w:rsidRPr="003B650A">
              <w:rPr>
                <w:rFonts w:ascii="PT Astra Serif" w:hAnsi="PT Astra Serif" w:cs="Calibri"/>
                <w:sz w:val="22"/>
              </w:rPr>
              <w:t>новской области</w:t>
            </w:r>
            <w:r w:rsidRPr="003B650A">
              <w:rPr>
                <w:rFonts w:ascii="PT Astra Serif" w:hAnsi="PT Astra Serif" w:cs="Calibri"/>
                <w:sz w:val="22"/>
              </w:rPr>
              <w:t xml:space="preserve"> в соответствии со  статьей 46 Федерального закона №248-ФЗ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A10" w:rsidRPr="003B650A" w:rsidRDefault="009B3A10" w:rsidP="00336BCD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100%</w:t>
            </w:r>
          </w:p>
        </w:tc>
      </w:tr>
      <w:tr w:rsidR="00912FC1" w:rsidRPr="003B650A" w:rsidTr="00912FC1"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FC1" w:rsidRPr="003B650A" w:rsidRDefault="00912FC1" w:rsidP="00912FC1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>
              <w:rPr>
                <w:rFonts w:ascii="PT Astra Serif" w:hAnsi="PT Astra Serif" w:cs="Calibri"/>
                <w:sz w:val="22"/>
              </w:rPr>
              <w:lastRenderedPageBreak/>
              <w:t>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FC1" w:rsidRPr="003B650A" w:rsidRDefault="00912FC1" w:rsidP="00912FC1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bookmarkStart w:id="6" w:name="_GoBack"/>
            <w:bookmarkEnd w:id="6"/>
            <w:r>
              <w:rPr>
                <w:rFonts w:ascii="PT Astra Serif" w:hAnsi="PT Astra Serif" w:cs="Calibri"/>
                <w:sz w:val="22"/>
              </w:rPr>
              <w:t>2</w:t>
            </w:r>
          </w:p>
        </w:tc>
      </w:tr>
      <w:tr w:rsidR="009B3A10" w:rsidRPr="003B650A" w:rsidTr="006858B2">
        <w:trPr>
          <w:trHeight w:val="169"/>
        </w:trPr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A10" w:rsidRPr="003B650A" w:rsidRDefault="009B3A10" w:rsidP="00302238">
            <w:pPr>
              <w:adjustRightInd/>
              <w:jc w:val="both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Доля контролируемых лиц, удовлетворенных консультированием в общем количестве контролируемых лиц, обратившихся за консул</w:t>
            </w:r>
            <w:r w:rsidRPr="003B650A">
              <w:rPr>
                <w:rFonts w:ascii="PT Astra Serif" w:hAnsi="PT Astra Serif" w:cs="Calibri"/>
                <w:sz w:val="22"/>
              </w:rPr>
              <w:t>ь</w:t>
            </w:r>
            <w:r w:rsidRPr="003B650A">
              <w:rPr>
                <w:rFonts w:ascii="PT Astra Serif" w:hAnsi="PT Astra Serif" w:cs="Calibri"/>
                <w:sz w:val="22"/>
              </w:rPr>
              <w:t>тацией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A10" w:rsidRPr="003B650A" w:rsidRDefault="009B3A10" w:rsidP="00336BCD">
            <w:pPr>
              <w:adjustRightInd/>
              <w:jc w:val="center"/>
              <w:rPr>
                <w:rFonts w:ascii="PT Astra Serif" w:hAnsi="PT Astra Serif" w:cs="Calibri"/>
                <w:sz w:val="22"/>
              </w:rPr>
            </w:pPr>
            <w:r w:rsidRPr="003B650A">
              <w:rPr>
                <w:rFonts w:ascii="PT Astra Serif" w:hAnsi="PT Astra Serif" w:cs="Calibri"/>
                <w:sz w:val="22"/>
              </w:rPr>
              <w:t>100%</w:t>
            </w:r>
          </w:p>
        </w:tc>
      </w:tr>
      <w:bookmarkEnd w:id="5"/>
    </w:tbl>
    <w:p w:rsidR="009B3A10" w:rsidRPr="003B650A" w:rsidRDefault="009B3A10" w:rsidP="009B3A10">
      <w:pPr>
        <w:shd w:val="clear" w:color="auto" w:fill="FFFFFF"/>
        <w:suppressAutoHyphens/>
        <w:autoSpaceDE/>
        <w:autoSpaceDN/>
        <w:adjustRightInd/>
        <w:ind w:firstLine="567"/>
        <w:contextualSpacing/>
        <w:jc w:val="both"/>
        <w:rPr>
          <w:rFonts w:ascii="PT Astra Serif" w:hAnsi="PT Astra Serif"/>
          <w:color w:val="000000"/>
          <w:kern w:val="1"/>
          <w:sz w:val="28"/>
          <w:szCs w:val="28"/>
        </w:rPr>
      </w:pP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22272F"/>
          <w:sz w:val="28"/>
          <w:szCs w:val="28"/>
        </w:rPr>
      </w:pPr>
      <w:r w:rsidRPr="00484987">
        <w:rPr>
          <w:rFonts w:ascii="PT Astra Serif" w:hAnsi="PT Astra Serif"/>
          <w:color w:val="000000"/>
          <w:sz w:val="28"/>
          <w:szCs w:val="28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484987">
        <w:rPr>
          <w:rFonts w:ascii="PT Astra Serif" w:hAnsi="PT Astra Serif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84987">
        <w:rPr>
          <w:rFonts w:ascii="PT Astra Serif" w:hAnsi="PT Astra Serif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>Программы профилактики осуществляется Главой 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дминистрации муниц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и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пального образования «</w:t>
      </w:r>
      <w:proofErr w:type="spellStart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Карсунский</w:t>
      </w:r>
      <w:proofErr w:type="spellEnd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 район» Ульяновской области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en-US"/>
        </w:rPr>
      </w:pPr>
      <w:r w:rsidRPr="00484987">
        <w:rPr>
          <w:rFonts w:ascii="PT Astra Serif" w:hAnsi="PT Astra Serif"/>
          <w:sz w:val="28"/>
          <w:szCs w:val="28"/>
        </w:rPr>
        <w:t xml:space="preserve">Ежегодная оценка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>Программы пр</w:t>
      </w:r>
      <w:r w:rsidRPr="00484987">
        <w:rPr>
          <w:rFonts w:ascii="PT Astra Serif" w:hAnsi="PT Astra Serif"/>
          <w:color w:val="000000"/>
          <w:sz w:val="28"/>
          <w:szCs w:val="28"/>
        </w:rPr>
        <w:t>о</w:t>
      </w:r>
      <w:r w:rsidRPr="00484987">
        <w:rPr>
          <w:rFonts w:ascii="PT Astra Serif" w:hAnsi="PT Astra Serif"/>
          <w:color w:val="000000"/>
          <w:sz w:val="28"/>
          <w:szCs w:val="28"/>
        </w:rPr>
        <w:t>филактики осуществляется 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дминистрацией муниципального образования </w:t>
      </w:r>
      <w:proofErr w:type="spellStart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Ка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р</w:t>
      </w:r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>сунский</w:t>
      </w:r>
      <w:proofErr w:type="spellEnd"/>
      <w:r w:rsidRPr="00484987">
        <w:rPr>
          <w:rFonts w:ascii="PT Astra Serif" w:hAnsi="PT Astra Serif"/>
          <w:color w:val="000000"/>
          <w:sz w:val="28"/>
          <w:szCs w:val="28"/>
          <w:lang w:eastAsia="en-US"/>
        </w:rPr>
        <w:t xml:space="preserve"> район».</w:t>
      </w:r>
    </w:p>
    <w:p w:rsidR="006858B2" w:rsidRPr="00484987" w:rsidRDefault="006858B2" w:rsidP="006858B2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84987">
        <w:rPr>
          <w:rFonts w:ascii="PT Astra Serif" w:hAnsi="PT Astra Serif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Программы профилактики Администрацией не позднее 1 июля 2023 года 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484987">
        <w:rPr>
          <w:rFonts w:ascii="PT Astra Serif" w:hAnsi="PT Astra Serif"/>
          <w:color w:val="000000"/>
          <w:sz w:val="28"/>
          <w:szCs w:val="28"/>
        </w:rPr>
        <w:t>сл</w:t>
      </w:r>
      <w:r w:rsidRPr="00484987">
        <w:rPr>
          <w:rFonts w:ascii="PT Astra Serif" w:hAnsi="PT Astra Serif"/>
          <w:color w:val="000000"/>
          <w:sz w:val="28"/>
          <w:szCs w:val="28"/>
        </w:rPr>
        <w:t>е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дующего за отчетным в </w:t>
      </w:r>
      <w:r>
        <w:rPr>
          <w:rFonts w:ascii="PT Astra Serif" w:hAnsi="PT Astra Serif"/>
          <w:color w:val="000000"/>
          <w:sz w:val="28"/>
          <w:szCs w:val="28"/>
        </w:rPr>
        <w:t>подразделение Правительства</w:t>
      </w:r>
      <w:r w:rsidRPr="00484987">
        <w:rPr>
          <w:rFonts w:ascii="PT Astra Serif" w:hAnsi="PT Astra Serif"/>
          <w:sz w:val="28"/>
          <w:szCs w:val="28"/>
          <w:lang w:eastAsia="ar-SA"/>
        </w:rPr>
        <w:t xml:space="preserve"> Ульяновской обл</w:t>
      </w:r>
      <w:r>
        <w:rPr>
          <w:rFonts w:ascii="PT Astra Serif" w:hAnsi="PT Astra Serif"/>
          <w:sz w:val="28"/>
          <w:szCs w:val="28"/>
          <w:lang w:eastAsia="ar-SA"/>
        </w:rPr>
        <w:t>асти, ответственное за осуществление контрольно-надзорной деятельности</w:t>
      </w:r>
      <w:r w:rsidRPr="00484987">
        <w:rPr>
          <w:rFonts w:ascii="PT Astra Serif" w:hAnsi="PT Astra Serif"/>
          <w:color w:val="000000"/>
          <w:sz w:val="28"/>
          <w:szCs w:val="28"/>
        </w:rPr>
        <w:t xml:space="preserve"> предста</w:t>
      </w:r>
      <w:r w:rsidRPr="00484987">
        <w:rPr>
          <w:rFonts w:ascii="PT Astra Serif" w:hAnsi="PT Astra Serif"/>
          <w:color w:val="000000"/>
          <w:sz w:val="28"/>
          <w:szCs w:val="28"/>
        </w:rPr>
        <w:t>в</w:t>
      </w:r>
      <w:r w:rsidRPr="00484987">
        <w:rPr>
          <w:rFonts w:ascii="PT Astra Serif" w:hAnsi="PT Astra Serif"/>
          <w:color w:val="000000"/>
          <w:sz w:val="28"/>
          <w:szCs w:val="28"/>
        </w:rPr>
        <w:t>ляется информация о степени достижения предусмотренных настоящим разд</w:t>
      </w:r>
      <w:r w:rsidRPr="00484987">
        <w:rPr>
          <w:rFonts w:ascii="PT Astra Serif" w:hAnsi="PT Astra Serif"/>
          <w:color w:val="000000"/>
          <w:sz w:val="28"/>
          <w:szCs w:val="28"/>
        </w:rPr>
        <w:t>е</w:t>
      </w:r>
      <w:r w:rsidRPr="00484987">
        <w:rPr>
          <w:rFonts w:ascii="PT Astra Serif" w:hAnsi="PT Astra Serif"/>
          <w:color w:val="000000"/>
          <w:sz w:val="28"/>
          <w:szCs w:val="28"/>
        </w:rPr>
        <w:t>лом показателей результативности Программы профилактики, а также инфо</w:t>
      </w:r>
      <w:r w:rsidRPr="00484987">
        <w:rPr>
          <w:rFonts w:ascii="PT Astra Serif" w:hAnsi="PT Astra Serif"/>
          <w:color w:val="000000"/>
          <w:sz w:val="28"/>
          <w:szCs w:val="28"/>
        </w:rPr>
        <w:t>р</w:t>
      </w:r>
      <w:r w:rsidRPr="00484987">
        <w:rPr>
          <w:rFonts w:ascii="PT Astra Serif" w:hAnsi="PT Astra Serif"/>
          <w:color w:val="000000"/>
          <w:sz w:val="28"/>
          <w:szCs w:val="28"/>
        </w:rPr>
        <w:t>мация об изменении количества нарушений обязательных требований</w:t>
      </w:r>
      <w:r w:rsidRPr="00484987">
        <w:rPr>
          <w:rFonts w:ascii="PT Astra Serif" w:hAnsi="PT Astra Serif"/>
          <w:bCs/>
          <w:iCs/>
          <w:color w:val="000000"/>
          <w:sz w:val="28"/>
          <w:szCs w:val="28"/>
        </w:rPr>
        <w:t>.</w:t>
      </w:r>
      <w:proofErr w:type="gramEnd"/>
    </w:p>
    <w:p w:rsidR="006858B2" w:rsidRPr="00484987" w:rsidRDefault="006858B2" w:rsidP="006858B2">
      <w:pPr>
        <w:widowControl/>
        <w:autoSpaceDE/>
        <w:autoSpaceDN/>
        <w:adjustRightInd/>
        <w:spacing w:after="200" w:line="276" w:lineRule="auto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</w:t>
      </w:r>
    </w:p>
    <w:p w:rsidR="009B3A10" w:rsidRPr="003B650A" w:rsidRDefault="009B3A10" w:rsidP="009B3A10">
      <w:pPr>
        <w:widowControl/>
        <w:shd w:val="clear" w:color="auto" w:fill="FFFFFF"/>
        <w:tabs>
          <w:tab w:val="center" w:pos="5173"/>
          <w:tab w:val="right" w:pos="9638"/>
        </w:tabs>
        <w:autoSpaceDE/>
        <w:autoSpaceDN/>
        <w:adjustRightInd/>
        <w:ind w:firstLine="709"/>
        <w:rPr>
          <w:rFonts w:ascii="PT Astra Serif" w:hAnsi="PT Astra Serif"/>
          <w:color w:val="000000"/>
          <w:sz w:val="28"/>
          <w:szCs w:val="28"/>
        </w:rPr>
      </w:pPr>
      <w:r w:rsidRPr="003B650A">
        <w:rPr>
          <w:rFonts w:ascii="PT Astra Serif" w:hAnsi="PT Astra Serif"/>
          <w:color w:val="000000"/>
          <w:sz w:val="28"/>
          <w:szCs w:val="28"/>
        </w:rPr>
        <w:br/>
      </w:r>
    </w:p>
    <w:p w:rsidR="009B3A10" w:rsidRPr="003B650A" w:rsidRDefault="009B3A10" w:rsidP="009B3A10">
      <w:pPr>
        <w:widowControl/>
        <w:shd w:val="clear" w:color="auto" w:fill="FFFFFF"/>
        <w:autoSpaceDE/>
        <w:autoSpaceDN/>
        <w:adjustRightInd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B3A10" w:rsidRPr="003B650A" w:rsidRDefault="009B3A10" w:rsidP="009B3A10">
      <w:pPr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B3A10" w:rsidRPr="003B650A" w:rsidRDefault="009B3A10" w:rsidP="009B3A10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shd w:val="clear" w:color="auto" w:fill="FFFFFF"/>
        <w:ind w:firstLine="709"/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jc w:val="both"/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</w:pPr>
    </w:p>
    <w:p w:rsidR="009B3A10" w:rsidRPr="003B650A" w:rsidRDefault="009B3A10" w:rsidP="009B3A10">
      <w:pPr>
        <w:rPr>
          <w:rFonts w:ascii="PT Astra Serif" w:hAnsi="PT Astra Serif"/>
          <w:sz w:val="27"/>
          <w:szCs w:val="27"/>
        </w:rPr>
        <w:sectPr w:rsidR="009B3A10" w:rsidRPr="003B650A" w:rsidSect="006858B2">
          <w:headerReference w:type="even" r:id="rId14"/>
          <w:headerReference w:type="default" r:id="rId15"/>
          <w:pgSz w:w="11906" w:h="16838" w:code="9"/>
          <w:pgMar w:top="1134" w:right="567" w:bottom="993" w:left="1701" w:header="709" w:footer="709" w:gutter="0"/>
          <w:cols w:space="708"/>
          <w:titlePg/>
          <w:docGrid w:linePitch="360"/>
        </w:sectPr>
      </w:pPr>
    </w:p>
    <w:p w:rsidR="009B3A10" w:rsidRPr="003B650A" w:rsidRDefault="009B3A10" w:rsidP="009B3A10">
      <w:pPr>
        <w:tabs>
          <w:tab w:val="left" w:pos="4290"/>
        </w:tabs>
        <w:rPr>
          <w:rFonts w:ascii="PT Astra Serif" w:hAnsi="PT Astra Serif"/>
          <w:lang w:eastAsia="en-US"/>
        </w:rPr>
      </w:pPr>
    </w:p>
    <w:p w:rsidR="008454C6" w:rsidRPr="003B650A" w:rsidRDefault="008454C6">
      <w:pPr>
        <w:rPr>
          <w:rFonts w:ascii="PT Astra Serif" w:hAnsi="PT Astra Serif"/>
        </w:rPr>
      </w:pPr>
    </w:p>
    <w:p w:rsidR="003B650A" w:rsidRPr="003B650A" w:rsidRDefault="003B650A">
      <w:pPr>
        <w:rPr>
          <w:rFonts w:ascii="PT Astra Serif" w:hAnsi="PT Astra Serif"/>
        </w:rPr>
      </w:pPr>
    </w:p>
    <w:sectPr w:rsidR="003B650A" w:rsidRPr="003B650A" w:rsidSect="007A10D7">
      <w:pgSz w:w="16838" w:h="11906" w:orient="landscape" w:code="9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7B0" w:rsidRDefault="006A57B0">
      <w:r>
        <w:separator/>
      </w:r>
    </w:p>
  </w:endnote>
  <w:endnote w:type="continuationSeparator" w:id="0">
    <w:p w:rsidR="006A57B0" w:rsidRDefault="006A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7B0" w:rsidRDefault="006A57B0">
      <w:r>
        <w:separator/>
      </w:r>
    </w:p>
  </w:footnote>
  <w:footnote w:type="continuationSeparator" w:id="0">
    <w:p w:rsidR="006A57B0" w:rsidRDefault="006A57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2B" w:rsidRDefault="009B3A10" w:rsidP="00CC13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6D2B" w:rsidRDefault="006A57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2B" w:rsidRDefault="009B3A10" w:rsidP="00CC13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2FC1">
      <w:rPr>
        <w:rStyle w:val="a5"/>
        <w:noProof/>
      </w:rPr>
      <w:t>7</w:t>
    </w:r>
    <w:r>
      <w:rPr>
        <w:rStyle w:val="a5"/>
      </w:rPr>
      <w:fldChar w:fldCharType="end"/>
    </w:r>
  </w:p>
  <w:p w:rsidR="00642906" w:rsidRDefault="006A57B0">
    <w:pPr>
      <w:pStyle w:val="a3"/>
      <w:jc w:val="center"/>
    </w:pPr>
  </w:p>
  <w:p w:rsidR="00642906" w:rsidRDefault="006A57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CF"/>
    <w:rsid w:val="000F5BA5"/>
    <w:rsid w:val="0019620E"/>
    <w:rsid w:val="001A1E49"/>
    <w:rsid w:val="00336BCD"/>
    <w:rsid w:val="003B650A"/>
    <w:rsid w:val="00411426"/>
    <w:rsid w:val="004C0806"/>
    <w:rsid w:val="004E7CC5"/>
    <w:rsid w:val="006858B2"/>
    <w:rsid w:val="006A57B0"/>
    <w:rsid w:val="006B16DE"/>
    <w:rsid w:val="00736645"/>
    <w:rsid w:val="00793ACF"/>
    <w:rsid w:val="00823F0C"/>
    <w:rsid w:val="008454C6"/>
    <w:rsid w:val="00890170"/>
    <w:rsid w:val="00912FC1"/>
    <w:rsid w:val="009B3A10"/>
    <w:rsid w:val="00AD4816"/>
    <w:rsid w:val="00C13EA1"/>
    <w:rsid w:val="00C255F3"/>
    <w:rsid w:val="00DF6264"/>
    <w:rsid w:val="00E355C5"/>
    <w:rsid w:val="00EC5EFC"/>
    <w:rsid w:val="00F27D93"/>
    <w:rsid w:val="00F9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A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B3A10"/>
  </w:style>
  <w:style w:type="table" w:customStyle="1" w:styleId="1">
    <w:name w:val="Сетка таблицы1"/>
    <w:basedOn w:val="a1"/>
    <w:next w:val="a6"/>
    <w:uiPriority w:val="39"/>
    <w:rsid w:val="009B3A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B3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A1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B3A10"/>
  </w:style>
  <w:style w:type="table" w:customStyle="1" w:styleId="1">
    <w:name w:val="Сетка таблицы1"/>
    <w:basedOn w:val="a1"/>
    <w:next w:val="a6"/>
    <w:uiPriority w:val="39"/>
    <w:rsid w:val="009B3A1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9B3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6129&amp;date=14.09.2021" TargetMode="External"/><Relationship Id="rId13" Type="http://schemas.openxmlformats.org/officeDocument/2006/relationships/hyperlink" Target="https://login.consultant.ru/link/?req=doc&amp;base=RLAW926&amp;n=233128&amp;date=14.09.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73476&amp;date=14.09.2021" TargetMode="External"/><Relationship Id="rId12" Type="http://schemas.openxmlformats.org/officeDocument/2006/relationships/hyperlink" Target="https://login.consultant.ru/link/?req=doc&amp;base=LAW&amp;n=44772&amp;date=14.09.202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05825&amp;date=14.09.2021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356131&amp;date=14.09.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92661&amp;date=14.09.202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2214</Words>
  <Characters>12624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14</cp:revision>
  <cp:lastPrinted>2022-07-18T06:55:00Z</cp:lastPrinted>
  <dcterms:created xsi:type="dcterms:W3CDTF">2022-07-13T10:06:00Z</dcterms:created>
  <dcterms:modified xsi:type="dcterms:W3CDTF">2022-07-18T07:06:00Z</dcterms:modified>
</cp:coreProperties>
</file>