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10" w:rsidRPr="00A10DC6" w:rsidRDefault="002C0D10" w:rsidP="00912460">
      <w:pPr>
        <w:widowControl w:val="0"/>
        <w:tabs>
          <w:tab w:val="left" w:pos="5985"/>
          <w:tab w:val="right" w:pos="9491"/>
        </w:tabs>
        <w:suppressAutoHyphens/>
        <w:rPr>
          <w:rFonts w:ascii="PT Astra Serif" w:eastAsia="Lucida Sans Unicode" w:hAnsi="PT Astra Serif"/>
          <w:kern w:val="2"/>
          <w:sz w:val="28"/>
          <w:szCs w:val="28"/>
          <w:lang w:eastAsia="zh-CN"/>
        </w:rPr>
      </w:pPr>
      <w:r w:rsidRPr="00A10DC6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ab/>
        <w:t xml:space="preserve"> </w:t>
      </w:r>
      <w:r w:rsidR="009625FB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   </w:t>
      </w:r>
      <w:r w:rsidR="00912460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  </w:t>
      </w:r>
      <w:r w:rsidRPr="00A10DC6">
        <w:rPr>
          <w:rFonts w:ascii="PT Astra Serif" w:eastAsia="Lucida Sans Unicode" w:hAnsi="PT Astra Serif"/>
          <w:kern w:val="2"/>
          <w:sz w:val="28"/>
          <w:szCs w:val="28"/>
          <w:lang w:eastAsia="zh-CN"/>
        </w:rPr>
        <w:t xml:space="preserve">ПРИЛОЖЕНИЕ  № 1 </w:t>
      </w:r>
    </w:p>
    <w:p w:rsidR="00213B4A" w:rsidRPr="00A10DC6" w:rsidRDefault="002C0D10" w:rsidP="00912460">
      <w:pPr>
        <w:suppressAutoHyphens/>
        <w:jc w:val="right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 xml:space="preserve">      </w:t>
      </w:r>
    </w:p>
    <w:p w:rsidR="002C0D10" w:rsidRPr="00A10DC6" w:rsidRDefault="002C0D10" w:rsidP="00912460">
      <w:pPr>
        <w:suppressAutoHyphens/>
        <w:jc w:val="right"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 xml:space="preserve"> к постановлению администрации </w:t>
      </w:r>
    </w:p>
    <w:p w:rsidR="002C0D10" w:rsidRPr="00A10DC6" w:rsidRDefault="002C0D10" w:rsidP="00912460">
      <w:pPr>
        <w:tabs>
          <w:tab w:val="left" w:pos="5430"/>
          <w:tab w:val="right" w:pos="9491"/>
        </w:tabs>
        <w:suppressAutoHyphens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</w:r>
      <w:r w:rsidR="009625FB">
        <w:rPr>
          <w:rFonts w:ascii="PT Astra Serif" w:hAnsi="PT Astra Serif"/>
          <w:sz w:val="28"/>
          <w:szCs w:val="28"/>
          <w:lang w:eastAsia="zh-CN"/>
        </w:rPr>
        <w:t xml:space="preserve">    </w:t>
      </w:r>
      <w:r w:rsidRPr="00A10DC6">
        <w:rPr>
          <w:rFonts w:ascii="PT Astra Serif" w:hAnsi="PT Astra Serif"/>
          <w:sz w:val="28"/>
          <w:szCs w:val="28"/>
          <w:lang w:eastAsia="zh-CN"/>
        </w:rPr>
        <w:t xml:space="preserve">  муниципального образования </w:t>
      </w:r>
    </w:p>
    <w:p w:rsidR="002C0D10" w:rsidRPr="00A10DC6" w:rsidRDefault="002C0D10" w:rsidP="00912460">
      <w:pPr>
        <w:tabs>
          <w:tab w:val="left" w:pos="5895"/>
          <w:tab w:val="right" w:pos="9491"/>
        </w:tabs>
        <w:suppressAutoHyphens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</w:r>
      <w:r w:rsidR="009625FB">
        <w:rPr>
          <w:rFonts w:ascii="PT Astra Serif" w:hAnsi="PT Astra Serif"/>
          <w:sz w:val="28"/>
          <w:szCs w:val="28"/>
          <w:lang w:eastAsia="zh-CN"/>
        </w:rPr>
        <w:t xml:space="preserve">  </w:t>
      </w:r>
      <w:r w:rsidRPr="00A10DC6">
        <w:rPr>
          <w:rFonts w:ascii="PT Astra Serif" w:hAnsi="PT Astra Serif"/>
          <w:sz w:val="28"/>
          <w:szCs w:val="28"/>
          <w:lang w:eastAsia="zh-CN"/>
        </w:rPr>
        <w:t xml:space="preserve">  </w:t>
      </w:r>
      <w:r w:rsidR="009625FB">
        <w:rPr>
          <w:rFonts w:ascii="PT Astra Serif" w:hAnsi="PT Astra Serif"/>
          <w:sz w:val="28"/>
          <w:szCs w:val="28"/>
          <w:lang w:eastAsia="zh-CN"/>
        </w:rPr>
        <w:t xml:space="preserve"> </w:t>
      </w:r>
      <w:r w:rsidRPr="00A10DC6">
        <w:rPr>
          <w:rFonts w:ascii="PT Astra Serif" w:hAnsi="PT Astra Serif"/>
          <w:sz w:val="28"/>
          <w:szCs w:val="28"/>
          <w:lang w:eastAsia="zh-CN"/>
        </w:rPr>
        <w:t xml:space="preserve">  </w:t>
      </w:r>
      <w:r w:rsidR="003F5DF9">
        <w:rPr>
          <w:rFonts w:ascii="PT Astra Serif" w:hAnsi="PT Astra Serif"/>
          <w:sz w:val="28"/>
          <w:szCs w:val="28"/>
          <w:lang w:eastAsia="zh-CN"/>
        </w:rPr>
        <w:t>«</w:t>
      </w:r>
      <w:r w:rsidRPr="00A10DC6">
        <w:rPr>
          <w:rFonts w:ascii="PT Astra Serif" w:hAnsi="PT Astra Serif"/>
          <w:sz w:val="28"/>
          <w:szCs w:val="28"/>
          <w:lang w:eastAsia="zh-CN"/>
        </w:rPr>
        <w:t>Карсунск</w:t>
      </w:r>
      <w:r w:rsidR="003F5DF9">
        <w:rPr>
          <w:rFonts w:ascii="PT Astra Serif" w:hAnsi="PT Astra Serif"/>
          <w:sz w:val="28"/>
          <w:szCs w:val="28"/>
          <w:lang w:eastAsia="zh-CN"/>
        </w:rPr>
        <w:t>ий</w:t>
      </w:r>
      <w:r w:rsidRPr="00A10DC6">
        <w:rPr>
          <w:rFonts w:ascii="PT Astra Serif" w:hAnsi="PT Astra Serif"/>
          <w:sz w:val="28"/>
          <w:szCs w:val="28"/>
          <w:lang w:eastAsia="zh-CN"/>
        </w:rPr>
        <w:t xml:space="preserve"> район</w:t>
      </w:r>
      <w:r w:rsidR="003F5DF9">
        <w:rPr>
          <w:rFonts w:ascii="PT Astra Serif" w:hAnsi="PT Astra Serif"/>
          <w:sz w:val="28"/>
          <w:szCs w:val="28"/>
          <w:lang w:eastAsia="zh-CN"/>
        </w:rPr>
        <w:t>»</w:t>
      </w:r>
    </w:p>
    <w:p w:rsidR="002C0D10" w:rsidRPr="00A10DC6" w:rsidRDefault="002C0D10" w:rsidP="00912460">
      <w:pPr>
        <w:tabs>
          <w:tab w:val="left" w:pos="5910"/>
          <w:tab w:val="right" w:pos="9491"/>
        </w:tabs>
        <w:suppressAutoHyphens/>
        <w:rPr>
          <w:rFonts w:ascii="PT Astra Serif" w:hAnsi="PT Astra Serif"/>
          <w:sz w:val="28"/>
          <w:szCs w:val="28"/>
          <w:lang w:eastAsia="zh-CN"/>
        </w:rPr>
      </w:pPr>
      <w:r w:rsidRPr="00A10DC6">
        <w:rPr>
          <w:rFonts w:ascii="PT Astra Serif" w:hAnsi="PT Astra Serif"/>
          <w:sz w:val="28"/>
          <w:szCs w:val="28"/>
          <w:lang w:eastAsia="zh-CN"/>
        </w:rPr>
        <w:tab/>
      </w:r>
      <w:r w:rsidR="009625FB">
        <w:rPr>
          <w:rFonts w:ascii="PT Astra Serif" w:hAnsi="PT Astra Serif"/>
          <w:sz w:val="28"/>
          <w:szCs w:val="28"/>
          <w:lang w:eastAsia="zh-CN"/>
        </w:rPr>
        <w:t xml:space="preserve">   </w:t>
      </w:r>
      <w:r w:rsidRPr="00A10DC6">
        <w:rPr>
          <w:rFonts w:ascii="PT Astra Serif" w:hAnsi="PT Astra Serif"/>
          <w:sz w:val="28"/>
          <w:szCs w:val="28"/>
          <w:lang w:eastAsia="zh-CN"/>
        </w:rPr>
        <w:t xml:space="preserve">   Ульяновской области</w:t>
      </w:r>
    </w:p>
    <w:p w:rsidR="00A10DC6" w:rsidRPr="00A10DC6" w:rsidRDefault="00A10DC6" w:rsidP="00912460">
      <w:pPr>
        <w:tabs>
          <w:tab w:val="left" w:pos="5910"/>
          <w:tab w:val="right" w:pos="9491"/>
        </w:tabs>
        <w:suppressAutoHyphens/>
        <w:rPr>
          <w:rFonts w:ascii="PT Astra Serif" w:hAnsi="PT Astra Serif"/>
          <w:sz w:val="28"/>
          <w:szCs w:val="28"/>
          <w:lang w:eastAsia="zh-CN"/>
        </w:rPr>
      </w:pPr>
    </w:p>
    <w:p w:rsidR="002C0D10" w:rsidRPr="00A10DC6" w:rsidRDefault="002C0D10" w:rsidP="00912460">
      <w:pPr>
        <w:widowControl w:val="0"/>
        <w:tabs>
          <w:tab w:val="left" w:pos="5580"/>
          <w:tab w:val="left" w:pos="6015"/>
          <w:tab w:val="right" w:pos="9638"/>
        </w:tabs>
        <w:autoSpaceDE w:val="0"/>
        <w:autoSpaceDN w:val="0"/>
        <w:rPr>
          <w:rFonts w:ascii="PT Astra Serif" w:hAnsi="PT Astra Serif" w:cs="Calibri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ab/>
        <w:t xml:space="preserve">     </w:t>
      </w:r>
      <w:r w:rsidR="009625FB">
        <w:rPr>
          <w:rFonts w:ascii="PT Astra Serif" w:hAnsi="PT Astra Serif"/>
          <w:sz w:val="28"/>
          <w:szCs w:val="28"/>
        </w:rPr>
        <w:t xml:space="preserve"> </w:t>
      </w:r>
      <w:r w:rsidR="00E64280">
        <w:rPr>
          <w:rFonts w:ascii="PT Astra Serif" w:hAnsi="PT Astra Serif"/>
          <w:sz w:val="28"/>
          <w:szCs w:val="28"/>
        </w:rPr>
        <w:t xml:space="preserve">  </w:t>
      </w:r>
      <w:r w:rsidR="009625FB">
        <w:rPr>
          <w:rFonts w:ascii="PT Astra Serif" w:hAnsi="PT Astra Serif"/>
          <w:sz w:val="28"/>
          <w:szCs w:val="28"/>
        </w:rPr>
        <w:t xml:space="preserve"> </w:t>
      </w:r>
      <w:r w:rsidRPr="00A10DC6">
        <w:rPr>
          <w:rFonts w:ascii="PT Astra Serif" w:hAnsi="PT Astra Serif"/>
          <w:sz w:val="28"/>
          <w:szCs w:val="28"/>
        </w:rPr>
        <w:t xml:space="preserve"> </w:t>
      </w:r>
      <w:r w:rsidR="00F94F7E">
        <w:rPr>
          <w:rFonts w:ascii="PT Astra Serif" w:hAnsi="PT Astra Serif"/>
          <w:sz w:val="28"/>
          <w:szCs w:val="28"/>
        </w:rPr>
        <w:t xml:space="preserve">от 20 июля 2022 г. </w:t>
      </w:r>
      <w:bookmarkStart w:id="0" w:name="_GoBack"/>
      <w:bookmarkEnd w:id="0"/>
      <w:r w:rsidRPr="00A10DC6">
        <w:rPr>
          <w:rFonts w:ascii="PT Astra Serif" w:hAnsi="PT Astra Serif"/>
          <w:sz w:val="28"/>
          <w:szCs w:val="28"/>
        </w:rPr>
        <w:t>№</w:t>
      </w:r>
      <w:r w:rsidR="00F94F7E">
        <w:rPr>
          <w:rFonts w:ascii="PT Astra Serif" w:hAnsi="PT Astra Serif"/>
          <w:sz w:val="28"/>
          <w:szCs w:val="28"/>
        </w:rPr>
        <w:t xml:space="preserve"> 531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2C0D10" w:rsidRPr="00A10DC6" w:rsidRDefault="00A10DC6" w:rsidP="002C0D10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</w:rPr>
      </w:pPr>
      <w:bookmarkStart w:id="1" w:name="P82"/>
      <w:bookmarkEnd w:id="1"/>
      <w:r w:rsidRPr="00A10DC6">
        <w:rPr>
          <w:rFonts w:ascii="PT Astra Serif" w:hAnsi="PT Astra Serif"/>
          <w:b/>
          <w:sz w:val="28"/>
          <w:szCs w:val="28"/>
        </w:rPr>
        <w:t>ПОЛОЖЕНИЕ</w:t>
      </w:r>
    </w:p>
    <w:p w:rsidR="009802CB" w:rsidRDefault="00A10DC6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о</w:t>
      </w:r>
      <w:r w:rsidR="002C0D10" w:rsidRPr="00A10DC6">
        <w:rPr>
          <w:rFonts w:ascii="PT Astra Serif" w:hAnsi="PT Astra Serif"/>
          <w:sz w:val="28"/>
          <w:szCs w:val="28"/>
        </w:rPr>
        <w:t xml:space="preserve"> комиссии по приемке приобретаемых жилых</w:t>
      </w:r>
      <w:r w:rsidR="009802CB">
        <w:rPr>
          <w:rFonts w:ascii="PT Astra Serif" w:hAnsi="PT Astra Serif"/>
          <w:sz w:val="28"/>
          <w:szCs w:val="28"/>
        </w:rPr>
        <w:t xml:space="preserve"> помещений</w:t>
      </w:r>
      <w:r w:rsidR="002C0D10" w:rsidRPr="00A10DC6">
        <w:rPr>
          <w:rFonts w:ascii="PT Astra Serif" w:hAnsi="PT Astra Serif"/>
          <w:sz w:val="28"/>
          <w:szCs w:val="28"/>
        </w:rPr>
        <w:t xml:space="preserve"> в целях </w:t>
      </w:r>
    </w:p>
    <w:p w:rsidR="009802CB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10DC6">
        <w:rPr>
          <w:rFonts w:ascii="PT Astra Serif" w:hAnsi="PT Astra Serif"/>
          <w:sz w:val="28"/>
          <w:szCs w:val="28"/>
        </w:rPr>
        <w:t xml:space="preserve">реализации муниципальной адресной программы </w:t>
      </w: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«Переселение  </w:t>
      </w:r>
    </w:p>
    <w:p w:rsidR="009802CB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граждан из ветхого</w:t>
      </w:r>
      <w:r w:rsidR="009802CB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и аварийного жилого фонда муниципального </w:t>
      </w:r>
    </w:p>
    <w:p w:rsidR="009802CB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образования </w:t>
      </w:r>
      <w:proofErr w:type="spell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 района </w:t>
      </w:r>
    </w:p>
    <w:p w:rsidR="002C0D10" w:rsidRPr="00A10DC6" w:rsidRDefault="002C0D10" w:rsidP="002C0D10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>Ульяновской области в 2022-2026 годах</w:t>
      </w:r>
      <w:r w:rsidR="00A10DC6" w:rsidRPr="00A10DC6">
        <w:rPr>
          <w:rFonts w:ascii="PT Astra Serif" w:hAnsi="PT Astra Serif"/>
          <w:b w:val="0"/>
          <w:bCs/>
          <w:color w:val="000000"/>
          <w:sz w:val="28"/>
          <w:szCs w:val="28"/>
          <w:shd w:val="clear" w:color="auto" w:fill="FFFFFF"/>
        </w:rPr>
        <w:t>»</w:t>
      </w: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1. Общие положения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A10DC6">
      <w:pPr>
        <w:pStyle w:val="ConsPlusTitle"/>
        <w:tabs>
          <w:tab w:val="left" w:pos="720"/>
        </w:tabs>
        <w:ind w:firstLine="709"/>
        <w:jc w:val="both"/>
        <w:outlineLvl w:val="0"/>
        <w:rPr>
          <w:rFonts w:ascii="PT Astra Serif" w:hAnsi="PT Astra Serif"/>
          <w:b w:val="0"/>
          <w:sz w:val="28"/>
          <w:szCs w:val="28"/>
        </w:rPr>
      </w:pPr>
      <w:r w:rsidRPr="00A10DC6">
        <w:rPr>
          <w:rFonts w:ascii="PT Astra Serif" w:hAnsi="PT Astra Serif"/>
          <w:b w:val="0"/>
          <w:sz w:val="28"/>
          <w:szCs w:val="28"/>
        </w:rPr>
        <w:t xml:space="preserve">1.1. Настоящее Положение определяет основные задачи, полномочия и порядок деятельности комиссии по приемке приобретаемых жилых помещений в целях реализации муниципальной адресной программы 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«Переселение гра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ж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Ка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р</w:t>
      </w:r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сунское</w:t>
      </w:r>
      <w:proofErr w:type="spellEnd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 w:cs="Times New Roman"/>
          <w:b w:val="0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годах» </w:t>
      </w:r>
      <w:r w:rsidRPr="00A10DC6">
        <w:rPr>
          <w:rFonts w:ascii="PT Astra Serif" w:hAnsi="PT Astra Serif"/>
          <w:b w:val="0"/>
          <w:sz w:val="28"/>
          <w:szCs w:val="28"/>
        </w:rPr>
        <w:t>(далее - Комиссия).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1.2. Комиссия является постоянно действующей.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 xml:space="preserve">1.3. В своей деятельности Комиссия руководствуется </w:t>
      </w:r>
      <w:hyperlink r:id="rId7" w:history="1"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Конституцией Ро</w:t>
        </w:r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с</w:t>
        </w:r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сийской Федерации</w:t>
        </w:r>
      </w:hyperlink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, </w:t>
      </w:r>
      <w:hyperlink r:id="rId8" w:history="1">
        <w:r w:rsidRPr="00A10DC6">
          <w:rPr>
            <w:rStyle w:val="a3"/>
            <w:rFonts w:ascii="PT Astra Serif" w:hAnsi="PT Astra Serif"/>
            <w:color w:val="auto"/>
            <w:spacing w:val="2"/>
            <w:sz w:val="28"/>
            <w:szCs w:val="28"/>
            <w:u w:val="none"/>
            <w:shd w:val="clear" w:color="auto" w:fill="FFFFFF"/>
          </w:rPr>
          <w:t>Градостроительным кодексом Российской Федерации</w:t>
        </w:r>
      </w:hyperlink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, постановлениями и распоряжениями Правительства Российской Федер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а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ции, </w:t>
      </w:r>
      <w:r w:rsidR="00A10DC6"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>строительными нормами и правилами (далее – СНиП),</w:t>
      </w:r>
      <w:r w:rsidRPr="00A10DC6">
        <w:rPr>
          <w:rFonts w:ascii="PT Astra Serif" w:hAnsi="PT Astra Serif"/>
          <w:spacing w:val="2"/>
          <w:sz w:val="28"/>
          <w:szCs w:val="28"/>
          <w:shd w:val="clear" w:color="auto" w:fill="FFFFFF"/>
        </w:rPr>
        <w:t xml:space="preserve"> постановлениями и распоряжениями Правительства Ульяновской области, правовыми актами администрации муниципального образования Карсунский район Ульяновской области, </w:t>
      </w:r>
      <w:r w:rsidRPr="00A10DC6">
        <w:rPr>
          <w:rFonts w:ascii="PT Astra Serif" w:hAnsi="PT Astra Serif"/>
          <w:sz w:val="28"/>
          <w:szCs w:val="28"/>
        </w:rPr>
        <w:t>условиями заключенных муниципальных контрактов и настоящим Положением.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 Основные задачи и права Комиссии</w:t>
      </w:r>
    </w:p>
    <w:p w:rsidR="002C0D10" w:rsidRPr="00A10DC6" w:rsidRDefault="002C0D10" w:rsidP="002C0D10">
      <w:pPr>
        <w:shd w:val="clear" w:color="auto" w:fill="FFFFFF"/>
        <w:spacing w:line="315" w:lineRule="atLeast"/>
        <w:textAlignment w:val="baseline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 w:cs="Arial"/>
          <w:color w:val="2D2D2D"/>
          <w:spacing w:val="2"/>
          <w:sz w:val="28"/>
          <w:szCs w:val="28"/>
        </w:rPr>
        <w:t> 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2.1. Основными задачами Комиссии являются:</w:t>
      </w:r>
    </w:p>
    <w:p w:rsidR="002C0D10" w:rsidRPr="00A10DC6" w:rsidRDefault="002C0D10" w:rsidP="00A10DC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 xml:space="preserve">установление соответствия жилых помещений, приобретаемых в рамках реализации муниципальной адресной программы 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«Переселение  граждан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о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дах</w:t>
      </w:r>
      <w:r w:rsidRPr="00A10DC6">
        <w:rPr>
          <w:rFonts w:ascii="PT Astra Serif" w:hAnsi="PT Astra Serif" w:cs="Calibri"/>
          <w:color w:val="000000"/>
          <w:sz w:val="28"/>
          <w:szCs w:val="28"/>
        </w:rPr>
        <w:t xml:space="preserve">» </w:t>
      </w:r>
      <w:r w:rsidRPr="00A10DC6">
        <w:rPr>
          <w:rFonts w:ascii="PT Astra Serif" w:hAnsi="PT Astra Serif"/>
          <w:spacing w:val="2"/>
          <w:sz w:val="28"/>
          <w:szCs w:val="28"/>
        </w:rPr>
        <w:t>СНиП Р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оссийской Федерации</w:t>
      </w:r>
      <w:r w:rsidRPr="00A10DC6">
        <w:rPr>
          <w:rFonts w:ascii="PT Astra Serif" w:hAnsi="PT Astra Serif"/>
          <w:spacing w:val="2"/>
          <w:sz w:val="28"/>
          <w:szCs w:val="28"/>
        </w:rPr>
        <w:t xml:space="preserve"> и 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санитарными правилами и нормами (д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а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 xml:space="preserve">лее – </w:t>
      </w:r>
      <w:r w:rsidRPr="00A10DC6">
        <w:rPr>
          <w:rFonts w:ascii="PT Astra Serif" w:hAnsi="PT Astra Serif"/>
          <w:spacing w:val="2"/>
          <w:sz w:val="28"/>
          <w:szCs w:val="28"/>
        </w:rPr>
        <w:t>СанПиН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>)</w:t>
      </w:r>
      <w:r w:rsidRPr="00A10DC6">
        <w:rPr>
          <w:rFonts w:ascii="PT Astra Serif" w:hAnsi="PT Astra Serif"/>
          <w:spacing w:val="2"/>
          <w:sz w:val="28"/>
          <w:szCs w:val="28"/>
        </w:rPr>
        <w:t>;</w:t>
      </w:r>
      <w:r w:rsidRPr="00A10DC6">
        <w:rPr>
          <w:rFonts w:ascii="PT Astra Serif" w:hAnsi="PT Astra Serif"/>
          <w:sz w:val="28"/>
          <w:szCs w:val="28"/>
        </w:rPr>
        <w:t xml:space="preserve"> условиям и требованиям заключенного муниципального ко</w:t>
      </w:r>
      <w:r w:rsidRPr="00A10DC6">
        <w:rPr>
          <w:rFonts w:ascii="PT Astra Serif" w:hAnsi="PT Astra Serif"/>
          <w:sz w:val="28"/>
          <w:szCs w:val="28"/>
        </w:rPr>
        <w:t>н</w:t>
      </w:r>
      <w:r w:rsidRPr="00A10DC6">
        <w:rPr>
          <w:rFonts w:ascii="PT Astra Serif" w:hAnsi="PT Astra Serif"/>
          <w:sz w:val="28"/>
          <w:szCs w:val="28"/>
        </w:rPr>
        <w:t>тракта;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pacing w:val="2"/>
          <w:sz w:val="28"/>
          <w:szCs w:val="28"/>
        </w:rPr>
        <w:t>осущест</w:t>
      </w:r>
      <w:r w:rsidR="00A10DC6" w:rsidRPr="00A10DC6">
        <w:rPr>
          <w:rFonts w:ascii="PT Astra Serif" w:hAnsi="PT Astra Serif"/>
          <w:spacing w:val="2"/>
          <w:sz w:val="28"/>
          <w:szCs w:val="28"/>
        </w:rPr>
        <w:t xml:space="preserve">вление осмотра жилых помещений </w:t>
      </w:r>
      <w:r w:rsidRPr="00A10DC6">
        <w:rPr>
          <w:rFonts w:ascii="PT Astra Serif" w:hAnsi="PT Astra Serif"/>
          <w:spacing w:val="2"/>
          <w:sz w:val="28"/>
          <w:szCs w:val="28"/>
        </w:rPr>
        <w:t>в целях обеспечения кач</w:t>
      </w:r>
      <w:r w:rsidRPr="00A10DC6">
        <w:rPr>
          <w:rFonts w:ascii="PT Astra Serif" w:hAnsi="PT Astra Serif"/>
          <w:spacing w:val="2"/>
          <w:sz w:val="28"/>
          <w:szCs w:val="28"/>
        </w:rPr>
        <w:t>е</w:t>
      </w:r>
      <w:r w:rsidRPr="00A10DC6">
        <w:rPr>
          <w:rFonts w:ascii="PT Astra Serif" w:hAnsi="PT Astra Serif"/>
          <w:spacing w:val="2"/>
          <w:sz w:val="28"/>
          <w:szCs w:val="28"/>
        </w:rPr>
        <w:lastRenderedPageBreak/>
        <w:t>ства данных помещений нормальным условиям проживания;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подтверждение факта исполнения поставщиком (подрядчиком) обяз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тельств по передаче товаров (результатов работ) муниципальному заказчику;</w:t>
      </w:r>
    </w:p>
    <w:p w:rsidR="002C0D10" w:rsidRPr="00A10DC6" w:rsidRDefault="002C0D10" w:rsidP="009625FB">
      <w:pPr>
        <w:shd w:val="clear" w:color="auto" w:fill="FFFFFF"/>
        <w:spacing w:line="315" w:lineRule="atLeast"/>
        <w:ind w:firstLine="709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A10DC6">
        <w:rPr>
          <w:rFonts w:ascii="PT Astra Serif" w:hAnsi="PT Astra Serif"/>
          <w:spacing w:val="2"/>
          <w:sz w:val="28"/>
          <w:szCs w:val="28"/>
        </w:rPr>
        <w:t>выявление недостатков в жилых помещениях, для дальнейшего устран</w:t>
      </w:r>
      <w:r w:rsidRPr="00A10DC6">
        <w:rPr>
          <w:rFonts w:ascii="PT Astra Serif" w:hAnsi="PT Astra Serif"/>
          <w:spacing w:val="2"/>
          <w:sz w:val="28"/>
          <w:szCs w:val="28"/>
        </w:rPr>
        <w:t>е</w:t>
      </w:r>
      <w:r w:rsidRPr="00A10DC6">
        <w:rPr>
          <w:rFonts w:ascii="PT Astra Serif" w:hAnsi="PT Astra Serif"/>
          <w:spacing w:val="2"/>
          <w:sz w:val="28"/>
          <w:szCs w:val="28"/>
        </w:rPr>
        <w:t>ния поставщиком;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приемка законченных строительством домов и (или) приобретаемых ж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лых помещений во вновь построенных домах в целях реализации муниципал</w:t>
      </w:r>
      <w:r w:rsidRPr="00A10DC6">
        <w:rPr>
          <w:rFonts w:ascii="PT Astra Serif" w:hAnsi="PT Astra Serif"/>
          <w:sz w:val="28"/>
          <w:szCs w:val="28"/>
        </w:rPr>
        <w:t>ь</w:t>
      </w:r>
      <w:r w:rsidRPr="00A10DC6">
        <w:rPr>
          <w:rFonts w:ascii="PT Astra Serif" w:hAnsi="PT Astra Serif"/>
          <w:sz w:val="28"/>
          <w:szCs w:val="28"/>
        </w:rPr>
        <w:t xml:space="preserve">ной адресной </w:t>
      </w:r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«Переселение граждан из ветхого и аварийного жилого фонда муниципального образования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A10DC6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Pr="00A10DC6">
        <w:rPr>
          <w:rFonts w:ascii="PT Astra Serif" w:hAnsi="PT Astra Serif"/>
          <w:sz w:val="28"/>
          <w:szCs w:val="28"/>
        </w:rPr>
        <w:t>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подготовка отчетных материалов о работе Комиссии.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2.2. Для реализации указанных задач Комиссия имеет право: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запрашивать в установленном порядке для выполнения поставленных з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дач необходимые документы и материалы;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10DC6">
        <w:rPr>
          <w:rFonts w:ascii="PT Astra Serif" w:hAnsi="PT Astra Serif"/>
          <w:sz w:val="28"/>
          <w:szCs w:val="28"/>
        </w:rPr>
        <w:t>проводить анализ представленных поставщиком (подрядчиком) отчетных документов и материалов, включая товарно-транспортные документы, накла</w:t>
      </w:r>
      <w:r w:rsidRPr="00A10DC6">
        <w:rPr>
          <w:rFonts w:ascii="PT Astra Serif" w:hAnsi="PT Astra Serif"/>
          <w:sz w:val="28"/>
          <w:szCs w:val="28"/>
        </w:rPr>
        <w:t>д</w:t>
      </w:r>
      <w:r w:rsidRPr="00A10DC6">
        <w:rPr>
          <w:rFonts w:ascii="PT Astra Serif" w:hAnsi="PT Astra Serif"/>
          <w:sz w:val="28"/>
          <w:szCs w:val="28"/>
        </w:rPr>
        <w:t>ные, документы изготовителя, инструкции по применению товара, паспорта на товары, сертификаты соответствия, документы, подтверждающие полномочия, промежуточные и итоговые акты о результатах проверки (испытания) матери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лов, оборудования на предмет их соответствия требованиям муниципального контракта, а также устанавливать наличие предусмотренными условиями м</w:t>
      </w:r>
      <w:r w:rsidRPr="00A10DC6">
        <w:rPr>
          <w:rFonts w:ascii="PT Astra Serif" w:hAnsi="PT Astra Serif"/>
          <w:sz w:val="28"/>
          <w:szCs w:val="28"/>
        </w:rPr>
        <w:t>у</w:t>
      </w:r>
      <w:r w:rsidRPr="00A10DC6">
        <w:rPr>
          <w:rFonts w:ascii="PT Astra Serif" w:hAnsi="PT Astra Serif"/>
          <w:sz w:val="28"/>
          <w:szCs w:val="28"/>
        </w:rPr>
        <w:t>ниципального контракта количества экземпляров и копий отчетных документов и материалов;</w:t>
      </w:r>
      <w:proofErr w:type="gramEnd"/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 необходимости запрашивать у поставщика (подрядчика) недоста</w:t>
      </w:r>
      <w:r w:rsidRPr="00A10DC6">
        <w:rPr>
          <w:rFonts w:ascii="PT Astra Serif" w:hAnsi="PT Astra Serif"/>
          <w:sz w:val="28"/>
          <w:szCs w:val="28"/>
        </w:rPr>
        <w:t>ю</w:t>
      </w:r>
      <w:r w:rsidRPr="00A10DC6">
        <w:rPr>
          <w:rFonts w:ascii="PT Astra Serif" w:hAnsi="PT Astra Serif"/>
          <w:sz w:val="28"/>
          <w:szCs w:val="28"/>
        </w:rPr>
        <w:t>щие отчетные документы и материалы, а также получать разъяснения по пре</w:t>
      </w:r>
      <w:r w:rsidRPr="00A10DC6">
        <w:rPr>
          <w:rFonts w:ascii="PT Astra Serif" w:hAnsi="PT Astra Serif"/>
          <w:sz w:val="28"/>
          <w:szCs w:val="28"/>
        </w:rPr>
        <w:t>д</w:t>
      </w:r>
      <w:r w:rsidRPr="00A10DC6">
        <w:rPr>
          <w:rFonts w:ascii="PT Astra Serif" w:hAnsi="PT Astra Serif"/>
          <w:sz w:val="28"/>
          <w:szCs w:val="28"/>
        </w:rPr>
        <w:t>ставленным документам и материалам;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принимать решение по результатам проведенной приемки товаров (р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бот).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2C0D1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 Состав, полномочия и порядок работы Комиссии</w:t>
      </w:r>
    </w:p>
    <w:p w:rsidR="002C0D10" w:rsidRPr="00A10DC6" w:rsidRDefault="002C0D10" w:rsidP="002C0D10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3.1. Состав Комиссии включает председателя Комиссии, заместителя председателя Комиссии, секретаря Комиссии и членов Комиссии</w:t>
      </w:r>
      <w:r w:rsidR="009625FB">
        <w:rPr>
          <w:rFonts w:ascii="PT Astra Serif" w:hAnsi="PT Astra Serif"/>
          <w:sz w:val="28"/>
          <w:szCs w:val="28"/>
        </w:rPr>
        <w:t>,</w:t>
      </w:r>
      <w:r w:rsidR="008875DF">
        <w:rPr>
          <w:rFonts w:ascii="PT Astra Serif" w:hAnsi="PT Astra Serif"/>
          <w:sz w:val="28"/>
          <w:szCs w:val="28"/>
        </w:rPr>
        <w:t xml:space="preserve"> утвержде</w:t>
      </w:r>
      <w:r w:rsidR="008875DF">
        <w:rPr>
          <w:rFonts w:ascii="PT Astra Serif" w:hAnsi="PT Astra Serif"/>
          <w:sz w:val="28"/>
          <w:szCs w:val="28"/>
        </w:rPr>
        <w:t>н</w:t>
      </w:r>
      <w:r w:rsidR="008875DF">
        <w:rPr>
          <w:rFonts w:ascii="PT Astra Serif" w:hAnsi="PT Astra Serif"/>
          <w:sz w:val="28"/>
          <w:szCs w:val="28"/>
        </w:rPr>
        <w:t>ных постановлением администрации муниципального образования «Карсу</w:t>
      </w:r>
      <w:r w:rsidR="008875DF">
        <w:rPr>
          <w:rFonts w:ascii="PT Astra Serif" w:hAnsi="PT Astra Serif"/>
          <w:sz w:val="28"/>
          <w:szCs w:val="28"/>
        </w:rPr>
        <w:t>н</w:t>
      </w:r>
      <w:r w:rsidR="008875DF">
        <w:rPr>
          <w:rFonts w:ascii="PT Astra Serif" w:hAnsi="PT Astra Serif"/>
          <w:sz w:val="28"/>
          <w:szCs w:val="28"/>
        </w:rPr>
        <w:t>ский район» Ульяновской области</w:t>
      </w:r>
      <w:r w:rsidRPr="00A10DC6">
        <w:rPr>
          <w:rFonts w:ascii="PT Astra Serif" w:hAnsi="PT Astra Serif"/>
          <w:sz w:val="28"/>
          <w:szCs w:val="28"/>
        </w:rPr>
        <w:t>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3.2. Деятельность Комиссии организует председатель Комиссии. В отсу</w:t>
      </w:r>
      <w:r w:rsidRPr="00A10DC6">
        <w:rPr>
          <w:rFonts w:ascii="PT Astra Serif" w:hAnsi="PT Astra Serif"/>
          <w:sz w:val="28"/>
          <w:szCs w:val="28"/>
        </w:rPr>
        <w:t>т</w:t>
      </w:r>
      <w:r w:rsidRPr="00A10DC6">
        <w:rPr>
          <w:rFonts w:ascii="PT Astra Serif" w:hAnsi="PT Astra Serif"/>
          <w:sz w:val="28"/>
          <w:szCs w:val="28"/>
        </w:rPr>
        <w:t>ствие председателя Комиссии его полномочия осуществляет заместитель пре</w:t>
      </w:r>
      <w:r w:rsidRPr="00A10DC6">
        <w:rPr>
          <w:rFonts w:ascii="PT Astra Serif" w:hAnsi="PT Astra Serif"/>
          <w:sz w:val="28"/>
          <w:szCs w:val="28"/>
        </w:rPr>
        <w:t>д</w:t>
      </w:r>
      <w:r w:rsidRPr="00A10DC6">
        <w:rPr>
          <w:rFonts w:ascii="PT Astra Serif" w:hAnsi="PT Astra Serif"/>
          <w:sz w:val="28"/>
          <w:szCs w:val="28"/>
        </w:rPr>
        <w:t>седателя.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3.3. Секретарь Комиссии осуществляет организационно-техническое обеспечение деятельности Комиссии.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3.4. В состав Комиссии входят представители государственных надзо</w:t>
      </w:r>
      <w:r w:rsidRPr="00A10DC6">
        <w:rPr>
          <w:rFonts w:ascii="PT Astra Serif" w:hAnsi="PT Astra Serif"/>
          <w:sz w:val="28"/>
          <w:szCs w:val="28"/>
        </w:rPr>
        <w:t>р</w:t>
      </w:r>
      <w:r w:rsidRPr="00A10DC6">
        <w:rPr>
          <w:rFonts w:ascii="PT Astra Serif" w:hAnsi="PT Astra Serif"/>
          <w:sz w:val="28"/>
          <w:szCs w:val="28"/>
        </w:rPr>
        <w:t>ных органов, организаций, эксплуатирующих сети инженерно-технического обеспечения, общественной палаты, иные участники Комиссии, в том числе эксперты, экспертные организации, в случаях, предусмотренных законодател</w:t>
      </w:r>
      <w:r w:rsidRPr="00A10DC6">
        <w:rPr>
          <w:rFonts w:ascii="PT Astra Serif" w:hAnsi="PT Astra Serif"/>
          <w:sz w:val="28"/>
          <w:szCs w:val="28"/>
        </w:rPr>
        <w:t>ь</w:t>
      </w:r>
      <w:r w:rsidRPr="00A10DC6">
        <w:rPr>
          <w:rFonts w:ascii="PT Astra Serif" w:hAnsi="PT Astra Serif"/>
          <w:sz w:val="28"/>
          <w:szCs w:val="28"/>
        </w:rPr>
        <w:lastRenderedPageBreak/>
        <w:t>ством Российской Федерации.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3.5. Комиссия правомочна принимать решение, если на заседании (при приемке) присутствуют не менее двух третей от числа всех членов Комиссии.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3.6. Приемка приобретаемых жилых помещений во вновь построенных домах осуществляется путем проверки соответствия их количества, комплек</w:t>
      </w:r>
      <w:r w:rsidRPr="00A10DC6">
        <w:rPr>
          <w:rFonts w:ascii="PT Astra Serif" w:hAnsi="PT Astra Serif"/>
          <w:sz w:val="28"/>
          <w:szCs w:val="28"/>
        </w:rPr>
        <w:t>т</w:t>
      </w:r>
      <w:r w:rsidRPr="00A10DC6">
        <w:rPr>
          <w:rFonts w:ascii="PT Astra Serif" w:hAnsi="PT Astra Serif"/>
          <w:sz w:val="28"/>
          <w:szCs w:val="28"/>
        </w:rPr>
        <w:t>ности, объема, качества и безопасности требованиям, установленным муниц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пальным контрактом.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3.7. Приемка приобретаемых жилых помещений во вновь построенных домах осуществляется по исполнении поставщиком (подрядчиком) обяз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тельств по муниципальному контракту либо по исполнении каждого этапа п</w:t>
      </w:r>
      <w:r w:rsidRPr="00A10DC6">
        <w:rPr>
          <w:rFonts w:ascii="PT Astra Serif" w:hAnsi="PT Astra Serif"/>
          <w:sz w:val="28"/>
          <w:szCs w:val="28"/>
        </w:rPr>
        <w:t>о</w:t>
      </w:r>
      <w:r w:rsidRPr="00A10DC6">
        <w:rPr>
          <w:rFonts w:ascii="PT Astra Serif" w:hAnsi="PT Astra Serif"/>
          <w:sz w:val="28"/>
          <w:szCs w:val="28"/>
        </w:rPr>
        <w:t>ставки товаров (выполнения работ).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3.8. Комиссия принимает решение открытым голосованием простым большинством голосов от числа присутствующих членов Комиссии. Каждый член Комиссии обладает одним голосом. В случае равенства голосов председ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тель Комиссии имеет решающий голос.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3.9. Решение Комиссии оформляются протоколом (актом), который по</w:t>
      </w:r>
      <w:r w:rsidRPr="00A10DC6">
        <w:rPr>
          <w:rFonts w:ascii="PT Astra Serif" w:hAnsi="PT Astra Serif"/>
          <w:sz w:val="28"/>
          <w:szCs w:val="28"/>
        </w:rPr>
        <w:t>д</w:t>
      </w:r>
      <w:r w:rsidRPr="00A10DC6">
        <w:rPr>
          <w:rFonts w:ascii="PT Astra Serif" w:hAnsi="PT Astra Serif"/>
          <w:sz w:val="28"/>
          <w:szCs w:val="28"/>
        </w:rPr>
        <w:t>писывается членами Комиссии, участвующими в приемке товаров (работ). Если член Комиссии имеет особое мнение, оно отражается в протоколе (акте).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3.10. По итогам проведения приемки товаров (работ) Комиссией прин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мается одно из следующих решений: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товары поставлены (работы выполн</w:t>
      </w:r>
      <w:r w:rsidR="009625FB">
        <w:rPr>
          <w:rFonts w:ascii="PT Astra Serif" w:hAnsi="PT Astra Serif"/>
          <w:sz w:val="28"/>
          <w:szCs w:val="28"/>
        </w:rPr>
        <w:t xml:space="preserve">ены) полностью в соответствии </w:t>
      </w:r>
      <w:r w:rsidRPr="00A10DC6">
        <w:rPr>
          <w:rFonts w:ascii="PT Astra Serif" w:hAnsi="PT Astra Serif"/>
          <w:sz w:val="28"/>
          <w:szCs w:val="28"/>
        </w:rPr>
        <w:t>с условиями муниципального контракта и (или) предусмотренной им технич</w:t>
      </w:r>
      <w:r w:rsidRPr="00A10DC6">
        <w:rPr>
          <w:rFonts w:ascii="PT Astra Serif" w:hAnsi="PT Astra Serif"/>
          <w:sz w:val="28"/>
          <w:szCs w:val="28"/>
        </w:rPr>
        <w:t>е</w:t>
      </w:r>
      <w:r w:rsidRPr="00A10DC6">
        <w:rPr>
          <w:rFonts w:ascii="PT Astra Serif" w:hAnsi="PT Astra Serif"/>
          <w:sz w:val="28"/>
          <w:szCs w:val="28"/>
        </w:rPr>
        <w:t>ской документацией и подлежат приемке с оформлением соответствующего документа о приемке;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по итогам приемки товаров (работ) выявлены замечания по поставке т</w:t>
      </w:r>
      <w:r w:rsidRPr="00A10DC6">
        <w:rPr>
          <w:rFonts w:ascii="PT Astra Serif" w:hAnsi="PT Astra Serif"/>
          <w:sz w:val="28"/>
          <w:szCs w:val="28"/>
        </w:rPr>
        <w:t>о</w:t>
      </w:r>
      <w:r w:rsidRPr="00A10DC6">
        <w:rPr>
          <w:rFonts w:ascii="PT Astra Serif" w:hAnsi="PT Astra Serif"/>
          <w:sz w:val="28"/>
          <w:szCs w:val="28"/>
        </w:rPr>
        <w:t>варов (выполнению работ), которые поставщику (подрядчику) следует устр</w:t>
      </w:r>
      <w:r w:rsidRPr="00A10DC6">
        <w:rPr>
          <w:rFonts w:ascii="PT Astra Serif" w:hAnsi="PT Astra Serif"/>
          <w:sz w:val="28"/>
          <w:szCs w:val="28"/>
        </w:rPr>
        <w:t>а</w:t>
      </w:r>
      <w:r w:rsidRPr="00A10DC6">
        <w:rPr>
          <w:rFonts w:ascii="PT Astra Serif" w:hAnsi="PT Astra Serif"/>
          <w:sz w:val="28"/>
          <w:szCs w:val="28"/>
        </w:rPr>
        <w:t>нить в согласованные с муниципальным заказчиком сроки;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товары не поставлены (работы не выполнены) либо товары поставлены (работы выполнены) с существенными нарушениями условий муниципального контракта и (или) предусмотренной им технической до</w:t>
      </w:r>
      <w:r w:rsidR="009625FB">
        <w:rPr>
          <w:rFonts w:ascii="PT Astra Serif" w:hAnsi="PT Astra Serif"/>
          <w:sz w:val="28"/>
          <w:szCs w:val="28"/>
        </w:rPr>
        <w:t xml:space="preserve">кументации, </w:t>
      </w:r>
      <w:r w:rsidRPr="00A10DC6">
        <w:rPr>
          <w:rFonts w:ascii="PT Astra Serif" w:hAnsi="PT Astra Serif"/>
          <w:sz w:val="28"/>
          <w:szCs w:val="28"/>
        </w:rPr>
        <w:t>не подл</w:t>
      </w:r>
      <w:r w:rsidRPr="00A10DC6">
        <w:rPr>
          <w:rFonts w:ascii="PT Astra Serif" w:hAnsi="PT Astra Serif"/>
          <w:sz w:val="28"/>
          <w:szCs w:val="28"/>
        </w:rPr>
        <w:t>е</w:t>
      </w:r>
      <w:r w:rsidRPr="00A10DC6">
        <w:rPr>
          <w:rFonts w:ascii="PT Astra Serif" w:hAnsi="PT Astra Serif"/>
          <w:sz w:val="28"/>
          <w:szCs w:val="28"/>
        </w:rPr>
        <w:t>жат приемке.</w:t>
      </w:r>
    </w:p>
    <w:p w:rsidR="002C0D10" w:rsidRPr="00A10DC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3.11. Документ о приемке подлежит утверждению руководителем мун</w:t>
      </w:r>
      <w:r w:rsidRPr="00A10DC6">
        <w:rPr>
          <w:rFonts w:ascii="PT Astra Serif" w:hAnsi="PT Astra Serif"/>
          <w:sz w:val="28"/>
          <w:szCs w:val="28"/>
        </w:rPr>
        <w:t>и</w:t>
      </w:r>
      <w:r w:rsidRPr="00A10DC6">
        <w:rPr>
          <w:rFonts w:ascii="PT Astra Serif" w:hAnsi="PT Astra Serif"/>
          <w:sz w:val="28"/>
          <w:szCs w:val="28"/>
        </w:rPr>
        <w:t>ципального заказчика. Подписанный членами Комиссии и утвержденный рук</w:t>
      </w:r>
      <w:r w:rsidRPr="00A10DC6">
        <w:rPr>
          <w:rFonts w:ascii="PT Astra Serif" w:hAnsi="PT Astra Serif"/>
          <w:sz w:val="28"/>
          <w:szCs w:val="28"/>
        </w:rPr>
        <w:t>о</w:t>
      </w:r>
      <w:r w:rsidRPr="00A10DC6">
        <w:rPr>
          <w:rFonts w:ascii="PT Astra Serif" w:hAnsi="PT Astra Serif"/>
          <w:sz w:val="28"/>
          <w:szCs w:val="28"/>
        </w:rPr>
        <w:t>водителем муниципального заказчика документ о приемке</w:t>
      </w:r>
      <w:r w:rsidR="004A0F16">
        <w:rPr>
          <w:rFonts w:ascii="PT Astra Serif" w:hAnsi="PT Astra Serif"/>
          <w:sz w:val="28"/>
          <w:szCs w:val="28"/>
        </w:rPr>
        <w:t>,</w:t>
      </w:r>
      <w:r w:rsidRPr="00A10DC6">
        <w:rPr>
          <w:rFonts w:ascii="PT Astra Serif" w:hAnsi="PT Astra Serif"/>
          <w:sz w:val="28"/>
          <w:szCs w:val="28"/>
        </w:rPr>
        <w:t xml:space="preserve"> наряду с другими предусмотренными законодательством Российской Федерации документами</w:t>
      </w:r>
      <w:r w:rsidR="008875DF">
        <w:rPr>
          <w:rFonts w:ascii="PT Astra Serif" w:hAnsi="PT Astra Serif"/>
          <w:sz w:val="28"/>
          <w:szCs w:val="28"/>
        </w:rPr>
        <w:t>,</w:t>
      </w:r>
      <w:r w:rsidRPr="00A10DC6">
        <w:rPr>
          <w:rFonts w:ascii="PT Astra Serif" w:hAnsi="PT Astra Serif"/>
          <w:sz w:val="28"/>
          <w:szCs w:val="28"/>
        </w:rPr>
        <w:t xml:space="preserve"> является основанием для подписания актов приемки выполненных работ и (или) товарных накладных по муниципальному контракту между муниципал</w:t>
      </w:r>
      <w:r w:rsidRPr="00A10DC6">
        <w:rPr>
          <w:rFonts w:ascii="PT Astra Serif" w:hAnsi="PT Astra Serif"/>
          <w:sz w:val="28"/>
          <w:szCs w:val="28"/>
        </w:rPr>
        <w:t>ь</w:t>
      </w:r>
      <w:r w:rsidRPr="00A10DC6">
        <w:rPr>
          <w:rFonts w:ascii="PT Astra Serif" w:hAnsi="PT Astra Serif"/>
          <w:sz w:val="28"/>
          <w:szCs w:val="28"/>
        </w:rPr>
        <w:t>ным заказчиком и поставщиком (подрядчиком).</w:t>
      </w:r>
    </w:p>
    <w:p w:rsidR="004A0F16" w:rsidRDefault="002C0D10" w:rsidP="009625F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10DC6">
        <w:rPr>
          <w:rFonts w:ascii="PT Astra Serif" w:hAnsi="PT Astra Serif"/>
          <w:sz w:val="28"/>
          <w:szCs w:val="28"/>
        </w:rPr>
        <w:t>3.12. Решение Комиссии о невозможности приемки товаров (работ) явл</w:t>
      </w:r>
      <w:r w:rsidRPr="00A10DC6">
        <w:rPr>
          <w:rFonts w:ascii="PT Astra Serif" w:hAnsi="PT Astra Serif"/>
          <w:sz w:val="28"/>
          <w:szCs w:val="28"/>
        </w:rPr>
        <w:t>я</w:t>
      </w:r>
      <w:r w:rsidRPr="00A10DC6">
        <w:rPr>
          <w:rFonts w:ascii="PT Astra Serif" w:hAnsi="PT Astra Serif"/>
          <w:sz w:val="28"/>
          <w:szCs w:val="28"/>
        </w:rPr>
        <w:t>ется основанием для принятия мер в отношении поставщика (подрядчика) в с</w:t>
      </w:r>
      <w:r w:rsidRPr="00A10DC6">
        <w:rPr>
          <w:rFonts w:ascii="PT Astra Serif" w:hAnsi="PT Astra Serif"/>
          <w:sz w:val="28"/>
          <w:szCs w:val="28"/>
        </w:rPr>
        <w:t>о</w:t>
      </w:r>
      <w:r w:rsidRPr="00A10DC6">
        <w:rPr>
          <w:rFonts w:ascii="PT Astra Serif" w:hAnsi="PT Astra Serif"/>
          <w:sz w:val="28"/>
          <w:szCs w:val="28"/>
        </w:rPr>
        <w:t>ответствии с законодательством Российской Федерации.</w:t>
      </w:r>
    </w:p>
    <w:p w:rsidR="002C0D10" w:rsidRPr="004A0F16" w:rsidRDefault="004A0F16" w:rsidP="004A0F16">
      <w:pPr>
        <w:tabs>
          <w:tab w:val="left" w:pos="4125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____________</w:t>
      </w:r>
    </w:p>
    <w:sectPr w:rsidR="002C0D10" w:rsidRPr="004A0F16" w:rsidSect="009625F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B19" w:rsidRDefault="00DB1B19" w:rsidP="00213B4A">
      <w:r>
        <w:separator/>
      </w:r>
    </w:p>
  </w:endnote>
  <w:endnote w:type="continuationSeparator" w:id="0">
    <w:p w:rsidR="00DB1B19" w:rsidRDefault="00DB1B19" w:rsidP="0021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B19" w:rsidRDefault="00DB1B19" w:rsidP="00213B4A">
      <w:r>
        <w:separator/>
      </w:r>
    </w:p>
  </w:footnote>
  <w:footnote w:type="continuationSeparator" w:id="0">
    <w:p w:rsidR="00DB1B19" w:rsidRDefault="00DB1B19" w:rsidP="00213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82292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13B4A" w:rsidRPr="00E64280" w:rsidRDefault="00213B4A">
        <w:pPr>
          <w:pStyle w:val="a4"/>
          <w:jc w:val="center"/>
          <w:rPr>
            <w:sz w:val="28"/>
            <w:szCs w:val="28"/>
          </w:rPr>
        </w:pPr>
        <w:r w:rsidRPr="00E64280">
          <w:rPr>
            <w:sz w:val="28"/>
            <w:szCs w:val="28"/>
          </w:rPr>
          <w:fldChar w:fldCharType="begin"/>
        </w:r>
        <w:r w:rsidRPr="00E64280">
          <w:rPr>
            <w:sz w:val="28"/>
            <w:szCs w:val="28"/>
          </w:rPr>
          <w:instrText>PAGE   \* MERGEFORMAT</w:instrText>
        </w:r>
        <w:r w:rsidRPr="00E64280">
          <w:rPr>
            <w:sz w:val="28"/>
            <w:szCs w:val="28"/>
          </w:rPr>
          <w:fldChar w:fldCharType="separate"/>
        </w:r>
        <w:r w:rsidR="00F94F7E">
          <w:rPr>
            <w:noProof/>
            <w:sz w:val="28"/>
            <w:szCs w:val="28"/>
          </w:rPr>
          <w:t>3</w:t>
        </w:r>
        <w:r w:rsidRPr="00E64280">
          <w:rPr>
            <w:sz w:val="28"/>
            <w:szCs w:val="28"/>
          </w:rPr>
          <w:fldChar w:fldCharType="end"/>
        </w:r>
      </w:p>
    </w:sdtContent>
  </w:sdt>
  <w:p w:rsidR="00213B4A" w:rsidRDefault="00213B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FCD"/>
    <w:rsid w:val="00213B4A"/>
    <w:rsid w:val="00225DED"/>
    <w:rsid w:val="002C0D10"/>
    <w:rsid w:val="003E11BB"/>
    <w:rsid w:val="003F5DF9"/>
    <w:rsid w:val="00430B7C"/>
    <w:rsid w:val="004A0F16"/>
    <w:rsid w:val="006B1392"/>
    <w:rsid w:val="00773151"/>
    <w:rsid w:val="007B2293"/>
    <w:rsid w:val="008875DF"/>
    <w:rsid w:val="00912460"/>
    <w:rsid w:val="009625FB"/>
    <w:rsid w:val="009802CB"/>
    <w:rsid w:val="00A10DC6"/>
    <w:rsid w:val="00D3667F"/>
    <w:rsid w:val="00D53FCD"/>
    <w:rsid w:val="00DB1B19"/>
    <w:rsid w:val="00E64280"/>
    <w:rsid w:val="00F9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D10"/>
    <w:rPr>
      <w:color w:val="0000FF" w:themeColor="hyperlink"/>
      <w:u w:val="single"/>
    </w:rPr>
  </w:style>
  <w:style w:type="paragraph" w:customStyle="1" w:styleId="ConsPlusTitle">
    <w:name w:val="ConsPlusTitle"/>
    <w:rsid w:val="002C0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24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24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D10"/>
    <w:rPr>
      <w:color w:val="0000FF" w:themeColor="hyperlink"/>
      <w:u w:val="single"/>
    </w:rPr>
  </w:style>
  <w:style w:type="paragraph" w:customStyle="1" w:styleId="ConsPlusTitle">
    <w:name w:val="ConsPlusTitle"/>
    <w:rsid w:val="002C0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13B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3B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24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24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ocs3.kodeks.ru/document/90191933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docs3.kodeks.ru/document/900493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2022-07-19T09:57:00Z</cp:lastPrinted>
  <dcterms:created xsi:type="dcterms:W3CDTF">2022-07-20T08:08:00Z</dcterms:created>
  <dcterms:modified xsi:type="dcterms:W3CDTF">2022-07-20T08:08:00Z</dcterms:modified>
</cp:coreProperties>
</file>