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6A7" w:rsidRPr="00CB102E" w:rsidRDefault="00F546A7" w:rsidP="00F546A7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</w:t>
      </w:r>
      <w:r w:rsidRPr="00CB102E">
        <w:rPr>
          <w:rFonts w:ascii="PT Astra Serif" w:hAnsi="PT Astra Serif"/>
          <w:szCs w:val="28"/>
          <w:lang w:val="ru-RU"/>
        </w:rPr>
        <w:t>ПРИЛОЖЕНИЕ №</w:t>
      </w:r>
      <w:r w:rsidRPr="00CB102E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Pr="00CB102E">
        <w:rPr>
          <w:rFonts w:ascii="PT Astra Serif" w:hAnsi="PT Astra Serif"/>
          <w:szCs w:val="28"/>
          <w:lang w:val="ru-RU"/>
        </w:rPr>
        <w:t>3</w:t>
      </w:r>
    </w:p>
    <w:p w:rsidR="00F546A7" w:rsidRDefault="00F546A7" w:rsidP="00F546A7">
      <w:pPr>
        <w:spacing w:after="0" w:line="240" w:lineRule="auto"/>
        <w:ind w:left="0" w:firstLine="709"/>
        <w:jc w:val="right"/>
        <w:rPr>
          <w:rFonts w:ascii="PT Astra Serif" w:hAnsi="PT Astra Serif"/>
          <w:szCs w:val="28"/>
          <w:lang w:val="ru-RU"/>
        </w:rPr>
      </w:pPr>
    </w:p>
    <w:p w:rsidR="00F546A7" w:rsidRPr="00CB102E" w:rsidRDefault="00F546A7" w:rsidP="00F546A7">
      <w:pPr>
        <w:spacing w:after="0" w:line="240" w:lineRule="auto"/>
        <w:ind w:left="0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к постановлению </w:t>
      </w:r>
      <w:r w:rsidRPr="00CB102E">
        <w:rPr>
          <w:rFonts w:ascii="PT Astra Serif" w:hAnsi="PT Astra Serif"/>
          <w:szCs w:val="28"/>
          <w:lang w:val="ru-RU"/>
        </w:rPr>
        <w:t>администрации</w:t>
      </w:r>
    </w:p>
    <w:p w:rsidR="00F546A7" w:rsidRDefault="00F546A7" w:rsidP="00F546A7">
      <w:pPr>
        <w:spacing w:after="0" w:line="240" w:lineRule="auto"/>
        <w:ind w:left="0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</w:t>
      </w:r>
      <w:r w:rsidRPr="00CB102E">
        <w:rPr>
          <w:rFonts w:ascii="PT Astra Serif" w:hAnsi="PT Astra Serif"/>
          <w:szCs w:val="28"/>
          <w:lang w:val="ru-RU"/>
        </w:rPr>
        <w:t>муници</w:t>
      </w:r>
      <w:r>
        <w:rPr>
          <w:rFonts w:ascii="PT Astra Serif" w:hAnsi="PT Astra Serif"/>
          <w:szCs w:val="28"/>
          <w:lang w:val="ru-RU"/>
        </w:rPr>
        <w:t xml:space="preserve">пального образования </w:t>
      </w:r>
      <w:r>
        <w:rPr>
          <w:rFonts w:ascii="PT Astra Serif" w:hAnsi="PT Astra Serif"/>
          <w:szCs w:val="28"/>
          <w:lang w:val="ru-RU"/>
        </w:rPr>
        <w:br/>
        <w:t xml:space="preserve">                                                                         «Карсун</w:t>
      </w:r>
      <w:r w:rsidRPr="00CB102E">
        <w:rPr>
          <w:rFonts w:ascii="PT Astra Serif" w:hAnsi="PT Astra Serif"/>
          <w:szCs w:val="28"/>
          <w:lang w:val="ru-RU"/>
        </w:rPr>
        <w:t xml:space="preserve">ский район» </w:t>
      </w:r>
      <w:r w:rsidRPr="00CB102E">
        <w:rPr>
          <w:rFonts w:ascii="PT Astra Serif" w:hAnsi="PT Astra Serif"/>
          <w:szCs w:val="28"/>
          <w:lang w:val="ru-RU"/>
        </w:rPr>
        <w:br/>
      </w: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          Ульяновской области</w:t>
      </w:r>
    </w:p>
    <w:p w:rsidR="00F546A7" w:rsidRDefault="00F546A7" w:rsidP="00F546A7">
      <w:pPr>
        <w:spacing w:after="0" w:line="240" w:lineRule="auto"/>
        <w:ind w:left="0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</w:t>
      </w:r>
    </w:p>
    <w:p w:rsidR="00F546A7" w:rsidRPr="00CB102E" w:rsidRDefault="00F546A7" w:rsidP="00F546A7">
      <w:pPr>
        <w:spacing w:after="0" w:line="240" w:lineRule="auto"/>
        <w:ind w:left="0" w:firstLine="709"/>
        <w:jc w:val="center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 xml:space="preserve">                                                                     </w:t>
      </w:r>
      <w:r w:rsidR="008E76B5" w:rsidRPr="008E76B5">
        <w:rPr>
          <w:rFonts w:ascii="PT Astra Serif" w:hAnsi="PT Astra Serif"/>
          <w:szCs w:val="28"/>
          <w:u w:val="single"/>
          <w:lang w:val="ru-RU"/>
        </w:rPr>
        <w:t>от 15 декабря 2022 г.</w:t>
      </w:r>
      <w:r w:rsidRPr="00CB102E">
        <w:rPr>
          <w:rFonts w:ascii="PT Astra Serif" w:hAnsi="PT Astra Serif"/>
          <w:szCs w:val="28"/>
          <w:lang w:val="ru-RU"/>
        </w:rPr>
        <w:t xml:space="preserve"> №_</w:t>
      </w:r>
      <w:r w:rsidR="008E76B5" w:rsidRPr="008E76B5">
        <w:rPr>
          <w:rFonts w:ascii="PT Astra Serif" w:hAnsi="PT Astra Serif"/>
          <w:szCs w:val="28"/>
          <w:u w:val="single"/>
          <w:lang w:val="ru-RU"/>
        </w:rPr>
        <w:t>1040</w:t>
      </w:r>
    </w:p>
    <w:p w:rsidR="00F546A7" w:rsidRPr="00CB102E" w:rsidRDefault="00F546A7" w:rsidP="00F546A7">
      <w:pPr>
        <w:spacing w:after="345" w:line="240" w:lineRule="auto"/>
        <w:ind w:left="0" w:right="288" w:firstLine="709"/>
        <w:jc w:val="center"/>
        <w:rPr>
          <w:rFonts w:ascii="PT Astra Serif" w:hAnsi="PT Astra Serif"/>
          <w:szCs w:val="28"/>
          <w:lang w:val="ru-RU"/>
        </w:rPr>
      </w:pPr>
      <w:bookmarkStart w:id="0" w:name="_GoBack"/>
      <w:bookmarkEnd w:id="0"/>
    </w:p>
    <w:p w:rsidR="00F546A7" w:rsidRPr="005E444A" w:rsidRDefault="00F546A7" w:rsidP="00F546A7">
      <w:pPr>
        <w:suppressAutoHyphens/>
        <w:spacing w:after="0" w:line="240" w:lineRule="auto"/>
        <w:ind w:left="0" w:firstLine="0"/>
        <w:jc w:val="center"/>
        <w:rPr>
          <w:rFonts w:ascii="PT Astra Serif" w:hAnsi="PT Astra Serif"/>
          <w:b/>
          <w:color w:val="auto"/>
          <w:szCs w:val="28"/>
          <w:lang w:val="ru-RU" w:eastAsia="ar-SA"/>
        </w:rPr>
      </w:pPr>
      <w:r w:rsidRPr="005E444A">
        <w:rPr>
          <w:rFonts w:ascii="PT Astra Serif" w:hAnsi="PT Astra Serif"/>
          <w:b/>
          <w:color w:val="auto"/>
          <w:szCs w:val="28"/>
          <w:lang w:val="ru-RU" w:eastAsia="ar-SA"/>
        </w:rPr>
        <w:t>ПЕРЕЧЕНЬ</w:t>
      </w:r>
    </w:p>
    <w:p w:rsidR="00F546A7" w:rsidRPr="005E444A" w:rsidRDefault="00F546A7" w:rsidP="00F546A7">
      <w:pPr>
        <w:suppressAutoHyphens/>
        <w:spacing w:after="0" w:line="240" w:lineRule="auto"/>
        <w:ind w:left="0" w:firstLine="709"/>
        <w:jc w:val="center"/>
        <w:rPr>
          <w:rFonts w:ascii="PT Astra Serif" w:hAnsi="PT Astra Serif"/>
          <w:b/>
          <w:color w:val="auto"/>
          <w:szCs w:val="28"/>
          <w:lang w:val="ru-RU" w:eastAsia="ar-SA"/>
        </w:rPr>
      </w:pPr>
      <w:r w:rsidRPr="005E444A">
        <w:rPr>
          <w:rFonts w:ascii="PT Astra Serif" w:hAnsi="PT Astra Serif"/>
          <w:b/>
          <w:color w:val="auto"/>
          <w:szCs w:val="28"/>
          <w:lang w:val="ru-RU" w:eastAsia="ar-SA"/>
        </w:rPr>
        <w:t>подведомственных организаций, которые могут не создавать официальные страницы для размещения информации о своей деятельности в информа</w:t>
      </w:r>
      <w:r>
        <w:rPr>
          <w:rFonts w:ascii="PT Astra Serif" w:hAnsi="PT Astra Serif"/>
          <w:b/>
          <w:color w:val="auto"/>
          <w:szCs w:val="28"/>
          <w:lang w:val="ru-RU" w:eastAsia="ar-SA"/>
        </w:rPr>
        <w:t>ционно - т</w:t>
      </w:r>
      <w:r w:rsidRPr="005E444A">
        <w:rPr>
          <w:rFonts w:ascii="PT Astra Serif" w:hAnsi="PT Astra Serif"/>
          <w:b/>
          <w:color w:val="auto"/>
          <w:szCs w:val="28"/>
          <w:lang w:val="ru-RU" w:eastAsia="ar-SA"/>
        </w:rPr>
        <w:t>елекоммуникационной</w:t>
      </w:r>
      <w:r>
        <w:rPr>
          <w:rFonts w:ascii="PT Astra Serif" w:hAnsi="PT Astra Serif"/>
          <w:b/>
          <w:color w:val="auto"/>
          <w:szCs w:val="28"/>
          <w:lang w:val="ru-RU" w:eastAsia="ar-SA"/>
        </w:rPr>
        <w:t xml:space="preserve"> сети «Интернет»</w:t>
      </w:r>
      <w:r w:rsidRPr="005E444A">
        <w:rPr>
          <w:rFonts w:ascii="PT Astra Serif" w:hAnsi="PT Astra Serif"/>
          <w:b/>
          <w:color w:val="auto"/>
          <w:szCs w:val="28"/>
          <w:lang w:val="ru-RU" w:eastAsia="ar-SA"/>
        </w:rPr>
        <w:t xml:space="preserve"> с учетом особенностей сферы деятельности по согласованию с администрацией муниципального образования «Карсунский район» Ульяновской области</w:t>
      </w:r>
    </w:p>
    <w:p w:rsidR="00F546A7" w:rsidRPr="00CB102E" w:rsidRDefault="00F546A7" w:rsidP="00F546A7">
      <w:pPr>
        <w:spacing w:after="0" w:line="240" w:lineRule="auto"/>
        <w:ind w:left="0" w:firstLine="709"/>
        <w:jc w:val="center"/>
        <w:rPr>
          <w:rFonts w:ascii="PT Astra Serif" w:hAnsi="PT Astra Serif"/>
          <w:b/>
          <w:color w:val="auto"/>
          <w:szCs w:val="28"/>
          <w:lang w:val="ru-RU" w:eastAsia="ar-SA"/>
        </w:rPr>
      </w:pP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751"/>
        <w:gridCol w:w="8883"/>
      </w:tblGrid>
      <w:tr w:rsidR="00F546A7" w:rsidRPr="00CB102E" w:rsidTr="001C0643">
        <w:trPr>
          <w:trHeight w:val="900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46A7" w:rsidRPr="00A16B71" w:rsidRDefault="00F546A7" w:rsidP="001C0643">
            <w:pPr>
              <w:spacing w:after="0" w:line="240" w:lineRule="auto"/>
              <w:ind w:left="0" w:firstLine="709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 xml:space="preserve">№№ </w:t>
            </w:r>
            <w:proofErr w:type="gramStart"/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п</w:t>
            </w:r>
            <w:proofErr w:type="gramEnd"/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/п</w:t>
            </w:r>
          </w:p>
        </w:tc>
        <w:tc>
          <w:tcPr>
            <w:tcW w:w="8883" w:type="dxa"/>
            <w:tcBorders>
              <w:left w:val="single" w:sz="4" w:space="0" w:color="auto"/>
              <w:bottom w:val="nil"/>
            </w:tcBorders>
          </w:tcPr>
          <w:p w:rsidR="001C0643" w:rsidRDefault="001C0643" w:rsidP="00A20B59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</w:p>
          <w:p w:rsidR="00F546A7" w:rsidRPr="00A16B71" w:rsidRDefault="00F546A7" w:rsidP="00A20B59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 w:rsidRPr="00A16B71"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Организация</w:t>
            </w:r>
          </w:p>
        </w:tc>
      </w:tr>
    </w:tbl>
    <w:p w:rsidR="00F546A7" w:rsidRPr="00B0552C" w:rsidRDefault="00F546A7" w:rsidP="00F546A7">
      <w:pPr>
        <w:spacing w:after="0" w:line="14" w:lineRule="auto"/>
        <w:ind w:left="176" w:firstLine="726"/>
        <w:rPr>
          <w:lang w:val="ru-RU"/>
        </w:rPr>
      </w:pP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751"/>
        <w:gridCol w:w="8883"/>
      </w:tblGrid>
      <w:tr w:rsidR="00F546A7" w:rsidRPr="00A11B7B" w:rsidTr="00A20B59">
        <w:trPr>
          <w:trHeight w:val="463"/>
          <w:tblHeader/>
        </w:trPr>
        <w:tc>
          <w:tcPr>
            <w:tcW w:w="751" w:type="dxa"/>
          </w:tcPr>
          <w:p w:rsidR="00F546A7" w:rsidRDefault="00F546A7" w:rsidP="00A20B59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1</w:t>
            </w:r>
          </w:p>
        </w:tc>
        <w:tc>
          <w:tcPr>
            <w:tcW w:w="8883" w:type="dxa"/>
            <w:tcBorders>
              <w:top w:val="single" w:sz="4" w:space="0" w:color="auto"/>
            </w:tcBorders>
          </w:tcPr>
          <w:p w:rsidR="00F546A7" w:rsidRDefault="00F546A7" w:rsidP="00A20B59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2</w:t>
            </w:r>
          </w:p>
        </w:tc>
      </w:tr>
      <w:tr w:rsidR="00F546A7" w:rsidRPr="008E76B5" w:rsidTr="00A20B59">
        <w:trPr>
          <w:trHeight w:val="900"/>
        </w:trPr>
        <w:tc>
          <w:tcPr>
            <w:tcW w:w="751" w:type="dxa"/>
          </w:tcPr>
          <w:p w:rsidR="00F546A7" w:rsidRPr="00962F11" w:rsidRDefault="00F546A7" w:rsidP="00A20B59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1.</w:t>
            </w:r>
          </w:p>
        </w:tc>
        <w:tc>
          <w:tcPr>
            <w:tcW w:w="8883" w:type="dxa"/>
            <w:tcBorders>
              <w:top w:val="single" w:sz="4" w:space="0" w:color="auto"/>
            </w:tcBorders>
            <w:hideMark/>
          </w:tcPr>
          <w:p w:rsidR="00F546A7" w:rsidRDefault="00F546A7" w:rsidP="00A20B59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 xml:space="preserve">МУНИЦИПАЛЬНОЕ БЮДЖЕТНОЕ УЧРЕЖДЕНИЕ </w:t>
            </w:r>
          </w:p>
          <w:p w:rsidR="00F546A7" w:rsidRDefault="00F546A7" w:rsidP="00A20B59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 xml:space="preserve">«ЦЕНТРАЛИЗОВАННАЯ БУХГАЛТЕРИЯ» </w:t>
            </w:r>
          </w:p>
          <w:p w:rsidR="00F546A7" w:rsidRPr="00CB102E" w:rsidRDefault="00F546A7" w:rsidP="00A20B59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МУНИЦИПАЛЬНОГО ОБРАЗОВАНИЯ «КАРСУНСКИЙ РАЙОН» УЛЬЯНОВСКОЙ ОБЛАСТИ</w:t>
            </w:r>
          </w:p>
        </w:tc>
      </w:tr>
      <w:tr w:rsidR="00F546A7" w:rsidRPr="008E76B5" w:rsidTr="00A20B59">
        <w:trPr>
          <w:trHeight w:val="600"/>
        </w:trPr>
        <w:tc>
          <w:tcPr>
            <w:tcW w:w="751" w:type="dxa"/>
          </w:tcPr>
          <w:p w:rsidR="00F546A7" w:rsidRPr="003B5AB2" w:rsidRDefault="00F546A7" w:rsidP="00A20B59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2.</w:t>
            </w:r>
          </w:p>
        </w:tc>
        <w:tc>
          <w:tcPr>
            <w:tcW w:w="8883" w:type="dxa"/>
            <w:hideMark/>
          </w:tcPr>
          <w:p w:rsidR="00F546A7" w:rsidRPr="00CB102E" w:rsidRDefault="00F546A7" w:rsidP="00A20B59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МУНИЦИПАЛЬНОЕ КАЗЕННОЕ УЧРЕЖДЕНИЕ «КОМИТЕТ ПО УПРАВЛЕНИЮМУНИЦИПАЛЬНЫМ ИМУЩЕСТВОМ И              ЗЕМЕЛЬНЫМ ОТНОШЕНИЯМ МУНИЦИПАЛЬНОГО                    ОБРАЗОВАНИЯ «КАРСУНСКИЙ РАЙОН» УЛЬЯНОВСКОЙ         ОБЛАСТИ</w:t>
            </w:r>
          </w:p>
        </w:tc>
      </w:tr>
      <w:tr w:rsidR="00F546A7" w:rsidRPr="008E76B5" w:rsidTr="00A20B59">
        <w:trPr>
          <w:trHeight w:val="600"/>
        </w:trPr>
        <w:tc>
          <w:tcPr>
            <w:tcW w:w="751" w:type="dxa"/>
          </w:tcPr>
          <w:p w:rsidR="00F546A7" w:rsidRPr="003B5AB2" w:rsidRDefault="00F546A7" w:rsidP="00A20B59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3.</w:t>
            </w:r>
          </w:p>
        </w:tc>
        <w:tc>
          <w:tcPr>
            <w:tcW w:w="8883" w:type="dxa"/>
          </w:tcPr>
          <w:p w:rsidR="00F546A7" w:rsidRDefault="00F546A7" w:rsidP="00A20B59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МУНИЦИПАЛЬНОЕ КАЗЕННОЕ УЧРЕЖДЕНИЕ «УПРАВЛЕНИЕ ФИНАНСОВ МУНИЦИПАЛЬНОГО ОБРАЗОВАНИЯ «КАРСУНСКИЙ РАЙОН» УЛЬЯНОВСКОЙ ОБЛАСТИ</w:t>
            </w:r>
          </w:p>
        </w:tc>
      </w:tr>
      <w:tr w:rsidR="00F546A7" w:rsidRPr="008E76B5" w:rsidTr="00A20B59">
        <w:trPr>
          <w:trHeight w:val="900"/>
        </w:trPr>
        <w:tc>
          <w:tcPr>
            <w:tcW w:w="751" w:type="dxa"/>
          </w:tcPr>
          <w:p w:rsidR="00F546A7" w:rsidRPr="003B5AB2" w:rsidRDefault="00F546A7" w:rsidP="00A20B59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4.</w:t>
            </w:r>
          </w:p>
        </w:tc>
        <w:tc>
          <w:tcPr>
            <w:tcW w:w="8883" w:type="dxa"/>
            <w:hideMark/>
          </w:tcPr>
          <w:p w:rsidR="00F546A7" w:rsidRPr="00CB102E" w:rsidRDefault="00F546A7" w:rsidP="00A20B59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 w:rsidRPr="00CB102E">
              <w:rPr>
                <w:color w:val="auto"/>
                <w:szCs w:val="28"/>
                <w:lang w:val="ru-RU" w:eastAsia="ar-SA"/>
              </w:rPr>
              <w:t>МУНИЦ</w:t>
            </w:r>
            <w:r>
              <w:rPr>
                <w:color w:val="auto"/>
                <w:szCs w:val="28"/>
                <w:lang w:val="ru-RU" w:eastAsia="ar-SA"/>
              </w:rPr>
              <w:t>ИПАЛЬНОЕ УНИТАРНОЕ ПРЕДПРИЯТИЕ «ВКХ» КАРСУНСКОЕ ГОРОДСКОЕ ПОСЕЛЕНИЕ КАРСУНСКОГО РАЙОНА УЛЬЯНОВСКОЙ ОБЛАСТИ</w:t>
            </w:r>
          </w:p>
        </w:tc>
      </w:tr>
      <w:tr w:rsidR="00F546A7" w:rsidRPr="008E76B5" w:rsidTr="00A20B59">
        <w:trPr>
          <w:trHeight w:val="1200"/>
        </w:trPr>
        <w:tc>
          <w:tcPr>
            <w:tcW w:w="751" w:type="dxa"/>
          </w:tcPr>
          <w:p w:rsidR="00F546A7" w:rsidRPr="003B5AB2" w:rsidRDefault="00F546A7" w:rsidP="00A20B59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5.</w:t>
            </w:r>
          </w:p>
        </w:tc>
        <w:tc>
          <w:tcPr>
            <w:tcW w:w="8883" w:type="dxa"/>
            <w:hideMark/>
          </w:tcPr>
          <w:p w:rsidR="00F546A7" w:rsidRPr="00CB102E" w:rsidRDefault="00F546A7" w:rsidP="00A20B59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МУНИЦИПАЛЬНОЕ КАЗЕННОЕ УЧРЕЖДЕНИЕ «ТЕХНИЧЕСКОЕ ОБСЛУЖИВАНИЕ УЧРЕЖДЕНИЙ КУЛЬТУРЫ»  МУНИЦИПАЛЬНОГО ОБРАЗОВАНИЯ «КАРСУНСКИЙ РАЙОН» УЛЬЯНОВСКОЙ ОБЛАСТИ</w:t>
            </w:r>
          </w:p>
        </w:tc>
      </w:tr>
      <w:tr w:rsidR="00F546A7" w:rsidRPr="008E76B5" w:rsidTr="00A20B59">
        <w:trPr>
          <w:trHeight w:val="900"/>
        </w:trPr>
        <w:tc>
          <w:tcPr>
            <w:tcW w:w="751" w:type="dxa"/>
          </w:tcPr>
          <w:p w:rsidR="00F546A7" w:rsidRPr="003B5AB2" w:rsidRDefault="00F546A7" w:rsidP="00A20B59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6.</w:t>
            </w:r>
          </w:p>
        </w:tc>
        <w:tc>
          <w:tcPr>
            <w:tcW w:w="8883" w:type="dxa"/>
            <w:hideMark/>
          </w:tcPr>
          <w:p w:rsidR="00F546A7" w:rsidRPr="00CB102E" w:rsidRDefault="00F546A7" w:rsidP="00A20B59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 w:rsidRPr="00CB102E">
              <w:rPr>
                <w:color w:val="auto"/>
                <w:szCs w:val="28"/>
                <w:lang w:val="ru-RU" w:eastAsia="ar-SA"/>
              </w:rPr>
              <w:t>МУНИЦ</w:t>
            </w:r>
            <w:r>
              <w:rPr>
                <w:color w:val="auto"/>
                <w:szCs w:val="28"/>
                <w:lang w:val="ru-RU" w:eastAsia="ar-SA"/>
              </w:rPr>
              <w:t>ИПАЛЬНОЕ УНИТАРНОЕ ПРЕДПРИЯТИЕ «РЕМОНТНО-СТРОИТЕЛЬНЫЙ УЧАСТОК» Р.П. КАРСУН</w:t>
            </w:r>
          </w:p>
        </w:tc>
      </w:tr>
      <w:tr w:rsidR="00F546A7" w:rsidRPr="008E76B5" w:rsidTr="00A20B59">
        <w:trPr>
          <w:trHeight w:val="900"/>
        </w:trPr>
        <w:tc>
          <w:tcPr>
            <w:tcW w:w="751" w:type="dxa"/>
          </w:tcPr>
          <w:p w:rsidR="00F546A7" w:rsidRPr="003B5AB2" w:rsidRDefault="00F546A7" w:rsidP="00A20B59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lastRenderedPageBreak/>
              <w:t>7.</w:t>
            </w:r>
          </w:p>
        </w:tc>
        <w:tc>
          <w:tcPr>
            <w:tcW w:w="8883" w:type="dxa"/>
            <w:hideMark/>
          </w:tcPr>
          <w:p w:rsidR="00F546A7" w:rsidRPr="00CB102E" w:rsidRDefault="00F546A7" w:rsidP="00A20B59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 w:rsidRPr="00CB102E">
              <w:rPr>
                <w:color w:val="auto"/>
                <w:szCs w:val="28"/>
                <w:lang w:val="ru-RU" w:eastAsia="ar-SA"/>
              </w:rPr>
              <w:t>МУНИЦ</w:t>
            </w:r>
            <w:r>
              <w:rPr>
                <w:color w:val="auto"/>
                <w:szCs w:val="28"/>
                <w:lang w:val="ru-RU" w:eastAsia="ar-SA"/>
              </w:rPr>
              <w:t>ИПАЛЬНОЕ УНИТАРНОЕ ПРЕДПРИЯТИЕ «ХОЗЯЙСТВЕННАЯ КОНТОРА»</w:t>
            </w:r>
          </w:p>
        </w:tc>
      </w:tr>
      <w:tr w:rsidR="00F546A7" w:rsidRPr="008E76B5" w:rsidTr="00A20B59">
        <w:trPr>
          <w:trHeight w:val="300"/>
        </w:trPr>
        <w:tc>
          <w:tcPr>
            <w:tcW w:w="751" w:type="dxa"/>
          </w:tcPr>
          <w:p w:rsidR="00F546A7" w:rsidRPr="003B5AB2" w:rsidRDefault="00F546A7" w:rsidP="00A20B59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8.</w:t>
            </w:r>
          </w:p>
        </w:tc>
        <w:tc>
          <w:tcPr>
            <w:tcW w:w="8883" w:type="dxa"/>
            <w:hideMark/>
          </w:tcPr>
          <w:p w:rsidR="00F546A7" w:rsidRPr="00CB102E" w:rsidRDefault="00F546A7" w:rsidP="00A20B59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МУНИЦИПАЛЬНОЕ КАЗЕННОЕ УЧРЕЖДЕНИЕ «УПРАВЛЕНИЕ ДЕЛАМИ» АДМИНИСТРАЦИИ МУНИЦИПАЛЬНОГО ОБРАЗОВАНИЯ «КАРСУНСКИЙ РАЙОН» УЛЬЯНОВСКОЙ ОБЛАСТИ</w:t>
            </w:r>
          </w:p>
        </w:tc>
      </w:tr>
      <w:tr w:rsidR="00F546A7" w:rsidRPr="008E76B5" w:rsidTr="00A20B59">
        <w:trPr>
          <w:trHeight w:val="300"/>
        </w:trPr>
        <w:tc>
          <w:tcPr>
            <w:tcW w:w="751" w:type="dxa"/>
          </w:tcPr>
          <w:p w:rsidR="00F546A7" w:rsidRPr="003B5AB2" w:rsidRDefault="00F546A7" w:rsidP="00A20B59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9.</w:t>
            </w:r>
          </w:p>
        </w:tc>
        <w:tc>
          <w:tcPr>
            <w:tcW w:w="8883" w:type="dxa"/>
            <w:hideMark/>
          </w:tcPr>
          <w:p w:rsidR="00F546A7" w:rsidRPr="00CB102E" w:rsidRDefault="00F546A7" w:rsidP="00A20B59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МУНИЦИПАЛЬНОЕ БЮДЖЕТНОЕ УЧРЕЖДЕНИЕ «ЦЕНТР РАЗВИТИЯ ОБРАЗОВАНИЯ  И БУХГАЛТЕРСКОГО УЧЁТА» МУНИЦИПАЛЬНОГО ОБРАЗОВАНИЯ «КАРСУНСКИЙ РАЙОН» УЛЬЯНОВСКОЙ ОБЛАСТИ</w:t>
            </w:r>
          </w:p>
        </w:tc>
      </w:tr>
      <w:tr w:rsidR="00F546A7" w:rsidRPr="008E76B5" w:rsidTr="00A20B59">
        <w:trPr>
          <w:trHeight w:val="300"/>
        </w:trPr>
        <w:tc>
          <w:tcPr>
            <w:tcW w:w="751" w:type="dxa"/>
          </w:tcPr>
          <w:p w:rsidR="00F546A7" w:rsidRPr="003B5AB2" w:rsidRDefault="00F546A7" w:rsidP="00A20B59">
            <w:p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auto"/>
                <w:szCs w:val="28"/>
                <w:lang w:val="ru-RU" w:eastAsia="ar-SA"/>
              </w:rPr>
            </w:pPr>
            <w:r>
              <w:rPr>
                <w:rFonts w:ascii="PT Astra Serif" w:hAnsi="PT Astra Serif"/>
                <w:color w:val="auto"/>
                <w:szCs w:val="28"/>
                <w:lang w:val="ru-RU" w:eastAsia="ar-SA"/>
              </w:rPr>
              <w:t>10.</w:t>
            </w:r>
          </w:p>
        </w:tc>
        <w:tc>
          <w:tcPr>
            <w:tcW w:w="8883" w:type="dxa"/>
          </w:tcPr>
          <w:p w:rsidR="00F546A7" w:rsidRDefault="00F546A7" w:rsidP="00A20B59">
            <w:pPr>
              <w:suppressAutoHyphens/>
              <w:spacing w:after="0" w:line="240" w:lineRule="auto"/>
              <w:ind w:left="-40" w:firstLine="0"/>
              <w:jc w:val="center"/>
              <w:rPr>
                <w:color w:val="auto"/>
                <w:szCs w:val="28"/>
                <w:lang w:val="ru-RU" w:eastAsia="ar-SA"/>
              </w:rPr>
            </w:pPr>
            <w:r>
              <w:rPr>
                <w:color w:val="auto"/>
                <w:szCs w:val="28"/>
                <w:lang w:val="ru-RU" w:eastAsia="ar-SA"/>
              </w:rPr>
              <w:t>МУНИЦИПАЛЬНОЕ БЮДЖЕТНОЕ УЧРЕЖДЕНИЕ МУНИЦИПАЛЬНОГО ОБРАЗОВАНИЯ «КАРСУНСКИЙ РАЙОН» УЛЬЯНОВСКОЙ ОБЛАСТИ «УПРАВЛЕНИЕ КАПИТАЛЬНОГО СТРОИТЕЛЬСТВА»</w:t>
            </w:r>
          </w:p>
        </w:tc>
      </w:tr>
    </w:tbl>
    <w:p w:rsidR="00F546A7" w:rsidRDefault="00F546A7" w:rsidP="00F546A7">
      <w:pPr>
        <w:spacing w:after="0" w:line="240" w:lineRule="auto"/>
        <w:ind w:left="0" w:firstLine="0"/>
        <w:jc w:val="center"/>
        <w:rPr>
          <w:rFonts w:ascii="PT Astra Serif" w:hAnsi="PT Astra Serif"/>
          <w:b/>
          <w:color w:val="auto"/>
          <w:szCs w:val="28"/>
          <w:lang w:val="ru-RU" w:eastAsia="ar-SA"/>
        </w:rPr>
      </w:pPr>
    </w:p>
    <w:p w:rsidR="00F546A7" w:rsidRPr="007266A0" w:rsidRDefault="00F546A7" w:rsidP="00F546A7">
      <w:pPr>
        <w:spacing w:after="0" w:line="240" w:lineRule="auto"/>
        <w:ind w:left="0" w:firstLine="0"/>
        <w:jc w:val="center"/>
        <w:rPr>
          <w:rFonts w:ascii="PT Astra Serif" w:hAnsi="PT Astra Serif"/>
          <w:b/>
          <w:color w:val="auto"/>
          <w:szCs w:val="28"/>
          <w:lang w:val="ru-RU" w:eastAsia="ar-SA"/>
        </w:rPr>
      </w:pPr>
      <w:r>
        <w:rPr>
          <w:rFonts w:ascii="PT Astra Serif" w:hAnsi="PT Astra Serif"/>
          <w:b/>
          <w:color w:val="auto"/>
          <w:szCs w:val="28"/>
          <w:lang w:val="ru-RU" w:eastAsia="ar-SA"/>
        </w:rPr>
        <w:t>________________</w:t>
      </w:r>
    </w:p>
    <w:p w:rsidR="0001460D" w:rsidRDefault="0001460D"/>
    <w:sectPr w:rsidR="0001460D" w:rsidSect="000A2111">
      <w:headerReference w:type="default" r:id="rId7"/>
      <w:headerReference w:type="first" r:id="rId8"/>
      <w:pgSz w:w="11900" w:h="16840"/>
      <w:pgMar w:top="1134" w:right="567" w:bottom="1134" w:left="1701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480" w:rsidRDefault="00805480">
      <w:pPr>
        <w:spacing w:after="0" w:line="240" w:lineRule="auto"/>
      </w:pPr>
      <w:r>
        <w:separator/>
      </w:r>
    </w:p>
  </w:endnote>
  <w:endnote w:type="continuationSeparator" w:id="0">
    <w:p w:rsidR="00805480" w:rsidRDefault="00805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480" w:rsidRDefault="00805480">
      <w:pPr>
        <w:spacing w:after="0" w:line="240" w:lineRule="auto"/>
      </w:pPr>
      <w:r>
        <w:separator/>
      </w:r>
    </w:p>
  </w:footnote>
  <w:footnote w:type="continuationSeparator" w:id="0">
    <w:p w:rsidR="00805480" w:rsidRDefault="00805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CD0" w:rsidRPr="00020A49" w:rsidRDefault="00F546A7" w:rsidP="004869EB">
    <w:pPr>
      <w:pStyle w:val="a3"/>
      <w:spacing w:line="240" w:lineRule="auto"/>
      <w:ind w:left="176" w:firstLine="0"/>
      <w:jc w:val="center"/>
      <w:rPr>
        <w:lang w:val="ru-RU"/>
      </w:rPr>
    </w:pPr>
    <w:r>
      <w:fldChar w:fldCharType="begin"/>
    </w:r>
    <w:r>
      <w:instrText>PAGE   \* MERGEFORMAT</w:instrText>
    </w:r>
    <w:r>
      <w:fldChar w:fldCharType="separate"/>
    </w:r>
    <w:r w:rsidR="008E76B5" w:rsidRPr="008E76B5">
      <w:rPr>
        <w:noProof/>
        <w:lang w:val="ru-RU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CD0" w:rsidRDefault="0080548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6A7"/>
    <w:rsid w:val="0001460D"/>
    <w:rsid w:val="001C0643"/>
    <w:rsid w:val="00470D72"/>
    <w:rsid w:val="00805480"/>
    <w:rsid w:val="008E76B5"/>
    <w:rsid w:val="00F5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6A7"/>
    <w:pPr>
      <w:spacing w:after="5" w:line="247" w:lineRule="auto"/>
      <w:ind w:left="178" w:firstLine="724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46A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546A7"/>
    <w:rPr>
      <w:rFonts w:ascii="Times New Roman" w:eastAsia="Times New Roman" w:hAnsi="Times New Roman" w:cs="Times New Roman"/>
      <w:color w:val="000000"/>
      <w:sz w:val="28"/>
      <w:lang w:val="en-US"/>
    </w:rPr>
  </w:style>
  <w:style w:type="table" w:styleId="a5">
    <w:name w:val="Table Grid"/>
    <w:basedOn w:val="a1"/>
    <w:uiPriority w:val="39"/>
    <w:rsid w:val="00F546A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6A7"/>
    <w:pPr>
      <w:spacing w:after="5" w:line="247" w:lineRule="auto"/>
      <w:ind w:left="178" w:firstLine="724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46A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546A7"/>
    <w:rPr>
      <w:rFonts w:ascii="Times New Roman" w:eastAsia="Times New Roman" w:hAnsi="Times New Roman" w:cs="Times New Roman"/>
      <w:color w:val="000000"/>
      <w:sz w:val="28"/>
      <w:lang w:val="en-US"/>
    </w:rPr>
  </w:style>
  <w:style w:type="table" w:styleId="a5">
    <w:name w:val="Table Grid"/>
    <w:basedOn w:val="a1"/>
    <w:uiPriority w:val="39"/>
    <w:rsid w:val="00F546A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2022-12-15T06:28:00Z</cp:lastPrinted>
  <dcterms:created xsi:type="dcterms:W3CDTF">2022-12-15T05:22:00Z</dcterms:created>
  <dcterms:modified xsi:type="dcterms:W3CDTF">2022-12-16T11:14:00Z</dcterms:modified>
</cp:coreProperties>
</file>